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64" w:rsidRDefault="00C17764" w:rsidP="00C17764">
      <w:pPr>
        <w:pStyle w:val="TOCTitle"/>
      </w:pPr>
      <w:bookmarkStart w:id="0" w:name="_GoBack"/>
      <w:bookmarkEnd w:id="0"/>
      <w:r>
        <w:t>Table of Contents</w:t>
      </w:r>
    </w:p>
    <w:p w:rsidR="00C17764" w:rsidRDefault="00C17764" w:rsidP="00C17764">
      <w:pPr>
        <w:pStyle w:val="MemoLine"/>
      </w:pPr>
    </w:p>
    <w:p w:rsidR="00C17764" w:rsidRDefault="00C17764">
      <w:pPr>
        <w:pStyle w:val="TOC2"/>
        <w:tabs>
          <w:tab w:val="right" w:leader="dot" w:pos="9350"/>
        </w:tabs>
        <w:rPr>
          <w:noProof/>
          <w:color w:val="auto"/>
        </w:rPr>
      </w:pPr>
      <w:r w:rsidRPr="003A288B">
        <w:fldChar w:fldCharType="begin"/>
      </w:r>
      <w:r>
        <w:instrText xml:space="preserve"> TOC \o "1-5" \h </w:instrText>
      </w:r>
      <w:r w:rsidRPr="003A288B">
        <w:fldChar w:fldCharType="separate"/>
      </w:r>
      <w:hyperlink w:anchor="_Toc335805964" w:history="1">
        <w:r w:rsidRPr="007C42D8">
          <w:rPr>
            <w:rStyle w:val="Hyperlink"/>
            <w:noProof/>
          </w:rPr>
          <w:t>Chapter 4. Social Media Procedures</w:t>
        </w:r>
        <w:r>
          <w:rPr>
            <w:noProof/>
          </w:rPr>
          <w:tab/>
        </w:r>
        <w:r>
          <w:rPr>
            <w:noProof/>
          </w:rPr>
          <w:fldChar w:fldCharType="begin"/>
        </w:r>
        <w:r>
          <w:rPr>
            <w:noProof/>
          </w:rPr>
          <w:instrText xml:space="preserve"> PAGEREF _Toc335805964 \h </w:instrText>
        </w:r>
        <w:r w:rsidR="007057FE">
          <w:rPr>
            <w:noProof/>
          </w:rPr>
        </w:r>
        <w:r>
          <w:rPr>
            <w:noProof/>
          </w:rPr>
          <w:fldChar w:fldCharType="separate"/>
        </w:r>
        <w:r w:rsidR="00EF2089">
          <w:rPr>
            <w:noProof/>
          </w:rPr>
          <w:t>2</w:t>
        </w:r>
        <w:r>
          <w:rPr>
            <w:noProof/>
          </w:rPr>
          <w:fldChar w:fldCharType="end"/>
        </w:r>
      </w:hyperlink>
    </w:p>
    <w:p w:rsidR="00C17764" w:rsidRDefault="00C17764">
      <w:pPr>
        <w:pStyle w:val="TOC4"/>
        <w:tabs>
          <w:tab w:val="right" w:leader="dot" w:pos="9350"/>
        </w:tabs>
        <w:rPr>
          <w:noProof/>
          <w:color w:val="auto"/>
        </w:rPr>
      </w:pPr>
      <w:hyperlink w:anchor="_Toc335805965" w:history="1">
        <w:r w:rsidRPr="007C42D8">
          <w:rPr>
            <w:rStyle w:val="Hyperlink"/>
            <w:noProof/>
          </w:rPr>
          <w:t>1.  Social Media Procedures</w:t>
        </w:r>
        <w:r>
          <w:rPr>
            <w:noProof/>
          </w:rPr>
          <w:tab/>
        </w:r>
        <w:r>
          <w:rPr>
            <w:noProof/>
          </w:rPr>
          <w:fldChar w:fldCharType="begin"/>
        </w:r>
        <w:r>
          <w:rPr>
            <w:noProof/>
          </w:rPr>
          <w:instrText xml:space="preserve"> PAGEREF _Toc335805965 \h </w:instrText>
        </w:r>
        <w:r w:rsidR="007057FE">
          <w:rPr>
            <w:noProof/>
          </w:rPr>
        </w:r>
        <w:r>
          <w:rPr>
            <w:noProof/>
          </w:rPr>
          <w:fldChar w:fldCharType="separate"/>
        </w:r>
        <w:r w:rsidR="00EF2089">
          <w:rPr>
            <w:noProof/>
          </w:rPr>
          <w:t>2</w:t>
        </w:r>
        <w:r>
          <w:rPr>
            <w:noProof/>
          </w:rPr>
          <w:fldChar w:fldCharType="end"/>
        </w:r>
      </w:hyperlink>
    </w:p>
    <w:p w:rsidR="00C17764" w:rsidRDefault="00C17764">
      <w:pPr>
        <w:pStyle w:val="TOC5"/>
        <w:tabs>
          <w:tab w:val="right" w:leader="dot" w:pos="9350"/>
        </w:tabs>
        <w:rPr>
          <w:noProof/>
          <w:color w:val="auto"/>
        </w:rPr>
      </w:pPr>
      <w:hyperlink w:anchor="_Toc335805966" w:history="1">
        <w:r w:rsidRPr="007C42D8">
          <w:rPr>
            <w:rStyle w:val="Hyperlink"/>
            <w:noProof/>
          </w:rPr>
          <w:t>Introduction</w:t>
        </w:r>
        <w:r>
          <w:rPr>
            <w:noProof/>
          </w:rPr>
          <w:tab/>
        </w:r>
        <w:r>
          <w:rPr>
            <w:noProof/>
          </w:rPr>
          <w:fldChar w:fldCharType="begin"/>
        </w:r>
        <w:r>
          <w:rPr>
            <w:noProof/>
          </w:rPr>
          <w:instrText xml:space="preserve"> PAGEREF _Toc335805966 \h </w:instrText>
        </w:r>
        <w:r w:rsidR="007057FE">
          <w:rPr>
            <w:noProof/>
          </w:rPr>
        </w:r>
        <w:r>
          <w:rPr>
            <w:noProof/>
          </w:rPr>
          <w:fldChar w:fldCharType="separate"/>
        </w:r>
        <w:r w:rsidR="00EF2089">
          <w:rPr>
            <w:noProof/>
          </w:rPr>
          <w:t>2</w:t>
        </w:r>
        <w:r>
          <w:rPr>
            <w:noProof/>
          </w:rPr>
          <w:fldChar w:fldCharType="end"/>
        </w:r>
      </w:hyperlink>
    </w:p>
    <w:p w:rsidR="00C17764" w:rsidRDefault="00C17764">
      <w:pPr>
        <w:pStyle w:val="TOC5"/>
        <w:tabs>
          <w:tab w:val="right" w:leader="dot" w:pos="9350"/>
        </w:tabs>
        <w:rPr>
          <w:noProof/>
          <w:color w:val="auto"/>
        </w:rPr>
      </w:pPr>
      <w:hyperlink w:anchor="_Toc335805967" w:history="1">
        <w:r w:rsidRPr="007C42D8">
          <w:rPr>
            <w:rStyle w:val="Hyperlink"/>
            <w:noProof/>
          </w:rPr>
          <w:t>Change Date</w:t>
        </w:r>
        <w:r>
          <w:rPr>
            <w:noProof/>
          </w:rPr>
          <w:tab/>
        </w:r>
        <w:r>
          <w:rPr>
            <w:noProof/>
          </w:rPr>
          <w:fldChar w:fldCharType="begin"/>
        </w:r>
        <w:r>
          <w:rPr>
            <w:noProof/>
          </w:rPr>
          <w:instrText xml:space="preserve"> PAGEREF _Toc335805967 \h </w:instrText>
        </w:r>
        <w:r w:rsidR="007057FE">
          <w:rPr>
            <w:noProof/>
          </w:rPr>
        </w:r>
        <w:r>
          <w:rPr>
            <w:noProof/>
          </w:rPr>
          <w:fldChar w:fldCharType="separate"/>
        </w:r>
        <w:r w:rsidR="00EF2089">
          <w:rPr>
            <w:noProof/>
          </w:rPr>
          <w:t>2</w:t>
        </w:r>
        <w:r>
          <w:rPr>
            <w:noProof/>
          </w:rPr>
          <w:fldChar w:fldCharType="end"/>
        </w:r>
      </w:hyperlink>
    </w:p>
    <w:p w:rsidR="00C17764" w:rsidRDefault="00C17764">
      <w:pPr>
        <w:pStyle w:val="TOC5"/>
        <w:tabs>
          <w:tab w:val="right" w:leader="dot" w:pos="9350"/>
        </w:tabs>
        <w:rPr>
          <w:noProof/>
          <w:color w:val="auto"/>
        </w:rPr>
      </w:pPr>
      <w:hyperlink w:anchor="_Toc335805968" w:history="1">
        <w:r w:rsidRPr="007C42D8">
          <w:rPr>
            <w:rStyle w:val="Hyperlink"/>
            <w:noProof/>
          </w:rPr>
          <w:t>a. Background on Social Media Procedures</w:t>
        </w:r>
        <w:r>
          <w:rPr>
            <w:noProof/>
          </w:rPr>
          <w:tab/>
        </w:r>
        <w:r>
          <w:rPr>
            <w:noProof/>
          </w:rPr>
          <w:fldChar w:fldCharType="begin"/>
        </w:r>
        <w:r>
          <w:rPr>
            <w:noProof/>
          </w:rPr>
          <w:instrText xml:space="preserve"> PAGEREF _Toc335805968 \h </w:instrText>
        </w:r>
        <w:r w:rsidR="007057FE">
          <w:rPr>
            <w:noProof/>
          </w:rPr>
        </w:r>
        <w:r>
          <w:rPr>
            <w:noProof/>
          </w:rPr>
          <w:fldChar w:fldCharType="separate"/>
        </w:r>
        <w:r w:rsidR="00EF2089">
          <w:rPr>
            <w:noProof/>
          </w:rPr>
          <w:t>2</w:t>
        </w:r>
        <w:r>
          <w:rPr>
            <w:noProof/>
          </w:rPr>
          <w:fldChar w:fldCharType="end"/>
        </w:r>
      </w:hyperlink>
    </w:p>
    <w:p w:rsidR="00C17764" w:rsidRDefault="00C17764">
      <w:pPr>
        <w:pStyle w:val="TOC5"/>
        <w:tabs>
          <w:tab w:val="right" w:leader="dot" w:pos="9350"/>
        </w:tabs>
        <w:rPr>
          <w:noProof/>
          <w:color w:val="auto"/>
        </w:rPr>
      </w:pPr>
      <w:hyperlink w:anchor="_Toc335805969" w:history="1">
        <w:r w:rsidRPr="007C42D8">
          <w:rPr>
            <w:rStyle w:val="Hyperlink"/>
            <w:noProof/>
          </w:rPr>
          <w:t>b.</w:t>
        </w:r>
        <w:r w:rsidR="00744CF2">
          <w:rPr>
            <w:rStyle w:val="Hyperlink"/>
            <w:noProof/>
          </w:rPr>
          <w:t>VBA Web Communications</w:t>
        </w:r>
        <w:r>
          <w:rPr>
            <w:noProof/>
          </w:rPr>
          <w:tab/>
        </w:r>
        <w:r>
          <w:rPr>
            <w:noProof/>
          </w:rPr>
          <w:fldChar w:fldCharType="begin"/>
        </w:r>
        <w:r>
          <w:rPr>
            <w:noProof/>
          </w:rPr>
          <w:instrText xml:space="preserve"> PAGEREF _Toc335805969 \h </w:instrText>
        </w:r>
        <w:r w:rsidR="007057FE">
          <w:rPr>
            <w:noProof/>
          </w:rPr>
        </w:r>
        <w:r>
          <w:rPr>
            <w:noProof/>
          </w:rPr>
          <w:fldChar w:fldCharType="separate"/>
        </w:r>
        <w:r w:rsidR="00EF2089">
          <w:rPr>
            <w:noProof/>
          </w:rPr>
          <w:t>2</w:t>
        </w:r>
        <w:r>
          <w:rPr>
            <w:noProof/>
          </w:rPr>
          <w:fldChar w:fldCharType="end"/>
        </w:r>
      </w:hyperlink>
    </w:p>
    <w:p w:rsidR="00C17764" w:rsidRDefault="00C17764">
      <w:pPr>
        <w:pStyle w:val="TOC5"/>
        <w:tabs>
          <w:tab w:val="right" w:leader="dot" w:pos="9350"/>
        </w:tabs>
        <w:rPr>
          <w:noProof/>
          <w:color w:val="auto"/>
        </w:rPr>
      </w:pPr>
      <w:hyperlink w:anchor="_Toc335805970" w:history="1">
        <w:r w:rsidRPr="007C42D8">
          <w:rPr>
            <w:rStyle w:val="Hyperlink"/>
            <w:noProof/>
          </w:rPr>
          <w:t>c. Lines of Business Procedures</w:t>
        </w:r>
        <w:r>
          <w:rPr>
            <w:noProof/>
          </w:rPr>
          <w:tab/>
        </w:r>
        <w:r>
          <w:rPr>
            <w:noProof/>
          </w:rPr>
          <w:fldChar w:fldCharType="begin"/>
        </w:r>
        <w:r>
          <w:rPr>
            <w:noProof/>
          </w:rPr>
          <w:instrText xml:space="preserve"> PAGEREF _Toc335805970 \h </w:instrText>
        </w:r>
        <w:r w:rsidR="007057FE">
          <w:rPr>
            <w:noProof/>
          </w:rPr>
        </w:r>
        <w:r>
          <w:rPr>
            <w:noProof/>
          </w:rPr>
          <w:fldChar w:fldCharType="separate"/>
        </w:r>
        <w:r w:rsidR="00EF2089">
          <w:rPr>
            <w:noProof/>
          </w:rPr>
          <w:t>3</w:t>
        </w:r>
        <w:r>
          <w:rPr>
            <w:noProof/>
          </w:rPr>
          <w:fldChar w:fldCharType="end"/>
        </w:r>
      </w:hyperlink>
    </w:p>
    <w:p w:rsidR="00C17764" w:rsidRDefault="00C17764">
      <w:pPr>
        <w:pStyle w:val="TOC5"/>
        <w:tabs>
          <w:tab w:val="right" w:leader="dot" w:pos="9350"/>
        </w:tabs>
        <w:rPr>
          <w:noProof/>
          <w:color w:val="auto"/>
        </w:rPr>
      </w:pPr>
      <w:hyperlink w:anchor="_Toc335805971" w:history="1">
        <w:r w:rsidRPr="007C42D8">
          <w:rPr>
            <w:rStyle w:val="Hyperlink"/>
            <w:noProof/>
          </w:rPr>
          <w:t>d. VA Personnel Responsibilities</w:t>
        </w:r>
        <w:r>
          <w:rPr>
            <w:noProof/>
          </w:rPr>
          <w:tab/>
        </w:r>
        <w:r>
          <w:rPr>
            <w:noProof/>
          </w:rPr>
          <w:fldChar w:fldCharType="begin"/>
        </w:r>
        <w:r>
          <w:rPr>
            <w:noProof/>
          </w:rPr>
          <w:instrText xml:space="preserve"> PAGEREF _Toc335805971 \h </w:instrText>
        </w:r>
        <w:r w:rsidR="007057FE">
          <w:rPr>
            <w:noProof/>
          </w:rPr>
        </w:r>
        <w:r>
          <w:rPr>
            <w:noProof/>
          </w:rPr>
          <w:fldChar w:fldCharType="separate"/>
        </w:r>
        <w:r w:rsidR="00EF2089">
          <w:rPr>
            <w:noProof/>
          </w:rPr>
          <w:t>3</w:t>
        </w:r>
        <w:r>
          <w:rPr>
            <w:noProof/>
          </w:rPr>
          <w:fldChar w:fldCharType="end"/>
        </w:r>
      </w:hyperlink>
    </w:p>
    <w:p w:rsidR="00C17764" w:rsidRDefault="00C17764" w:rsidP="00C17764">
      <w:pPr>
        <w:pStyle w:val="MemoLine"/>
      </w:pPr>
      <w:r>
        <w:fldChar w:fldCharType="end"/>
      </w:r>
    </w:p>
    <w:p w:rsidR="00BC7FC2" w:rsidRDefault="00C17764">
      <w:pPr>
        <w:pStyle w:val="Heading2"/>
      </w:pPr>
      <w:r>
        <w:br w:type="page"/>
      </w:r>
      <w:bookmarkStart w:id="1" w:name="_Toc335805964"/>
      <w:r w:rsidR="00BC7FC2">
        <w:lastRenderedPageBreak/>
        <w:t>Chapter 4. Social Media Procedures</w:t>
      </w:r>
      <w:bookmarkEnd w:id="1"/>
    </w:p>
    <w:p w:rsidR="00BC7FC2" w:rsidRDefault="00BC7FC2">
      <w:pPr>
        <w:pStyle w:val="Heading4"/>
      </w:pPr>
      <w:bookmarkStart w:id="2" w:name="_Toc335805965"/>
      <w:r>
        <w:t>1.  Social Media Procedures</w:t>
      </w:r>
      <w:bookmarkEnd w:id="2"/>
    </w:p>
    <w:p w:rsidR="00BC7FC2" w:rsidRDefault="00BC7FC2">
      <w:pPr>
        <w:pStyle w:val="BlockLine"/>
      </w:pPr>
    </w:p>
    <w:tbl>
      <w:tblPr>
        <w:tblW w:w="0" w:type="auto"/>
        <w:tblInd w:w="-106" w:type="dxa"/>
        <w:tblLayout w:type="fixed"/>
        <w:tblLook w:val="0000" w:firstRow="0" w:lastRow="0" w:firstColumn="0" w:lastColumn="0" w:noHBand="0" w:noVBand="0"/>
      </w:tblPr>
      <w:tblGrid>
        <w:gridCol w:w="1728"/>
        <w:gridCol w:w="7740"/>
      </w:tblGrid>
      <w:tr w:rsidR="00BC7FC2">
        <w:tc>
          <w:tcPr>
            <w:tcW w:w="1728" w:type="dxa"/>
            <w:tcBorders>
              <w:top w:val="nil"/>
              <w:left w:val="nil"/>
              <w:bottom w:val="nil"/>
              <w:right w:val="nil"/>
            </w:tcBorders>
          </w:tcPr>
          <w:p w:rsidR="00BC7FC2" w:rsidRDefault="00BC7FC2">
            <w:pPr>
              <w:pStyle w:val="Heading5"/>
            </w:pPr>
            <w:bookmarkStart w:id="3" w:name="_Toc335805966"/>
            <w:r>
              <w:t>Introduction</w:t>
            </w:r>
            <w:bookmarkEnd w:id="3"/>
          </w:p>
        </w:tc>
        <w:tc>
          <w:tcPr>
            <w:tcW w:w="7740" w:type="dxa"/>
            <w:tcBorders>
              <w:top w:val="nil"/>
              <w:left w:val="nil"/>
              <w:bottom w:val="nil"/>
              <w:right w:val="nil"/>
            </w:tcBorders>
          </w:tcPr>
          <w:p w:rsidR="00BC7FC2" w:rsidRDefault="00BC7FC2">
            <w:pPr>
              <w:pStyle w:val="BlockText"/>
            </w:pPr>
            <w:r>
              <w:t>This topic will provide an overview of VBA’s social media policy and procedures.</w:t>
            </w:r>
          </w:p>
        </w:tc>
      </w:tr>
    </w:tbl>
    <w:p w:rsidR="00BC7FC2" w:rsidRDefault="00BC7FC2">
      <w:pPr>
        <w:pStyle w:val="BlockLine"/>
      </w:pPr>
    </w:p>
    <w:tbl>
      <w:tblPr>
        <w:tblW w:w="0" w:type="auto"/>
        <w:tblInd w:w="-106" w:type="dxa"/>
        <w:tblLayout w:type="fixed"/>
        <w:tblLook w:val="0000" w:firstRow="0" w:lastRow="0" w:firstColumn="0" w:lastColumn="0" w:noHBand="0" w:noVBand="0"/>
      </w:tblPr>
      <w:tblGrid>
        <w:gridCol w:w="1728"/>
        <w:gridCol w:w="7740"/>
      </w:tblGrid>
      <w:tr w:rsidR="00BC7FC2">
        <w:trPr>
          <w:trHeight w:val="240"/>
        </w:trPr>
        <w:tc>
          <w:tcPr>
            <w:tcW w:w="1728" w:type="dxa"/>
            <w:tcBorders>
              <w:top w:val="nil"/>
              <w:left w:val="nil"/>
              <w:bottom w:val="nil"/>
              <w:right w:val="nil"/>
            </w:tcBorders>
          </w:tcPr>
          <w:p w:rsidR="00BC7FC2" w:rsidRDefault="00BC7FC2">
            <w:pPr>
              <w:pStyle w:val="Heading5"/>
            </w:pPr>
            <w:bookmarkStart w:id="4" w:name="_Toc335805967"/>
            <w:r>
              <w:t>Change Date</w:t>
            </w:r>
            <w:bookmarkEnd w:id="4"/>
          </w:p>
        </w:tc>
        <w:tc>
          <w:tcPr>
            <w:tcW w:w="7740" w:type="dxa"/>
            <w:tcBorders>
              <w:top w:val="nil"/>
              <w:left w:val="nil"/>
              <w:bottom w:val="nil"/>
              <w:right w:val="nil"/>
            </w:tcBorders>
          </w:tcPr>
          <w:p w:rsidR="00BC7FC2" w:rsidRDefault="00744CF2">
            <w:pPr>
              <w:pStyle w:val="BlockText"/>
            </w:pPr>
            <w:r>
              <w:t xml:space="preserve"> Revised </w:t>
            </w:r>
            <w:r w:rsidR="003804AE">
              <w:t>August</w:t>
            </w:r>
            <w:r>
              <w:t xml:space="preserve"> 2016</w:t>
            </w:r>
          </w:p>
        </w:tc>
      </w:tr>
    </w:tbl>
    <w:p w:rsidR="00BC7FC2" w:rsidRDefault="00BC7FC2">
      <w:pPr>
        <w:pStyle w:val="BlockLine"/>
      </w:pPr>
    </w:p>
    <w:tbl>
      <w:tblPr>
        <w:tblW w:w="0" w:type="auto"/>
        <w:tblInd w:w="-106" w:type="dxa"/>
        <w:tblLayout w:type="fixed"/>
        <w:tblLook w:val="0000" w:firstRow="0" w:lastRow="0" w:firstColumn="0" w:lastColumn="0" w:noHBand="0" w:noVBand="0"/>
      </w:tblPr>
      <w:tblGrid>
        <w:gridCol w:w="1728"/>
        <w:gridCol w:w="7740"/>
      </w:tblGrid>
      <w:tr w:rsidR="00BC7FC2">
        <w:tc>
          <w:tcPr>
            <w:tcW w:w="1728" w:type="dxa"/>
            <w:tcBorders>
              <w:top w:val="nil"/>
              <w:left w:val="nil"/>
              <w:bottom w:val="nil"/>
              <w:right w:val="nil"/>
            </w:tcBorders>
          </w:tcPr>
          <w:p w:rsidR="00BC7FC2" w:rsidRDefault="00BC7FC2">
            <w:pPr>
              <w:pStyle w:val="Heading5"/>
            </w:pPr>
            <w:bookmarkStart w:id="5" w:name="_Toc335805968"/>
            <w:r>
              <w:t>a. Background on Social Media Procedures</w:t>
            </w:r>
            <w:bookmarkEnd w:id="5"/>
            <w:r>
              <w:t xml:space="preserve"> </w:t>
            </w:r>
          </w:p>
        </w:tc>
        <w:tc>
          <w:tcPr>
            <w:tcW w:w="7740" w:type="dxa"/>
            <w:tcBorders>
              <w:top w:val="nil"/>
              <w:left w:val="nil"/>
              <w:bottom w:val="nil"/>
              <w:right w:val="nil"/>
            </w:tcBorders>
          </w:tcPr>
          <w:p w:rsidR="00BC7FC2" w:rsidRDefault="00BC7FC2">
            <w:pPr>
              <w:pStyle w:val="BlockText"/>
            </w:pPr>
            <w:r>
              <w:t xml:space="preserve">All social networking sites representing VBA will be used to enhance communication, collaboration, information exchange, and citizen engagement.  It is the responsibility of the custodians of these sites to ensure they are representing VA’s mission and goals and engaging with the public while ensuring a trusting and friendly relationship.  Reasonable inquiries should be responded to within two work days using conversational language that is accurate and informative.  </w:t>
            </w:r>
          </w:p>
          <w:p w:rsidR="00BC7FC2" w:rsidRDefault="00BC7FC2">
            <w:pPr>
              <w:pStyle w:val="BlockText"/>
            </w:pPr>
          </w:p>
          <w:p w:rsidR="00BC7FC2" w:rsidRDefault="00BC7FC2">
            <w:pPr>
              <w:pStyle w:val="BlockText"/>
            </w:pPr>
            <w:r>
              <w:t>All VA personnel engaged in social networking are responsible for ensuring their use complies with VA policy and Federal law.  For example, VA employees must safeguard personally identifiable Information (PII) of all individuals and must ensure the quality and integrity of information disseminated to the public.  See agency and Federal Requirements included in this manual.</w:t>
            </w:r>
          </w:p>
          <w:p w:rsidR="00BC7FC2" w:rsidRDefault="00BC7FC2">
            <w:pPr>
              <w:pStyle w:val="BlockText"/>
            </w:pPr>
          </w:p>
          <w:p w:rsidR="00BC7FC2" w:rsidRDefault="003804AE">
            <w:pPr>
              <w:pStyle w:val="BlockText"/>
            </w:pPr>
            <w:r>
              <w:t xml:space="preserve">The </w:t>
            </w:r>
            <w:r w:rsidR="00744CF2">
              <w:t xml:space="preserve">VBA Web Communications </w:t>
            </w:r>
            <w:r>
              <w:t xml:space="preserve">Office </w:t>
            </w:r>
            <w:r w:rsidR="00BC7FC2">
              <w:t>will correspond directly with the appointed Social Media Points of Contact (POCs).</w:t>
            </w:r>
          </w:p>
        </w:tc>
      </w:tr>
    </w:tbl>
    <w:p w:rsidR="00BC7FC2" w:rsidRDefault="00BC7FC2">
      <w:pPr>
        <w:pStyle w:val="BlockLine"/>
      </w:pPr>
    </w:p>
    <w:tbl>
      <w:tblPr>
        <w:tblW w:w="0" w:type="auto"/>
        <w:tblInd w:w="-106" w:type="dxa"/>
        <w:tblLayout w:type="fixed"/>
        <w:tblLook w:val="0000" w:firstRow="0" w:lastRow="0" w:firstColumn="0" w:lastColumn="0" w:noHBand="0" w:noVBand="0"/>
      </w:tblPr>
      <w:tblGrid>
        <w:gridCol w:w="1728"/>
        <w:gridCol w:w="7740"/>
      </w:tblGrid>
      <w:tr w:rsidR="00BC7FC2">
        <w:tc>
          <w:tcPr>
            <w:tcW w:w="1728" w:type="dxa"/>
            <w:tcBorders>
              <w:top w:val="nil"/>
              <w:left w:val="nil"/>
              <w:bottom w:val="nil"/>
              <w:right w:val="nil"/>
            </w:tcBorders>
          </w:tcPr>
          <w:p w:rsidR="00BC7FC2" w:rsidRDefault="00BC7FC2" w:rsidP="00744CF2">
            <w:pPr>
              <w:pStyle w:val="Heading5"/>
            </w:pPr>
            <w:bookmarkStart w:id="6" w:name="_Toc335805969"/>
            <w:r>
              <w:t xml:space="preserve">b. </w:t>
            </w:r>
            <w:bookmarkEnd w:id="6"/>
          </w:p>
          <w:p w:rsidR="00744CF2" w:rsidRDefault="00744CF2" w:rsidP="00744CF2">
            <w:pPr>
              <w:pStyle w:val="Heading5"/>
            </w:pPr>
            <w:r>
              <w:t>VBA Web Communications</w:t>
            </w:r>
          </w:p>
        </w:tc>
        <w:tc>
          <w:tcPr>
            <w:tcW w:w="7740" w:type="dxa"/>
            <w:tcBorders>
              <w:top w:val="nil"/>
              <w:left w:val="nil"/>
              <w:bottom w:val="nil"/>
              <w:right w:val="nil"/>
            </w:tcBorders>
          </w:tcPr>
          <w:p w:rsidR="00BC7FC2" w:rsidRDefault="003804AE">
            <w:pPr>
              <w:pStyle w:val="BlockText"/>
            </w:pPr>
            <w:r>
              <w:t xml:space="preserve">The </w:t>
            </w:r>
            <w:r w:rsidR="00744CF2">
              <w:t xml:space="preserve">VBA Web Communications </w:t>
            </w:r>
            <w:r>
              <w:t xml:space="preserve">Office </w:t>
            </w:r>
            <w:r w:rsidR="00BC7FC2">
              <w:t>shall:</w:t>
            </w:r>
          </w:p>
          <w:p w:rsidR="00BC7FC2" w:rsidRDefault="00BC7FC2">
            <w:pPr>
              <w:pStyle w:val="BlockText"/>
            </w:pPr>
          </w:p>
          <w:p w:rsidR="00BC7FC2" w:rsidRDefault="00BC7FC2">
            <w:pPr>
              <w:pStyle w:val="BulletText1"/>
            </w:pPr>
            <w:r>
              <w:t>review content to ensure the message is clear, information is correct, and written in the proper format</w:t>
            </w:r>
          </w:p>
          <w:p w:rsidR="00BC7FC2" w:rsidRDefault="00BC7FC2">
            <w:pPr>
              <w:pStyle w:val="BulletText1"/>
            </w:pPr>
            <w:r>
              <w:t>modify content without additional approval from the lines of business (substantive content will not be revised and the integrity of the message will remain intact)</w:t>
            </w:r>
          </w:p>
          <w:p w:rsidR="00BC7FC2" w:rsidRDefault="00BC7FC2">
            <w:pPr>
              <w:pStyle w:val="BulletText1"/>
            </w:pPr>
            <w:r>
              <w:t xml:space="preserve">monitor the VBA </w:t>
            </w:r>
            <w:r w:rsidR="003804AE">
              <w:t>s</w:t>
            </w:r>
            <w:r>
              <w:t xml:space="preserve">ocial </w:t>
            </w:r>
            <w:r w:rsidR="003804AE">
              <w:t>m</w:t>
            </w:r>
            <w:r>
              <w:t xml:space="preserve">edia mailbox and social networking sites frequently throughout the day  </w:t>
            </w:r>
          </w:p>
          <w:p w:rsidR="00BC7FC2" w:rsidRDefault="00BC7FC2">
            <w:pPr>
              <w:pStyle w:val="BulletText1"/>
            </w:pPr>
            <w:r>
              <w:t>request additional content from respective POCs in response to any reasonable inquiries from the public (if possible, this will be posted by COB the same day)</w:t>
            </w:r>
          </w:p>
        </w:tc>
      </w:tr>
    </w:tbl>
    <w:p w:rsidR="00BC7FC2" w:rsidRDefault="00BC7FC2">
      <w:pPr>
        <w:pStyle w:val="ContinuedOnNextPa"/>
      </w:pPr>
      <w:r>
        <w:t>Continued on next page</w:t>
      </w:r>
    </w:p>
    <w:p w:rsidR="00BC7FC2" w:rsidRDefault="00BC7FC2">
      <w:pPr>
        <w:pStyle w:val="MapTitleContinued"/>
        <w:rPr>
          <w:b w:val="0"/>
          <w:bCs/>
          <w:sz w:val="24"/>
          <w:szCs w:val="24"/>
        </w:rPr>
      </w:pPr>
      <w:r>
        <w:br w:type="page"/>
      </w:r>
      <w:fldSimple w:instr=" STYLEREF &quot;Map Title&quot; ">
        <w:r w:rsidR="00EF2089">
          <w:rPr>
            <w:noProof/>
          </w:rPr>
          <w:t>1.  Social Media Procedures</w:t>
        </w:r>
      </w:fldSimple>
      <w:r>
        <w:t xml:space="preserve">, </w:t>
      </w:r>
      <w:r>
        <w:rPr>
          <w:b w:val="0"/>
          <w:sz w:val="24"/>
          <w:szCs w:val="24"/>
        </w:rPr>
        <w:t>Continued</w:t>
      </w:r>
    </w:p>
    <w:p w:rsidR="00BC7FC2" w:rsidRDefault="00BC7FC2">
      <w:pPr>
        <w:pStyle w:val="BlockLine"/>
      </w:pPr>
    </w:p>
    <w:tbl>
      <w:tblPr>
        <w:tblW w:w="0" w:type="auto"/>
        <w:tblInd w:w="-106" w:type="dxa"/>
        <w:tblLayout w:type="fixed"/>
        <w:tblLook w:val="0000" w:firstRow="0" w:lastRow="0" w:firstColumn="0" w:lastColumn="0" w:noHBand="0" w:noVBand="0"/>
      </w:tblPr>
      <w:tblGrid>
        <w:gridCol w:w="1728"/>
        <w:gridCol w:w="7740"/>
      </w:tblGrid>
      <w:tr w:rsidR="00BC7FC2">
        <w:tc>
          <w:tcPr>
            <w:tcW w:w="1728" w:type="dxa"/>
            <w:tcBorders>
              <w:top w:val="nil"/>
              <w:left w:val="nil"/>
              <w:bottom w:val="nil"/>
              <w:right w:val="nil"/>
            </w:tcBorders>
          </w:tcPr>
          <w:p w:rsidR="00BC7FC2" w:rsidRDefault="003A288B" w:rsidP="00A929C9">
            <w:pPr>
              <w:pStyle w:val="ContinuedBlockLabel"/>
            </w:pPr>
            <w:r>
              <w:fldChar w:fldCharType="begin"/>
            </w:r>
            <w:r w:rsidR="00BC7FC2">
              <w:instrText xml:space="preserve"> STYLEREF "Block Label" </w:instrText>
            </w:r>
            <w:r>
              <w:fldChar w:fldCharType="separate"/>
            </w:r>
            <w:r w:rsidR="00EF2089">
              <w:rPr>
                <w:noProof/>
              </w:rPr>
              <w:t xml:space="preserve">b. </w:t>
            </w:r>
            <w:r w:rsidR="00A929C9">
              <w:rPr>
                <w:noProof/>
              </w:rPr>
              <w:t>VBA Web Communications</w:t>
            </w:r>
            <w:r w:rsidR="00EF2089">
              <w:rPr>
                <w:noProof/>
              </w:rPr>
              <w:t xml:space="preserve"> </w:t>
            </w:r>
            <w:r>
              <w:fldChar w:fldCharType="end"/>
            </w:r>
            <w:r w:rsidR="00BC7FC2">
              <w:t xml:space="preserve"> </w:t>
            </w:r>
            <w:r w:rsidR="00BC7FC2">
              <w:rPr>
                <w:b w:val="0"/>
              </w:rPr>
              <w:t>(continued)</w:t>
            </w:r>
          </w:p>
        </w:tc>
        <w:tc>
          <w:tcPr>
            <w:tcW w:w="7740" w:type="dxa"/>
            <w:tcBorders>
              <w:top w:val="nil"/>
              <w:left w:val="nil"/>
              <w:bottom w:val="nil"/>
              <w:right w:val="nil"/>
            </w:tcBorders>
          </w:tcPr>
          <w:p w:rsidR="00BC7FC2" w:rsidRDefault="00BC7FC2">
            <w:pPr>
              <w:pStyle w:val="BulletText1"/>
            </w:pPr>
            <w:r>
              <w:t>create content when needed, and</w:t>
            </w:r>
          </w:p>
          <w:p w:rsidR="00BC7FC2" w:rsidRDefault="00BC7FC2">
            <w:pPr>
              <w:pStyle w:val="BulletText1"/>
            </w:pPr>
            <w:r>
              <w:t xml:space="preserve">provide content to the respective program office for review.  </w:t>
            </w:r>
            <w:r w:rsidR="0033528A">
              <w:rPr>
                <w:i/>
                <w:iCs/>
              </w:rPr>
              <w:t>Note:</w:t>
            </w:r>
            <w:r>
              <w:t xml:space="preserve"> Although </w:t>
            </w:r>
            <w:r w:rsidR="003804AE">
              <w:t xml:space="preserve">the </w:t>
            </w:r>
            <w:r w:rsidR="00A929C9">
              <w:t xml:space="preserve">VBA Web Communications </w:t>
            </w:r>
            <w:r w:rsidR="003804AE">
              <w:t xml:space="preserve">Office </w:t>
            </w:r>
            <w:r>
              <w:t xml:space="preserve">will provide content on VBA programs from time to time, this should not be interpreted by the business lines that they are relieved </w:t>
            </w:r>
            <w:r w:rsidR="00A929C9">
              <w:t>of providing</w:t>
            </w:r>
            <w:r>
              <w:t xml:space="preserve"> weekly content.</w:t>
            </w:r>
          </w:p>
          <w:p w:rsidR="00BC7FC2" w:rsidRDefault="00BC7FC2">
            <w:pPr>
              <w:pStyle w:val="BlockText"/>
            </w:pPr>
          </w:p>
        </w:tc>
      </w:tr>
    </w:tbl>
    <w:p w:rsidR="00BC7FC2" w:rsidRDefault="00BC7FC2" w:rsidP="009A14FD">
      <w:pPr>
        <w:pStyle w:val="BlockLine"/>
      </w:pPr>
    </w:p>
    <w:tbl>
      <w:tblPr>
        <w:tblW w:w="0" w:type="auto"/>
        <w:tblInd w:w="-106" w:type="dxa"/>
        <w:tblLayout w:type="fixed"/>
        <w:tblLook w:val="0000" w:firstRow="0" w:lastRow="0" w:firstColumn="0" w:lastColumn="0" w:noHBand="0" w:noVBand="0"/>
      </w:tblPr>
      <w:tblGrid>
        <w:gridCol w:w="1728"/>
        <w:gridCol w:w="7740"/>
      </w:tblGrid>
      <w:tr w:rsidR="00BC7FC2">
        <w:tc>
          <w:tcPr>
            <w:tcW w:w="1728" w:type="dxa"/>
            <w:tcBorders>
              <w:top w:val="nil"/>
              <w:left w:val="nil"/>
              <w:bottom w:val="nil"/>
              <w:right w:val="nil"/>
            </w:tcBorders>
          </w:tcPr>
          <w:p w:rsidR="00BC7FC2" w:rsidRDefault="00BC7FC2">
            <w:pPr>
              <w:pStyle w:val="Heading5"/>
            </w:pPr>
            <w:bookmarkStart w:id="7" w:name="_Toc335805970"/>
            <w:r>
              <w:t>c. Lines of Business Procedures</w:t>
            </w:r>
            <w:bookmarkEnd w:id="7"/>
          </w:p>
        </w:tc>
        <w:tc>
          <w:tcPr>
            <w:tcW w:w="7740" w:type="dxa"/>
            <w:tcBorders>
              <w:top w:val="nil"/>
              <w:left w:val="nil"/>
              <w:bottom w:val="nil"/>
              <w:right w:val="nil"/>
            </w:tcBorders>
          </w:tcPr>
          <w:p w:rsidR="00BC7FC2" w:rsidRDefault="00BC7FC2">
            <w:pPr>
              <w:pStyle w:val="BlockText"/>
            </w:pPr>
            <w:r>
              <w:t>All lines of business shall:</w:t>
            </w:r>
          </w:p>
          <w:p w:rsidR="00BC7FC2" w:rsidRDefault="00BC7FC2">
            <w:pPr>
              <w:pStyle w:val="BlockText"/>
            </w:pPr>
          </w:p>
          <w:p w:rsidR="00BC7FC2" w:rsidRDefault="00BC7FC2">
            <w:pPr>
              <w:pStyle w:val="BulletText1"/>
            </w:pPr>
            <w:r>
              <w:t xml:space="preserve">forward </w:t>
            </w:r>
            <w:r w:rsidR="00744CF2">
              <w:t xml:space="preserve">social media </w:t>
            </w:r>
            <w:r>
              <w:t xml:space="preserve">posts weekly to the VBA </w:t>
            </w:r>
            <w:r w:rsidR="003804AE">
              <w:t>s</w:t>
            </w:r>
            <w:r>
              <w:t xml:space="preserve">ocial </w:t>
            </w:r>
            <w:r w:rsidR="003804AE">
              <w:t>m</w:t>
            </w:r>
            <w:r>
              <w:t xml:space="preserve">edia mailbox </w:t>
            </w:r>
            <w:r w:rsidR="003804AE">
              <w:t>at</w:t>
            </w:r>
            <w:r>
              <w:t xml:space="preserve"> </w:t>
            </w:r>
            <w:hyperlink r:id="rId7" w:history="1">
              <w:r>
                <w:rPr>
                  <w:rStyle w:val="Hyperlink"/>
                </w:rPr>
                <w:t>vbasocialmedia.vbaco@va.gov</w:t>
              </w:r>
            </w:hyperlink>
          </w:p>
          <w:p w:rsidR="00BC7FC2" w:rsidRDefault="00BC7FC2">
            <w:pPr>
              <w:pStyle w:val="BulletText1"/>
            </w:pPr>
            <w:r>
              <w:t xml:space="preserve">monitor VBA’s </w:t>
            </w:r>
            <w:r w:rsidR="00744CF2">
              <w:t xml:space="preserve">social media </w:t>
            </w:r>
            <w:r>
              <w:t xml:space="preserve">pages daily for responses to posts  </w:t>
            </w:r>
          </w:p>
          <w:p w:rsidR="00BC7FC2" w:rsidRDefault="00BC7FC2">
            <w:pPr>
              <w:pStyle w:val="BulletText1"/>
            </w:pPr>
            <w:r>
              <w:t>review responses and have POCs compose content to reply to reasonable inquiries from the public within one business day</w:t>
            </w:r>
          </w:p>
          <w:p w:rsidR="00BC7FC2" w:rsidRDefault="00BC7FC2">
            <w:pPr>
              <w:pStyle w:val="BulletText1"/>
            </w:pPr>
            <w:r>
              <w:t xml:space="preserve">forward reply content to the VBA </w:t>
            </w:r>
            <w:r w:rsidR="003804AE">
              <w:t>s</w:t>
            </w:r>
            <w:r>
              <w:t xml:space="preserve">ocial </w:t>
            </w:r>
            <w:r w:rsidR="003804AE">
              <w:t>m</w:t>
            </w:r>
            <w:r>
              <w:t xml:space="preserve">edia mailbox </w:t>
            </w:r>
            <w:r w:rsidR="003804AE">
              <w:t>at</w:t>
            </w:r>
            <w:r>
              <w:t xml:space="preserve"> </w:t>
            </w:r>
            <w:hyperlink r:id="rId8" w:history="1">
              <w:r>
                <w:rPr>
                  <w:rStyle w:val="Hyperlink"/>
                </w:rPr>
                <w:t>vbasocialmedia.vbaco@va.gov</w:t>
              </w:r>
            </w:hyperlink>
            <w:r>
              <w:t>, and</w:t>
            </w:r>
          </w:p>
          <w:p w:rsidR="00BC7FC2" w:rsidRDefault="00BC7FC2" w:rsidP="00744CF2">
            <w:pPr>
              <w:pStyle w:val="BulletText1"/>
            </w:pPr>
            <w:r>
              <w:t xml:space="preserve">review content created by the </w:t>
            </w:r>
            <w:r w:rsidR="003804AE">
              <w:t xml:space="preserve">the </w:t>
            </w:r>
            <w:r w:rsidR="00744CF2">
              <w:t xml:space="preserve">VBA Web Communications </w:t>
            </w:r>
            <w:r w:rsidR="003804AE">
              <w:t xml:space="preserve">Office </w:t>
            </w:r>
            <w:r>
              <w:t>specific to their programs and confirm the subject matter is accurate (to be completed in one business day).</w:t>
            </w:r>
          </w:p>
        </w:tc>
      </w:tr>
    </w:tbl>
    <w:p w:rsidR="00BC7FC2" w:rsidRDefault="00BC7FC2">
      <w:pPr>
        <w:pStyle w:val="BlockLine"/>
      </w:pPr>
    </w:p>
    <w:tbl>
      <w:tblPr>
        <w:tblW w:w="0" w:type="auto"/>
        <w:tblInd w:w="-106" w:type="dxa"/>
        <w:tblLayout w:type="fixed"/>
        <w:tblLook w:val="0000" w:firstRow="0" w:lastRow="0" w:firstColumn="0" w:lastColumn="0" w:noHBand="0" w:noVBand="0"/>
      </w:tblPr>
      <w:tblGrid>
        <w:gridCol w:w="1728"/>
        <w:gridCol w:w="7740"/>
      </w:tblGrid>
      <w:tr w:rsidR="00BC7FC2">
        <w:tc>
          <w:tcPr>
            <w:tcW w:w="1728" w:type="dxa"/>
            <w:tcBorders>
              <w:top w:val="nil"/>
              <w:left w:val="nil"/>
              <w:bottom w:val="nil"/>
              <w:right w:val="nil"/>
            </w:tcBorders>
          </w:tcPr>
          <w:p w:rsidR="00BC7FC2" w:rsidRDefault="00BC7FC2">
            <w:pPr>
              <w:pStyle w:val="Heading5"/>
            </w:pPr>
            <w:bookmarkStart w:id="8" w:name="_Toc335805971"/>
            <w:r>
              <w:t>d. VA Personnel Responsibilities</w:t>
            </w:r>
            <w:bookmarkEnd w:id="8"/>
          </w:p>
        </w:tc>
        <w:tc>
          <w:tcPr>
            <w:tcW w:w="7740" w:type="dxa"/>
            <w:tcBorders>
              <w:top w:val="nil"/>
              <w:left w:val="nil"/>
              <w:bottom w:val="nil"/>
              <w:right w:val="nil"/>
            </w:tcBorders>
          </w:tcPr>
          <w:p w:rsidR="00BC7FC2" w:rsidRDefault="00BC7FC2">
            <w:pPr>
              <w:pStyle w:val="BlockText"/>
            </w:pPr>
            <w:r>
              <w:t>All VA employees are encouraged to comment on VA’s social networking sites if it helps to further VA’s mission, provide accurate information</w:t>
            </w:r>
            <w:r w:rsidR="003804AE">
              <w:t>,</w:t>
            </w:r>
            <w:r>
              <w:t xml:space="preserve"> and nurture good relations with VA and the public.  </w:t>
            </w:r>
          </w:p>
          <w:p w:rsidR="00BC7FC2" w:rsidRDefault="00BC7FC2">
            <w:pPr>
              <w:pStyle w:val="BlockText"/>
            </w:pPr>
          </w:p>
          <w:p w:rsidR="00BC7FC2" w:rsidRDefault="00BC7FC2">
            <w:pPr>
              <w:pStyle w:val="BlockText"/>
            </w:pPr>
            <w:r>
              <w:t xml:space="preserve">These comments should not convey VA processes and policies in a derogatory manner.  </w:t>
            </w:r>
            <w:r w:rsidR="003804AE">
              <w:t xml:space="preserve">The </w:t>
            </w:r>
            <w:r>
              <w:t xml:space="preserve"> follow</w:t>
            </w:r>
            <w:r w:rsidR="003804AE">
              <w:t>ing</w:t>
            </w:r>
            <w:r>
              <w:t xml:space="preserve">  guidelines </w:t>
            </w:r>
            <w:r w:rsidR="003804AE">
              <w:t>should apply</w:t>
            </w:r>
            <w:r>
              <w:t xml:space="preserve"> when post</w:t>
            </w:r>
            <w:r w:rsidR="003804AE">
              <w:t>ing</w:t>
            </w:r>
            <w:r>
              <w:t xml:space="preserve"> to VA social networking sites</w:t>
            </w:r>
            <w:r w:rsidR="003804AE">
              <w:t>:</w:t>
            </w:r>
          </w:p>
          <w:p w:rsidR="00BC7FC2" w:rsidRDefault="00BC7FC2">
            <w:pPr>
              <w:pStyle w:val="BlockText"/>
              <w:rPr>
                <w:highlight w:val="yellow"/>
              </w:rPr>
            </w:pPr>
          </w:p>
          <w:p w:rsidR="00BC7FC2" w:rsidRDefault="00BC7FC2">
            <w:pPr>
              <w:pStyle w:val="BulletText1"/>
            </w:pPr>
            <w:r>
              <w:t>never comment on VA mission-related legal matters unless they are VA’s official spokesperson for the matter, and have management approval</w:t>
            </w:r>
          </w:p>
          <w:p w:rsidR="00BC7FC2" w:rsidRDefault="00BC7FC2">
            <w:pPr>
              <w:pStyle w:val="BulletText1"/>
            </w:pPr>
            <w:r>
              <w:t xml:space="preserve">ensure that content associated with an identifiable VA employee is consistent with that employee’s role in the Department and doesn’t compromise VA’s reputation, and  </w:t>
            </w:r>
          </w:p>
          <w:p w:rsidR="00BC7FC2" w:rsidRDefault="00BC7FC2">
            <w:pPr>
              <w:pStyle w:val="BulletText1"/>
            </w:pPr>
            <w:r>
              <w:t xml:space="preserve">follow existing agency and Federal regulations in creating a secure environment for the dissemination of information on social networking sites.  </w:t>
            </w:r>
          </w:p>
          <w:p w:rsidR="00BC7FC2" w:rsidRDefault="00BC7FC2">
            <w:pPr>
              <w:pStyle w:val="BlockText"/>
            </w:pPr>
          </w:p>
        </w:tc>
      </w:tr>
    </w:tbl>
    <w:p w:rsidR="00BC7FC2" w:rsidRDefault="003A288B">
      <w:pPr>
        <w:pStyle w:val="BlockLine"/>
      </w:pPr>
      <w:r>
        <w:fldChar w:fldCharType="begin">
          <w:fldData xml:space="preserve">RABvAGMAVABlAG0AcAAxAFYAYQByAFQAcgBhAGQAaQB0AGkAbwBuAGEAbAA=
</w:fldData>
        </w:fldChar>
      </w:r>
      <w:r w:rsidR="002E167A">
        <w:instrText xml:space="preserve"> ADDIN  \* MERGEFORMAT </w:instrText>
      </w:r>
      <w:r>
        <w:fldChar w:fldCharType="end"/>
      </w:r>
      <w:r>
        <w:fldChar w:fldCharType="begin">
          <w:fldData xml:space="preserve">RgBvAG4AdABTAGUAdABTAHQAYQBuAGQAYQByAGQA
</w:fldData>
        </w:fldChar>
      </w:r>
      <w:r w:rsidR="002E167A">
        <w:instrText xml:space="preserve"> ADDIN  \* MERGEFORMAT </w:instrText>
      </w:r>
      <w:r>
        <w:fldChar w:fldCharType="end"/>
      </w:r>
      <w:r w:rsidR="00A015DF">
        <w:fldChar w:fldCharType="begin">
          <w:fldData xml:space="preserve">RABvAGMAVABlAG0AcAAxAFYAYQByAFQAcgBhAGQAaQB0AGkAbwBuAGEAbAA=
</w:fldData>
        </w:fldChar>
      </w:r>
      <w:r w:rsidR="00A015DF">
        <w:instrText xml:space="preserve"> ADDIN  \* MERGEFORMAT </w:instrText>
      </w:r>
      <w:r w:rsidR="00A015DF">
        <w:fldChar w:fldCharType="end"/>
      </w:r>
      <w:r w:rsidR="00A015DF">
        <w:fldChar w:fldCharType="begin">
          <w:fldData xml:space="preserve">RgBvAG4AdABTAGUAdABGAG8AbgB0AFMAZQB0AFMAdABhAG4AZABhAHIAZAA=
</w:fldData>
        </w:fldChar>
      </w:r>
      <w:r w:rsidR="00A015DF">
        <w:instrText xml:space="preserve"> ADDIN  \* MERGEFORMAT </w:instrText>
      </w:r>
      <w:r w:rsidR="00A015DF">
        <w:fldChar w:fldCharType="end"/>
      </w:r>
      <w:r w:rsidR="00B6657A">
        <w:fldChar w:fldCharType="begin">
          <w:fldData xml:space="preserve">RABvAGMAVABlAG0AcAAxAFYAYQByAFQAcgBhAGQAaQB0AGkAbwBuAGEAbAA=
</w:fldData>
        </w:fldChar>
      </w:r>
      <w:r w:rsidR="00B6657A">
        <w:instrText xml:space="preserve"> ADDIN  \* MERGEFORMAT </w:instrText>
      </w:r>
      <w:r w:rsidR="00B6657A">
        <w:fldChar w:fldCharType="end"/>
      </w:r>
      <w:r w:rsidR="00B6657A">
        <w:fldChar w:fldCharType="begin">
          <w:fldData xml:space="preserve">RgBvAG4AdABTAGUAdABGAG8AbgB0AFMAZQB0AEYAbwBuAHQAUwBlAHQAUwB0AGEAbgBkAGEAcgBk
AA==
</w:fldData>
        </w:fldChar>
      </w:r>
      <w:r w:rsidR="00B6657A">
        <w:instrText xml:space="preserve"> ADDIN  \* MERGEFORMAT </w:instrText>
      </w:r>
      <w:r w:rsidR="00B6657A">
        <w:fldChar w:fldCharType="end"/>
      </w:r>
    </w:p>
    <w:sectPr w:rsidR="00BC7FC2" w:rsidSect="00BC7FC2">
      <w:headerReference w:type="even" r:id="rId9"/>
      <w:headerReference w:type="default" r:id="rId10"/>
      <w:footerReference w:type="even" r:id="rId11"/>
      <w:footerReference w:type="default" r:id="rId12"/>
      <w:pgSz w:w="12240" w:h="15840"/>
      <w:pgMar w:top="1260" w:right="1440" w:bottom="1170" w:left="1440"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5C2" w:rsidRDefault="003A75C2">
      <w:r>
        <w:separator/>
      </w:r>
    </w:p>
  </w:endnote>
  <w:endnote w:type="continuationSeparator" w:id="0">
    <w:p w:rsidR="003A75C2" w:rsidRDefault="003A7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B8" w:rsidRDefault="00970B59">
    <w:pPr>
      <w:pStyle w:val="Footer"/>
      <w:rPr>
        <w:b/>
        <w:bCs/>
        <w:sz w:val="20"/>
        <w:szCs w:val="20"/>
      </w:rPr>
    </w:pPr>
    <w:r>
      <w:rPr>
        <w:b/>
        <w:bCs/>
        <w:sz w:val="20"/>
        <w:szCs w:val="20"/>
        <w:lang w:val="en-US"/>
      </w:rPr>
      <w:tab/>
    </w:r>
    <w:r>
      <w:rPr>
        <w:b/>
        <w:bCs/>
        <w:sz w:val="20"/>
        <w:szCs w:val="20"/>
        <w:lang w:val="en-US"/>
      </w:rPr>
      <w:tab/>
    </w:r>
    <w:r w:rsidR="003221B8">
      <w:rPr>
        <w:b/>
        <w:bCs/>
        <w:sz w:val="20"/>
        <w:szCs w:val="20"/>
      </w:rPr>
      <w:t>III-ii-4-</w:t>
    </w:r>
    <w:r w:rsidR="003221B8">
      <w:rPr>
        <w:b/>
        <w:bCs/>
        <w:sz w:val="20"/>
        <w:szCs w:val="20"/>
      </w:rPr>
      <w:fldChar w:fldCharType="begin"/>
    </w:r>
    <w:r w:rsidR="003221B8">
      <w:rPr>
        <w:b/>
        <w:bCs/>
        <w:sz w:val="20"/>
        <w:szCs w:val="20"/>
      </w:rPr>
      <w:instrText xml:space="preserve"> PAGE   \* MERGEFORMAT </w:instrText>
    </w:r>
    <w:r w:rsidR="003221B8">
      <w:rPr>
        <w:b/>
        <w:bCs/>
        <w:sz w:val="20"/>
        <w:szCs w:val="20"/>
      </w:rPr>
      <w:fldChar w:fldCharType="separate"/>
    </w:r>
    <w:r w:rsidR="003D7C2B">
      <w:rPr>
        <w:b/>
        <w:bCs/>
        <w:noProof/>
        <w:sz w:val="20"/>
        <w:szCs w:val="20"/>
      </w:rPr>
      <w:t>2</w:t>
    </w:r>
    <w:r w:rsidR="003221B8">
      <w:rPr>
        <w:b/>
        <w:bCs/>
        <w:sz w:val="20"/>
        <w:szCs w:val="20"/>
      </w:rPr>
      <w:fldChar w:fldCharType="end"/>
    </w:r>
  </w:p>
  <w:p w:rsidR="003221B8" w:rsidRDefault="003221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B8" w:rsidRDefault="003221B8">
    <w:pPr>
      <w:pStyle w:val="Footer"/>
      <w:jc w:val="right"/>
      <w:rPr>
        <w:b/>
        <w:bCs/>
        <w:sz w:val="20"/>
        <w:szCs w:val="20"/>
      </w:rPr>
    </w:pPr>
    <w:r>
      <w:rPr>
        <w:b/>
        <w:bCs/>
        <w:sz w:val="20"/>
        <w:szCs w:val="20"/>
      </w:rPr>
      <w:t>III-ii-4-</w:t>
    </w:r>
    <w:r>
      <w:rPr>
        <w:b/>
        <w:bCs/>
        <w:sz w:val="20"/>
        <w:szCs w:val="20"/>
      </w:rPr>
      <w:fldChar w:fldCharType="begin"/>
    </w:r>
    <w:r>
      <w:rPr>
        <w:b/>
        <w:bCs/>
        <w:sz w:val="20"/>
        <w:szCs w:val="20"/>
      </w:rPr>
      <w:instrText xml:space="preserve"> PAGE   \* MERGEFORMAT </w:instrText>
    </w:r>
    <w:r>
      <w:rPr>
        <w:b/>
        <w:bCs/>
        <w:sz w:val="20"/>
        <w:szCs w:val="20"/>
      </w:rPr>
      <w:fldChar w:fldCharType="separate"/>
    </w:r>
    <w:r w:rsidR="003D7C2B">
      <w:rPr>
        <w:b/>
        <w:bCs/>
        <w:noProof/>
        <w:sz w:val="20"/>
        <w:szCs w:val="20"/>
      </w:rPr>
      <w:t>1</w:t>
    </w:r>
    <w:r>
      <w:rPr>
        <w:b/>
        <w:bCs/>
        <w:sz w:val="20"/>
        <w:szCs w:val="20"/>
      </w:rPr>
      <w:fldChar w:fldCharType="end"/>
    </w:r>
  </w:p>
  <w:p w:rsidR="003221B8" w:rsidRDefault="003221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5C2" w:rsidRDefault="003A75C2">
      <w:r>
        <w:separator/>
      </w:r>
    </w:p>
  </w:footnote>
  <w:footnote w:type="continuationSeparator" w:id="0">
    <w:p w:rsidR="003A75C2" w:rsidRDefault="003A75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B8" w:rsidRDefault="00B70E22">
    <w:pPr>
      <w:pStyle w:val="Header"/>
      <w:rPr>
        <w:b/>
        <w:bCs/>
        <w:sz w:val="20"/>
        <w:szCs w:val="20"/>
      </w:rPr>
    </w:pPr>
    <w:r>
      <w:rPr>
        <w:b/>
        <w:bCs/>
        <w:sz w:val="20"/>
        <w:szCs w:val="20"/>
      </w:rPr>
      <w:tab/>
    </w:r>
    <w:r>
      <w:rPr>
        <w:b/>
        <w:bCs/>
        <w:sz w:val="20"/>
        <w:szCs w:val="20"/>
      </w:rPr>
      <w:tab/>
    </w:r>
    <w:r w:rsidR="003221B8">
      <w:rPr>
        <w:b/>
        <w:bCs/>
        <w:sz w:val="20"/>
        <w:szCs w:val="20"/>
      </w:rPr>
      <w:t>M27-1, Part III, Subpart ii, Chapter 4</w:t>
    </w:r>
  </w:p>
  <w:p w:rsidR="003221B8" w:rsidRDefault="003221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1B8" w:rsidRDefault="003221B8">
    <w:pPr>
      <w:pStyle w:val="Header"/>
      <w:jc w:val="right"/>
      <w:rPr>
        <w:b/>
        <w:bCs/>
        <w:sz w:val="20"/>
        <w:szCs w:val="20"/>
      </w:rPr>
    </w:pPr>
    <w:r>
      <w:rPr>
        <w:b/>
        <w:bCs/>
        <w:sz w:val="20"/>
        <w:szCs w:val="20"/>
      </w:rPr>
      <w:t>M27-1, Part III, Subpart ii, Chapter 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1C7440"/>
    <w:multiLevelType w:val="hybridMultilevel"/>
    <w:tmpl w:val="74D6A610"/>
    <w:lvl w:ilvl="0" w:tplc="F480555E">
      <w:start w:val="1"/>
      <w:numFmt w:val="bullet"/>
      <w:lvlText w:val="-"/>
      <w:lvlJc w:val="left"/>
      <w:pPr>
        <w:tabs>
          <w:tab w:val="num" w:pos="173"/>
        </w:tabs>
        <w:ind w:left="187" w:hanging="14"/>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348108BE"/>
    <w:multiLevelType w:val="hybridMultilevel"/>
    <w:tmpl w:val="53A44CC6"/>
    <w:lvl w:ilvl="0" w:tplc="FFFFFFFF">
      <w:start w:val="1"/>
      <w:numFmt w:val="bullet"/>
      <w:lvlText w:val=""/>
      <w:lvlJc w:val="left"/>
      <w:pPr>
        <w:tabs>
          <w:tab w:val="num" w:pos="0"/>
        </w:tabs>
        <w:ind w:left="533" w:hanging="173"/>
      </w:pPr>
      <w:rPr>
        <w:rFonts w:ascii="Wingdings" w:hAnsi="Wingdings" w:cs="Wingdings" w:hint="default"/>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cs="Wingdings" w:hint="default"/>
      </w:rPr>
    </w:lvl>
    <w:lvl w:ilvl="3" w:tplc="FFFFFFFF">
      <w:start w:val="1"/>
      <w:numFmt w:val="bullet"/>
      <w:lvlText w:val=""/>
      <w:lvlJc w:val="left"/>
      <w:pPr>
        <w:tabs>
          <w:tab w:val="num" w:pos="3600"/>
        </w:tabs>
        <w:ind w:left="3600" w:hanging="360"/>
      </w:pPr>
      <w:rPr>
        <w:rFonts w:ascii="Symbol" w:hAnsi="Symbol" w:cs="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cs="Wingdings" w:hint="default"/>
      </w:rPr>
    </w:lvl>
    <w:lvl w:ilvl="6" w:tplc="FFFFFFFF">
      <w:start w:val="1"/>
      <w:numFmt w:val="bullet"/>
      <w:lvlText w:val=""/>
      <w:lvlJc w:val="left"/>
      <w:pPr>
        <w:tabs>
          <w:tab w:val="num" w:pos="5760"/>
        </w:tabs>
        <w:ind w:left="5760" w:hanging="360"/>
      </w:pPr>
      <w:rPr>
        <w:rFonts w:ascii="Symbol" w:hAnsi="Symbol" w:cs="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cs="Wingdings" w:hint="default"/>
      </w:rPr>
    </w:lvl>
  </w:abstractNum>
  <w:abstractNum w:abstractNumId="3">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C6B02AF"/>
    <w:multiLevelType w:val="singleLevel"/>
    <w:tmpl w:val="15F25542"/>
    <w:lvl w:ilvl="0">
      <w:start w:val="1"/>
      <w:numFmt w:val="bullet"/>
      <w:lvlText w:val="-"/>
      <w:lvlJc w:val="left"/>
      <w:pPr>
        <w:tabs>
          <w:tab w:val="num" w:pos="360"/>
        </w:tabs>
        <w:ind w:left="360" w:hanging="187"/>
      </w:pPr>
      <w:rPr>
        <w:rFonts w:ascii="Symbol" w:hAnsi="Symbol" w:cs="Symbol" w:hint="default"/>
      </w:rPr>
    </w:lvl>
  </w:abstractNum>
  <w:abstractNum w:abstractNumId="9">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1">
    <w:nsid w:val="763A567E"/>
    <w:multiLevelType w:val="hybridMultilevel"/>
    <w:tmpl w:val="971A431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2">
    <w:nsid w:val="78407290"/>
    <w:multiLevelType w:val="singleLevel"/>
    <w:tmpl w:val="2012D14E"/>
    <w:lvl w:ilvl="0">
      <w:start w:val="1"/>
      <w:numFmt w:val="bullet"/>
      <w:lvlText w:val=""/>
      <w:lvlJc w:val="left"/>
      <w:pPr>
        <w:tabs>
          <w:tab w:val="num" w:pos="173"/>
        </w:tabs>
        <w:ind w:left="173" w:hanging="173"/>
      </w:pPr>
      <w:rPr>
        <w:rFonts w:ascii="Symbol" w:hAnsi="Symbol" w:cs="Symbol" w:hint="default"/>
      </w:rPr>
    </w:lvl>
  </w:abstractNum>
  <w:num w:numId="1">
    <w:abstractNumId w:val="12"/>
  </w:num>
  <w:num w:numId="2">
    <w:abstractNumId w:val="8"/>
  </w:num>
  <w:num w:numId="3">
    <w:abstractNumId w:val="2"/>
  </w:num>
  <w:num w:numId="4">
    <w:abstractNumId w:val="7"/>
  </w:num>
  <w:num w:numId="5">
    <w:abstractNumId w:val="1"/>
  </w:num>
  <w:num w:numId="6">
    <w:abstractNumId w:val="9"/>
  </w:num>
  <w:num w:numId="7">
    <w:abstractNumId w:val="9"/>
  </w:num>
  <w:num w:numId="8">
    <w:abstractNumId w:val="1"/>
  </w:num>
  <w:num w:numId="9">
    <w:abstractNumId w:val="9"/>
  </w:num>
  <w:num w:numId="10">
    <w:abstractNumId w:val="9"/>
  </w:num>
  <w:num w:numId="11">
    <w:abstractNumId w:val="9"/>
  </w:num>
  <w:num w:numId="12">
    <w:abstractNumId w:val="9"/>
  </w:num>
  <w:num w:numId="13">
    <w:abstractNumId w:val="0"/>
  </w:num>
  <w:num w:numId="14">
    <w:abstractNumId w:val="9"/>
  </w:num>
  <w:num w:numId="15">
    <w:abstractNumId w:val="9"/>
  </w:num>
  <w:num w:numId="16">
    <w:abstractNumId w:val="11"/>
  </w:num>
  <w:num w:numId="17">
    <w:abstractNumId w:val="6"/>
  </w:num>
  <w:num w:numId="18">
    <w:abstractNumId w:val="5"/>
  </w:num>
  <w:num w:numId="19">
    <w:abstractNumId w:val="10"/>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trackRevisions/>
  <w:doNotTrackMoves/>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BC7FC2"/>
    <w:rsid w:val="000617D6"/>
    <w:rsid w:val="000D4BDE"/>
    <w:rsid w:val="001129D7"/>
    <w:rsid w:val="001140CA"/>
    <w:rsid w:val="00124D7D"/>
    <w:rsid w:val="00220799"/>
    <w:rsid w:val="002326C1"/>
    <w:rsid w:val="00266DE1"/>
    <w:rsid w:val="002E167A"/>
    <w:rsid w:val="003165CF"/>
    <w:rsid w:val="003208C4"/>
    <w:rsid w:val="003221B8"/>
    <w:rsid w:val="0033528A"/>
    <w:rsid w:val="003804AE"/>
    <w:rsid w:val="003A288B"/>
    <w:rsid w:val="003A75C2"/>
    <w:rsid w:val="003B59CA"/>
    <w:rsid w:val="003D4750"/>
    <w:rsid w:val="003D7C2B"/>
    <w:rsid w:val="00467846"/>
    <w:rsid w:val="00664904"/>
    <w:rsid w:val="006F7A44"/>
    <w:rsid w:val="007057FE"/>
    <w:rsid w:val="00744CF2"/>
    <w:rsid w:val="007E5FA6"/>
    <w:rsid w:val="00931C6E"/>
    <w:rsid w:val="00937BAA"/>
    <w:rsid w:val="00970B59"/>
    <w:rsid w:val="009A14FD"/>
    <w:rsid w:val="009D231A"/>
    <w:rsid w:val="009E7E63"/>
    <w:rsid w:val="009F3DC3"/>
    <w:rsid w:val="00A015DF"/>
    <w:rsid w:val="00A929C9"/>
    <w:rsid w:val="00B14D1F"/>
    <w:rsid w:val="00B6657A"/>
    <w:rsid w:val="00B70E22"/>
    <w:rsid w:val="00BC6937"/>
    <w:rsid w:val="00BC7FC2"/>
    <w:rsid w:val="00BD03B8"/>
    <w:rsid w:val="00BD349F"/>
    <w:rsid w:val="00C17764"/>
    <w:rsid w:val="00C82580"/>
    <w:rsid w:val="00CD1FF2"/>
    <w:rsid w:val="00D66209"/>
    <w:rsid w:val="00DB26C5"/>
    <w:rsid w:val="00DC1902"/>
    <w:rsid w:val="00DE5B71"/>
    <w:rsid w:val="00E47622"/>
    <w:rsid w:val="00E8796C"/>
    <w:rsid w:val="00EF2089"/>
    <w:rsid w:val="00F02E75"/>
    <w:rsid w:val="00F16515"/>
    <w:rsid w:val="00F16C3D"/>
    <w:rsid w:val="00FA099D"/>
    <w:rsid w:val="00FA2A30"/>
    <w:rsid w:val="00FC20D6"/>
    <w:rsid w:val="00FC302B"/>
    <w:rsid w:val="00FE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lsdException w:name="toc 3" w:uiPriority="39"/>
    <w:lsdException w:name="toc 4" w:uiPriority="39"/>
    <w:lsdException w:name="toc 5"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lsdException w:name="Followed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C17764"/>
    <w:rPr>
      <w:rFonts w:ascii="Times New Roman" w:hAnsi="Times New Roman"/>
      <w:color w:val="000000"/>
      <w:sz w:val="24"/>
      <w:szCs w:val="24"/>
    </w:rPr>
  </w:style>
  <w:style w:type="paragraph" w:styleId="Heading1">
    <w:name w:val="heading 1"/>
    <w:aliases w:val="Part Title"/>
    <w:basedOn w:val="Normal"/>
    <w:next w:val="Heading4"/>
    <w:link w:val="Heading1Char"/>
    <w:qFormat/>
    <w:rsid w:val="00C17764"/>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C17764"/>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C17764"/>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C17764"/>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C17764"/>
    <w:pPr>
      <w:outlineLvl w:val="4"/>
    </w:pPr>
    <w:rPr>
      <w:b/>
      <w:sz w:val="22"/>
      <w:szCs w:val="20"/>
    </w:rPr>
  </w:style>
  <w:style w:type="paragraph" w:styleId="Heading6">
    <w:name w:val="heading 6"/>
    <w:aliases w:val="Sub Label"/>
    <w:basedOn w:val="Heading5"/>
    <w:next w:val="BlockText"/>
    <w:link w:val="Heading6Char"/>
    <w:qFormat/>
    <w:rsid w:val="00C17764"/>
    <w:pPr>
      <w:spacing w:before="240" w:after="60"/>
      <w:outlineLvl w:val="5"/>
    </w:pPr>
    <w:rPr>
      <w:i/>
    </w:rPr>
  </w:style>
  <w:style w:type="character" w:default="1" w:styleId="DefaultParagraphFont">
    <w:name w:val="Default Paragraph Font"/>
    <w:uiPriority w:val="1"/>
    <w:semiHidden/>
    <w:rsid w:val="00C17764"/>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rsid w:val="00C17764"/>
  </w:style>
  <w:style w:type="character" w:customStyle="1" w:styleId="Heading1Char">
    <w:name w:val="Heading 1 Char"/>
    <w:aliases w:val="Part Title Char"/>
    <w:link w:val="Heading1"/>
    <w:rsid w:val="00BC7FC2"/>
    <w:rPr>
      <w:rFonts w:ascii="Arial" w:hAnsi="Arial" w:cs="Arial"/>
      <w:b/>
      <w:color w:val="000000"/>
      <w:sz w:val="32"/>
      <w:lang w:val="en-US" w:eastAsia="en-US" w:bidi="ar-SA"/>
    </w:rPr>
  </w:style>
  <w:style w:type="character" w:customStyle="1" w:styleId="Heading2Char">
    <w:name w:val="Heading 2 Char"/>
    <w:aliases w:val="Chapter Title Char"/>
    <w:link w:val="Heading2"/>
    <w:rsid w:val="00BC7FC2"/>
    <w:rPr>
      <w:rFonts w:ascii="Arial" w:hAnsi="Arial" w:cs="Arial"/>
      <w:b/>
      <w:color w:val="000000"/>
      <w:sz w:val="32"/>
      <w:lang w:val="en-US" w:eastAsia="en-US" w:bidi="ar-SA"/>
    </w:rPr>
  </w:style>
  <w:style w:type="character" w:customStyle="1" w:styleId="Heading3Char">
    <w:name w:val="Heading 3 Char"/>
    <w:aliases w:val="Section Title Char"/>
    <w:link w:val="Heading3"/>
    <w:rsid w:val="00BC7FC2"/>
    <w:rPr>
      <w:rFonts w:ascii="Arial" w:hAnsi="Arial" w:cs="Arial"/>
      <w:b/>
      <w:color w:val="000000"/>
      <w:sz w:val="32"/>
      <w:lang w:val="en-US" w:eastAsia="en-US" w:bidi="ar-SA"/>
    </w:rPr>
  </w:style>
  <w:style w:type="character" w:customStyle="1" w:styleId="Heading4Char">
    <w:name w:val="Heading 4 Char"/>
    <w:aliases w:val="Map Title Char"/>
    <w:link w:val="Heading4"/>
    <w:rsid w:val="00BC7FC2"/>
    <w:rPr>
      <w:rFonts w:ascii="Arial" w:hAnsi="Arial" w:cs="Arial"/>
      <w:b/>
      <w:color w:val="000000"/>
      <w:sz w:val="32"/>
      <w:lang w:val="en-US" w:eastAsia="en-US" w:bidi="ar-SA"/>
    </w:rPr>
  </w:style>
  <w:style w:type="character" w:customStyle="1" w:styleId="Heading5Char">
    <w:name w:val="Heading 5 Char"/>
    <w:aliases w:val="Block Label Char"/>
    <w:link w:val="Heading5"/>
    <w:rsid w:val="00BC7FC2"/>
    <w:rPr>
      <w:b/>
      <w:color w:val="000000"/>
      <w:sz w:val="22"/>
      <w:lang w:val="en-US" w:eastAsia="en-US" w:bidi="ar-SA"/>
    </w:rPr>
  </w:style>
  <w:style w:type="character" w:customStyle="1" w:styleId="Heading6Char">
    <w:name w:val="Heading 6 Char"/>
    <w:aliases w:val="Sub Label Char"/>
    <w:link w:val="Heading6"/>
    <w:rsid w:val="00BC7FC2"/>
    <w:rPr>
      <w:b/>
      <w:i/>
      <w:color w:val="000000"/>
      <w:sz w:val="22"/>
      <w:lang w:val="en-US" w:eastAsia="en-US" w:bidi="ar-SA"/>
    </w:rPr>
  </w:style>
  <w:style w:type="paragraph" w:customStyle="1" w:styleId="BlockLine">
    <w:name w:val="Block Line"/>
    <w:basedOn w:val="Normal"/>
    <w:next w:val="Normal"/>
    <w:rsid w:val="00C17764"/>
    <w:pPr>
      <w:pBdr>
        <w:top w:val="single" w:sz="6" w:space="1" w:color="000000"/>
        <w:between w:val="single" w:sz="6" w:space="1" w:color="auto"/>
      </w:pBdr>
      <w:spacing w:before="240"/>
      <w:ind w:left="1728"/>
    </w:pPr>
    <w:rPr>
      <w:szCs w:val="20"/>
    </w:rPr>
  </w:style>
  <w:style w:type="paragraph" w:styleId="BlockText">
    <w:name w:val="Block Text"/>
    <w:basedOn w:val="Normal"/>
    <w:rsid w:val="00C17764"/>
  </w:style>
  <w:style w:type="paragraph" w:customStyle="1" w:styleId="BulletText1">
    <w:name w:val="Bullet Text 1"/>
    <w:basedOn w:val="Normal"/>
    <w:rsid w:val="00C17764"/>
    <w:pPr>
      <w:numPr>
        <w:numId w:val="4"/>
      </w:numPr>
    </w:pPr>
    <w:rPr>
      <w:szCs w:val="20"/>
    </w:rPr>
  </w:style>
  <w:style w:type="paragraph" w:customStyle="1" w:styleId="BulletText2">
    <w:name w:val="Bullet Text 2"/>
    <w:basedOn w:val="Normal"/>
    <w:rsid w:val="00C17764"/>
    <w:pPr>
      <w:numPr>
        <w:numId w:val="13"/>
      </w:numPr>
    </w:pPr>
    <w:rPr>
      <w:szCs w:val="20"/>
    </w:rPr>
  </w:style>
  <w:style w:type="paragraph" w:customStyle="1" w:styleId="BulletText3">
    <w:name w:val="Bullet Text 3"/>
    <w:basedOn w:val="Normal"/>
    <w:rsid w:val="00C17764"/>
    <w:pPr>
      <w:numPr>
        <w:numId w:val="6"/>
      </w:numPr>
      <w:tabs>
        <w:tab w:val="clear" w:pos="173"/>
      </w:tabs>
      <w:ind w:left="533" w:hanging="173"/>
    </w:pPr>
    <w:rPr>
      <w:szCs w:val="20"/>
    </w:rPr>
  </w:style>
  <w:style w:type="paragraph" w:customStyle="1" w:styleId="ContinuedBlockLabel">
    <w:name w:val="Continued Block Label"/>
    <w:basedOn w:val="Normal"/>
    <w:next w:val="Normal"/>
    <w:rsid w:val="00C17764"/>
    <w:pPr>
      <w:spacing w:after="240"/>
    </w:pPr>
    <w:rPr>
      <w:b/>
      <w:sz w:val="22"/>
      <w:szCs w:val="20"/>
    </w:rPr>
  </w:style>
  <w:style w:type="paragraph" w:customStyle="1" w:styleId="ContinuedOnNextPa">
    <w:name w:val="Continued On Next Pa"/>
    <w:basedOn w:val="Normal"/>
    <w:next w:val="Normal"/>
    <w:rsid w:val="00C17764"/>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C17764"/>
    <w:pPr>
      <w:spacing w:after="240"/>
    </w:pPr>
    <w:rPr>
      <w:b/>
      <w:sz w:val="22"/>
      <w:szCs w:val="20"/>
    </w:rPr>
  </w:style>
  <w:style w:type="paragraph" w:customStyle="1" w:styleId="EmbeddedText">
    <w:name w:val="Embedded Text"/>
    <w:basedOn w:val="Normal"/>
    <w:rsid w:val="00C17764"/>
    <w:rPr>
      <w:szCs w:val="20"/>
    </w:rPr>
  </w:style>
  <w:style w:type="character" w:styleId="HTMLAcronym">
    <w:name w:val="HTML Acronym"/>
    <w:basedOn w:val="DefaultParagraphFont"/>
    <w:rsid w:val="00C17764"/>
  </w:style>
  <w:style w:type="paragraph" w:customStyle="1" w:styleId="IMTOC">
    <w:name w:val="IMTOC"/>
    <w:rsid w:val="00C17764"/>
    <w:rPr>
      <w:rFonts w:ascii="Times New Roman" w:hAnsi="Times New Roman"/>
      <w:sz w:val="24"/>
    </w:rPr>
  </w:style>
  <w:style w:type="paragraph" w:customStyle="1" w:styleId="MapTitleContinued">
    <w:name w:val="Map Title. Continued"/>
    <w:basedOn w:val="Normal"/>
    <w:next w:val="Normal"/>
    <w:rsid w:val="00C17764"/>
    <w:pPr>
      <w:spacing w:after="240"/>
    </w:pPr>
    <w:rPr>
      <w:rFonts w:ascii="Arial" w:hAnsi="Arial" w:cs="Arial"/>
      <w:b/>
      <w:sz w:val="32"/>
      <w:szCs w:val="20"/>
    </w:rPr>
  </w:style>
  <w:style w:type="paragraph" w:customStyle="1" w:styleId="MemoLine">
    <w:name w:val="Memo Line"/>
    <w:basedOn w:val="BlockLine"/>
    <w:next w:val="Normal"/>
    <w:rsid w:val="00C17764"/>
  </w:style>
  <w:style w:type="paragraph" w:customStyle="1" w:styleId="NoteText">
    <w:name w:val="Note Text"/>
    <w:basedOn w:val="Normal"/>
    <w:rsid w:val="00C17764"/>
    <w:rPr>
      <w:szCs w:val="20"/>
    </w:rPr>
  </w:style>
  <w:style w:type="paragraph" w:customStyle="1" w:styleId="PublicationTitle">
    <w:name w:val="Publication Title"/>
    <w:basedOn w:val="Normal"/>
    <w:next w:val="Heading4"/>
    <w:rsid w:val="00C17764"/>
    <w:pPr>
      <w:spacing w:after="240"/>
      <w:jc w:val="center"/>
    </w:pPr>
    <w:rPr>
      <w:rFonts w:ascii="Arial" w:hAnsi="Arial" w:cs="Arial"/>
      <w:b/>
      <w:sz w:val="32"/>
      <w:szCs w:val="20"/>
    </w:rPr>
  </w:style>
  <w:style w:type="paragraph" w:customStyle="1" w:styleId="TableHeaderText">
    <w:name w:val="Table Header Text"/>
    <w:basedOn w:val="Normal"/>
    <w:rsid w:val="00C17764"/>
    <w:pPr>
      <w:jc w:val="center"/>
    </w:pPr>
    <w:rPr>
      <w:b/>
      <w:szCs w:val="20"/>
    </w:rPr>
  </w:style>
  <w:style w:type="paragraph" w:customStyle="1" w:styleId="TableText">
    <w:name w:val="Table Text"/>
    <w:basedOn w:val="Normal"/>
    <w:rsid w:val="00C17764"/>
    <w:rPr>
      <w:szCs w:val="20"/>
    </w:rPr>
  </w:style>
  <w:style w:type="paragraph" w:customStyle="1" w:styleId="TOCTitle">
    <w:name w:val="TOC Title"/>
    <w:basedOn w:val="Normal"/>
    <w:rsid w:val="00C17764"/>
    <w:pPr>
      <w:widowControl w:val="0"/>
    </w:pPr>
    <w:rPr>
      <w:rFonts w:ascii="Arial" w:hAnsi="Arial" w:cs="Arial"/>
      <w:b/>
      <w:sz w:val="32"/>
      <w:szCs w:val="20"/>
    </w:rPr>
  </w:style>
  <w:style w:type="paragraph" w:customStyle="1" w:styleId="TOCItem">
    <w:name w:val="TOCItem"/>
    <w:basedOn w:val="Normal"/>
    <w:rsid w:val="00C17764"/>
    <w:pPr>
      <w:tabs>
        <w:tab w:val="left" w:leader="dot" w:pos="7061"/>
        <w:tab w:val="right" w:pos="7524"/>
      </w:tabs>
      <w:spacing w:before="60" w:after="60"/>
      <w:ind w:right="465"/>
    </w:pPr>
    <w:rPr>
      <w:szCs w:val="20"/>
    </w:rPr>
  </w:style>
  <w:style w:type="paragraph" w:customStyle="1" w:styleId="TOCStem">
    <w:name w:val="TOCStem"/>
    <w:basedOn w:val="Normal"/>
    <w:rsid w:val="00C17764"/>
    <w:rPr>
      <w:szCs w:val="20"/>
    </w:rPr>
  </w:style>
  <w:style w:type="character" w:styleId="Hyperlink">
    <w:name w:val="Hyperlink"/>
    <w:uiPriority w:val="99"/>
    <w:rsid w:val="00C17764"/>
    <w:rPr>
      <w:color w:val="0000FF"/>
      <w:u w:val="single"/>
    </w:rPr>
  </w:style>
  <w:style w:type="paragraph" w:styleId="Header">
    <w:name w:val="header"/>
    <w:basedOn w:val="Normal"/>
    <w:link w:val="HeaderChar"/>
    <w:rsid w:val="00C17764"/>
    <w:pPr>
      <w:tabs>
        <w:tab w:val="center" w:pos="4680"/>
        <w:tab w:val="right" w:pos="9360"/>
      </w:tabs>
    </w:pPr>
    <w:rPr>
      <w:color w:val="auto"/>
      <w:lang w:val="x-none" w:eastAsia="x-none"/>
    </w:rPr>
  </w:style>
  <w:style w:type="character" w:customStyle="1" w:styleId="CharChar4">
    <w:name w:val=" Char Char4"/>
    <w:link w:val="Header"/>
    <w:rsid w:val="003208C4"/>
    <w:rPr>
      <w:rFonts w:ascii="Times New Roman" w:eastAsia="Times New Roman" w:hAnsi="Times New Roman" w:cs="Times New Roman"/>
      <w:color w:val="000000"/>
      <w:sz w:val="24"/>
      <w:szCs w:val="24"/>
    </w:rPr>
  </w:style>
  <w:style w:type="paragraph" w:styleId="Footer">
    <w:name w:val="footer"/>
    <w:basedOn w:val="Normal"/>
    <w:link w:val="FooterChar"/>
    <w:rsid w:val="00C17764"/>
    <w:pPr>
      <w:tabs>
        <w:tab w:val="center" w:pos="4680"/>
        <w:tab w:val="right" w:pos="9360"/>
      </w:tabs>
    </w:pPr>
    <w:rPr>
      <w:color w:val="auto"/>
      <w:lang w:val="x-none" w:eastAsia="x-none"/>
    </w:rPr>
  </w:style>
  <w:style w:type="character" w:customStyle="1" w:styleId="CharChar3">
    <w:name w:val=" Char Char3"/>
    <w:link w:val="Footer"/>
    <w:rsid w:val="003208C4"/>
    <w:rPr>
      <w:rFonts w:ascii="Times New Roman" w:eastAsia="Times New Roman" w:hAnsi="Times New Roman" w:cs="Times New Roman"/>
      <w:color w:val="000000"/>
      <w:sz w:val="24"/>
      <w:szCs w:val="24"/>
    </w:rPr>
  </w:style>
  <w:style w:type="paragraph" w:styleId="BalloonText">
    <w:name w:val="Balloon Text"/>
    <w:basedOn w:val="Normal"/>
    <w:link w:val="BalloonTextChar"/>
    <w:semiHidden/>
    <w:rsid w:val="00C17764"/>
    <w:rPr>
      <w:rFonts w:ascii="Tahoma" w:hAnsi="Tahoma" w:cs="Tahoma"/>
      <w:sz w:val="16"/>
      <w:szCs w:val="16"/>
    </w:rPr>
  </w:style>
  <w:style w:type="character" w:customStyle="1" w:styleId="BalloonTextChar">
    <w:name w:val="Balloon Text Char"/>
    <w:link w:val="BalloonText"/>
    <w:rsid w:val="0033528A"/>
    <w:rPr>
      <w:rFonts w:ascii="Tahoma" w:hAnsi="Tahoma" w:cs="Tahoma"/>
      <w:color w:val="000000"/>
      <w:sz w:val="16"/>
      <w:szCs w:val="16"/>
      <w:lang w:val="en-US" w:eastAsia="en-US" w:bidi="ar-SA"/>
    </w:rPr>
  </w:style>
  <w:style w:type="character" w:styleId="CommentReference">
    <w:name w:val="annotation reference"/>
    <w:uiPriority w:val="99"/>
    <w:rsid w:val="0033528A"/>
    <w:rPr>
      <w:rFonts w:ascii="Times New Roman" w:hAnsi="Times New Roman" w:cs="Times New Roman"/>
      <w:sz w:val="16"/>
      <w:szCs w:val="16"/>
    </w:rPr>
  </w:style>
  <w:style w:type="paragraph" w:styleId="CommentText">
    <w:name w:val="annotation text"/>
    <w:basedOn w:val="Normal"/>
    <w:link w:val="HeaderChar"/>
    <w:uiPriority w:val="99"/>
    <w:rsid w:val="0033528A"/>
    <w:rPr>
      <w:sz w:val="20"/>
      <w:szCs w:val="20"/>
    </w:rPr>
  </w:style>
  <w:style w:type="character" w:customStyle="1" w:styleId="HeaderChar">
    <w:name w:val="Header Char"/>
    <w:link w:val="Header"/>
    <w:uiPriority w:val="99"/>
    <w:rsid w:val="00C17764"/>
    <w:rPr>
      <w:sz w:val="24"/>
      <w:szCs w:val="24"/>
      <w:lang w:val="x-none" w:eastAsia="x-none" w:bidi="ar-SA"/>
    </w:rPr>
  </w:style>
  <w:style w:type="paragraph" w:styleId="CommentSubject">
    <w:name w:val="annotation subject"/>
    <w:basedOn w:val="CommentText"/>
    <w:next w:val="CommentText"/>
    <w:link w:val="FooterChar"/>
    <w:uiPriority w:val="99"/>
    <w:rsid w:val="0033528A"/>
    <w:rPr>
      <w:b/>
      <w:bCs/>
    </w:rPr>
  </w:style>
  <w:style w:type="character" w:customStyle="1" w:styleId="FooterChar">
    <w:name w:val="Footer Char"/>
    <w:link w:val="Footer"/>
    <w:uiPriority w:val="99"/>
    <w:rsid w:val="00C17764"/>
    <w:rPr>
      <w:sz w:val="24"/>
      <w:szCs w:val="24"/>
      <w:lang w:val="x-none" w:eastAsia="x-none" w:bidi="ar-SA"/>
    </w:rPr>
  </w:style>
  <w:style w:type="character" w:styleId="FollowedHyperlink">
    <w:name w:val="FollowedHyperlink"/>
    <w:rsid w:val="00C17764"/>
    <w:rPr>
      <w:color w:val="800080"/>
      <w:u w:val="single"/>
    </w:rPr>
  </w:style>
  <w:style w:type="paragraph" w:styleId="TOC3">
    <w:name w:val="toc 3"/>
    <w:basedOn w:val="Normal"/>
    <w:next w:val="Normal"/>
    <w:autoRedefine/>
    <w:uiPriority w:val="39"/>
    <w:rsid w:val="00C17764"/>
    <w:pPr>
      <w:ind w:left="480"/>
    </w:pPr>
  </w:style>
  <w:style w:type="paragraph" w:styleId="TOC4">
    <w:name w:val="toc 4"/>
    <w:basedOn w:val="Normal"/>
    <w:next w:val="Normal"/>
    <w:autoRedefine/>
    <w:uiPriority w:val="39"/>
    <w:rsid w:val="00C17764"/>
    <w:pPr>
      <w:ind w:left="720"/>
    </w:pPr>
  </w:style>
  <w:style w:type="paragraph" w:styleId="TOC2">
    <w:name w:val="toc 2"/>
    <w:basedOn w:val="Normal"/>
    <w:next w:val="Normal"/>
    <w:autoRedefine/>
    <w:uiPriority w:val="39"/>
    <w:rsid w:val="0033528A"/>
    <w:pPr>
      <w:ind w:left="240"/>
    </w:pPr>
  </w:style>
  <w:style w:type="paragraph" w:styleId="TOC5">
    <w:name w:val="toc 5"/>
    <w:basedOn w:val="Normal"/>
    <w:next w:val="Normal"/>
    <w:autoRedefine/>
    <w:uiPriority w:val="39"/>
    <w:rsid w:val="0033528A"/>
    <w:pPr>
      <w:ind w:left="960"/>
    </w:pPr>
  </w:style>
  <w:style w:type="table" w:styleId="TableGrid">
    <w:name w:val="Table Grid"/>
    <w:basedOn w:val="TableNormal"/>
    <w:rsid w:val="00C17764"/>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basocialmedia.vbaco@v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basocialmedia.vbaco@va.go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Social Media Procedures</vt:lpstr>
    </vt:vector>
  </TitlesOfParts>
  <Company>VA</Company>
  <LinksUpToDate>false</LinksUpToDate>
  <CharactersWithSpaces>4758</CharactersWithSpaces>
  <SharedDoc>false</SharedDoc>
  <HLinks>
    <vt:vector size="60" baseType="variant">
      <vt:variant>
        <vt:i4>786558</vt:i4>
      </vt:variant>
      <vt:variant>
        <vt:i4>60</vt:i4>
      </vt:variant>
      <vt:variant>
        <vt:i4>0</vt:i4>
      </vt:variant>
      <vt:variant>
        <vt:i4>5</vt:i4>
      </vt:variant>
      <vt:variant>
        <vt:lpwstr>mailto:vbasocialmedia.vbaco@va.gov</vt:lpwstr>
      </vt:variant>
      <vt:variant>
        <vt:lpwstr/>
      </vt:variant>
      <vt:variant>
        <vt:i4>786558</vt:i4>
      </vt:variant>
      <vt:variant>
        <vt:i4>57</vt:i4>
      </vt:variant>
      <vt:variant>
        <vt:i4>0</vt:i4>
      </vt:variant>
      <vt:variant>
        <vt:i4>5</vt:i4>
      </vt:variant>
      <vt:variant>
        <vt:lpwstr>mailto:vbasocialmedia.vbaco@va.gov</vt:lpwstr>
      </vt:variant>
      <vt:variant>
        <vt:lpwstr/>
      </vt:variant>
      <vt:variant>
        <vt:i4>1966143</vt:i4>
      </vt:variant>
      <vt:variant>
        <vt:i4>44</vt:i4>
      </vt:variant>
      <vt:variant>
        <vt:i4>0</vt:i4>
      </vt:variant>
      <vt:variant>
        <vt:i4>5</vt:i4>
      </vt:variant>
      <vt:variant>
        <vt:lpwstr/>
      </vt:variant>
      <vt:variant>
        <vt:lpwstr>_Toc335805971</vt:lpwstr>
      </vt:variant>
      <vt:variant>
        <vt:i4>1966143</vt:i4>
      </vt:variant>
      <vt:variant>
        <vt:i4>38</vt:i4>
      </vt:variant>
      <vt:variant>
        <vt:i4>0</vt:i4>
      </vt:variant>
      <vt:variant>
        <vt:i4>5</vt:i4>
      </vt:variant>
      <vt:variant>
        <vt:lpwstr/>
      </vt:variant>
      <vt:variant>
        <vt:lpwstr>_Toc335805970</vt:lpwstr>
      </vt:variant>
      <vt:variant>
        <vt:i4>2031679</vt:i4>
      </vt:variant>
      <vt:variant>
        <vt:i4>32</vt:i4>
      </vt:variant>
      <vt:variant>
        <vt:i4>0</vt:i4>
      </vt:variant>
      <vt:variant>
        <vt:i4>5</vt:i4>
      </vt:variant>
      <vt:variant>
        <vt:lpwstr/>
      </vt:variant>
      <vt:variant>
        <vt:lpwstr>_Toc335805969</vt:lpwstr>
      </vt:variant>
      <vt:variant>
        <vt:i4>2031679</vt:i4>
      </vt:variant>
      <vt:variant>
        <vt:i4>26</vt:i4>
      </vt:variant>
      <vt:variant>
        <vt:i4>0</vt:i4>
      </vt:variant>
      <vt:variant>
        <vt:i4>5</vt:i4>
      </vt:variant>
      <vt:variant>
        <vt:lpwstr/>
      </vt:variant>
      <vt:variant>
        <vt:lpwstr>_Toc335805968</vt:lpwstr>
      </vt:variant>
      <vt:variant>
        <vt:i4>2031679</vt:i4>
      </vt:variant>
      <vt:variant>
        <vt:i4>20</vt:i4>
      </vt:variant>
      <vt:variant>
        <vt:i4>0</vt:i4>
      </vt:variant>
      <vt:variant>
        <vt:i4>5</vt:i4>
      </vt:variant>
      <vt:variant>
        <vt:lpwstr/>
      </vt:variant>
      <vt:variant>
        <vt:lpwstr>_Toc335805967</vt:lpwstr>
      </vt:variant>
      <vt:variant>
        <vt:i4>2031679</vt:i4>
      </vt:variant>
      <vt:variant>
        <vt:i4>14</vt:i4>
      </vt:variant>
      <vt:variant>
        <vt:i4>0</vt:i4>
      </vt:variant>
      <vt:variant>
        <vt:i4>5</vt:i4>
      </vt:variant>
      <vt:variant>
        <vt:lpwstr/>
      </vt:variant>
      <vt:variant>
        <vt:lpwstr>_Toc335805966</vt:lpwstr>
      </vt:variant>
      <vt:variant>
        <vt:i4>2031679</vt:i4>
      </vt:variant>
      <vt:variant>
        <vt:i4>8</vt:i4>
      </vt:variant>
      <vt:variant>
        <vt:i4>0</vt:i4>
      </vt:variant>
      <vt:variant>
        <vt:i4>5</vt:i4>
      </vt:variant>
      <vt:variant>
        <vt:lpwstr/>
      </vt:variant>
      <vt:variant>
        <vt:lpwstr>_Toc335805965</vt:lpwstr>
      </vt:variant>
      <vt:variant>
        <vt:i4>2031679</vt:i4>
      </vt:variant>
      <vt:variant>
        <vt:i4>2</vt:i4>
      </vt:variant>
      <vt:variant>
        <vt:i4>0</vt:i4>
      </vt:variant>
      <vt:variant>
        <vt:i4>5</vt:i4>
      </vt:variant>
      <vt:variant>
        <vt:lpwstr/>
      </vt:variant>
      <vt:variant>
        <vt:lpwstr>_Toc335805964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Procedures</dc:title>
  <dc:creator>Greg Gunnell</dc:creator>
  <cp:keywords>Social Media Procedures</cp:keywords>
  <dc:description>Social Media Procedures</dc:description>
  <cp:lastModifiedBy>Department of Veterans Affairs</cp:lastModifiedBy>
  <cp:revision>2</cp:revision>
  <cp:lastPrinted>2016-06-15T14:53:00Z</cp:lastPrinted>
  <dcterms:created xsi:type="dcterms:W3CDTF">2017-12-14T17:39:00Z</dcterms:created>
  <dcterms:modified xsi:type="dcterms:W3CDTF">2017-12-14T17:39:00Z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