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02C33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>of Veterans Affairs</w:t>
      </w:r>
      <w:r w:rsidR="00311F26">
        <w:rPr>
          <w:rFonts w:ascii="Times New Roman" w:hAnsi="Times New Roman"/>
          <w:sz w:val="20"/>
        </w:rPr>
        <w:tab/>
        <w:t xml:space="preserve">M29-1, Part </w:t>
      </w:r>
      <w:r w:rsidR="00A12C57">
        <w:rPr>
          <w:rFonts w:ascii="Times New Roman" w:hAnsi="Times New Roman"/>
          <w:sz w:val="20"/>
        </w:rPr>
        <w:t>6</w:t>
      </w:r>
      <w:r w:rsidR="00311F26">
        <w:rPr>
          <w:rFonts w:ascii="Times New Roman" w:hAnsi="Times New Roman"/>
          <w:sz w:val="20"/>
        </w:rPr>
        <w:t xml:space="preserve">, Chapter </w:t>
      </w:r>
      <w:r w:rsidR="00A12C57">
        <w:rPr>
          <w:rFonts w:ascii="Times New Roman" w:hAnsi="Times New Roman"/>
          <w:sz w:val="20"/>
        </w:rPr>
        <w:t>19</w:t>
      </w:r>
    </w:p>
    <w:p w14:paraId="3CFC75DF" w14:textId="43CE0B73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</w:t>
      </w:r>
      <w:r w:rsidR="00267F55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</w:t>
      </w:r>
      <w:r w:rsidR="00267F55">
        <w:rPr>
          <w:b/>
          <w:bCs/>
          <w:sz w:val="20"/>
        </w:rPr>
        <w:t>March 20, 2020</w:t>
      </w:r>
      <w:r>
        <w:rPr>
          <w:b/>
          <w:bCs/>
          <w:sz w:val="20"/>
        </w:rPr>
        <w:tab/>
      </w:r>
    </w:p>
    <w:p w14:paraId="3C42C195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809353D" w14:textId="77777777" w:rsidR="00504F80" w:rsidRDefault="00504F80" w:rsidP="00504F80">
      <w:pPr>
        <w:rPr>
          <w:b/>
          <w:bCs/>
          <w:sz w:val="20"/>
        </w:rPr>
      </w:pPr>
    </w:p>
    <w:p w14:paraId="444C4345" w14:textId="77777777" w:rsidR="00504F80" w:rsidRDefault="00AE64CB" w:rsidP="00504F80">
      <w:pPr>
        <w:pStyle w:val="Heading4"/>
      </w:pPr>
      <w:r>
        <w:t>Key Changes</w:t>
      </w:r>
    </w:p>
    <w:p w14:paraId="3CBD8D4D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BBA53B8" w14:textId="77777777" w:rsidTr="00C24D50">
        <w:tc>
          <w:tcPr>
            <w:tcW w:w="1728" w:type="dxa"/>
          </w:tcPr>
          <w:p w14:paraId="4EE297A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5E05228" w14:textId="77777777"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794D24">
              <w:t xml:space="preserve">1, Part </w:t>
            </w:r>
            <w:r w:rsidR="00A12C57">
              <w:t>6</w:t>
            </w:r>
            <w:r w:rsidR="00794D24">
              <w:t xml:space="preserve">, Chapter </w:t>
            </w:r>
            <w:r w:rsidR="00A12C57">
              <w:t>19</w:t>
            </w:r>
            <w:r w:rsidR="00794D24">
              <w:t xml:space="preserve"> </w:t>
            </w:r>
            <w:r w:rsidR="00C23407">
              <w:t>Attorney’s Fees.</w:t>
            </w:r>
          </w:p>
          <w:p w14:paraId="69BCB1BA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6FB2DAD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6D13F80C" w14:textId="77777777" w:rsidR="0027298D" w:rsidRDefault="00311F26" w:rsidP="00311F26">
            <w:pPr>
              <w:pStyle w:val="BulletText1"/>
            </w:pPr>
            <w:r>
              <w:rPr>
                <w:b/>
              </w:rPr>
              <w:t xml:space="preserve">M29-1, Part </w:t>
            </w:r>
            <w:r w:rsidR="00A12C57">
              <w:rPr>
                <w:b/>
              </w:rPr>
              <w:t>6</w:t>
            </w:r>
            <w:r>
              <w:rPr>
                <w:b/>
              </w:rPr>
              <w:t>, Chap</w:t>
            </w:r>
            <w:r w:rsidR="00A12C57">
              <w:rPr>
                <w:b/>
              </w:rPr>
              <w:t>ter 19</w:t>
            </w:r>
            <w:r w:rsidR="00DD22A9"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14:paraId="321FD906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0AD58DFB" w14:textId="77777777"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14:paraId="3DB47EA5" w14:textId="77777777"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14:paraId="506B5D14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41DE99A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13B8E619" w14:textId="77777777"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>reorganize/relocate content within</w:t>
            </w:r>
            <w:r w:rsidR="00C23407">
              <w:t xml:space="preserve"> </w:t>
            </w:r>
            <w:r w:rsidR="00311F26">
              <w:rPr>
                <w:b/>
              </w:rPr>
              <w:t>M</w:t>
            </w:r>
            <w:r w:rsidR="00C23407">
              <w:rPr>
                <w:b/>
              </w:rPr>
              <w:t>29-1,</w:t>
            </w:r>
            <w:r w:rsidR="00311F26">
              <w:rPr>
                <w:b/>
              </w:rPr>
              <w:t xml:space="preserve"> Part </w:t>
            </w:r>
            <w:r w:rsidR="00A12C57">
              <w:rPr>
                <w:b/>
              </w:rPr>
              <w:t>6</w:t>
            </w:r>
            <w:r w:rsidR="00311F26">
              <w:rPr>
                <w:b/>
              </w:rPr>
              <w:t>, Chapter</w:t>
            </w:r>
            <w:r w:rsidR="00A12C57">
              <w:rPr>
                <w:b/>
              </w:rPr>
              <w:t xml:space="preserve"> 19</w:t>
            </w:r>
            <w:r w:rsidR="00C23407">
              <w:t xml:space="preserve"> </w:t>
            </w:r>
            <w:r w:rsidRPr="009E5F2A">
              <w:t>so that it flows more logically</w:t>
            </w:r>
          </w:p>
          <w:p w14:paraId="3760056E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79BD1736" w14:textId="77777777"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14:paraId="6630730B" w14:textId="77777777"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14:paraId="662ABB2B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14:paraId="2C45C4A9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B4E3F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57066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14:paraId="5C68BB8C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64570" w14:textId="77777777" w:rsidR="000029F6" w:rsidRPr="0060514F" w:rsidRDefault="00D604E2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Deleted entire all prior subchapters as they are </w:t>
            </w:r>
            <w:r w:rsidR="000029F6">
              <w:rPr>
                <w:b w:val="0"/>
              </w:rPr>
              <w:t xml:space="preserve">obsolete and </w:t>
            </w:r>
            <w:r>
              <w:rPr>
                <w:b w:val="0"/>
              </w:rPr>
              <w:t xml:space="preserve">contain </w:t>
            </w:r>
            <w:r w:rsidR="000029F6">
              <w:rPr>
                <w:b w:val="0"/>
              </w:rPr>
              <w:t>outdated</w:t>
            </w:r>
            <w:r>
              <w:rPr>
                <w:b w:val="0"/>
              </w:rPr>
              <w:t xml:space="preserve"> legal references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29C73" w14:textId="77777777" w:rsidR="0060514F" w:rsidRPr="0060514F" w:rsidRDefault="00D604E2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Prior </w:t>
            </w:r>
            <w:r w:rsidR="000029F6">
              <w:rPr>
                <w:b w:val="0"/>
              </w:rPr>
              <w:t>Subchapter</w:t>
            </w:r>
            <w:r>
              <w:rPr>
                <w:b w:val="0"/>
              </w:rPr>
              <w:t>s</w:t>
            </w:r>
            <w:r w:rsidR="000029F6">
              <w:rPr>
                <w:b w:val="0"/>
              </w:rPr>
              <w:t xml:space="preserve"> 19.01</w:t>
            </w:r>
            <w:r>
              <w:rPr>
                <w:b w:val="0"/>
              </w:rPr>
              <w:t xml:space="preserve"> and 19.02</w:t>
            </w:r>
          </w:p>
        </w:tc>
      </w:tr>
      <w:tr w:rsidR="002A1D3E" w14:paraId="6D91134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8EFC68C" w14:textId="77777777" w:rsidR="000029F6" w:rsidRPr="0060514F" w:rsidRDefault="00D604E2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Updates statutory and regulatory references; s</w:t>
            </w:r>
            <w:r w:rsidR="000029F6">
              <w:rPr>
                <w:b w:val="0"/>
              </w:rPr>
              <w:t>pecifies that any fee agreement must be in writing, signed by both parties to the agreement</w:t>
            </w:r>
            <w:r>
              <w:rPr>
                <w:b w:val="0"/>
              </w:rPr>
              <w:t xml:space="preserve">; </w:t>
            </w:r>
            <w:r w:rsidR="000029F6">
              <w:rPr>
                <w:b w:val="0"/>
              </w:rPr>
              <w:t>specifies the information that must be included in the agreement</w:t>
            </w:r>
            <w:r>
              <w:rPr>
                <w:b w:val="0"/>
              </w:rPr>
              <w:t xml:space="preserve">; </w:t>
            </w:r>
            <w:r w:rsidR="000029F6">
              <w:rPr>
                <w:b w:val="0"/>
              </w:rPr>
              <w:t>specifies whether VA will pay the agent out of past-due VA benefits</w:t>
            </w:r>
            <w:r>
              <w:rPr>
                <w:b w:val="0"/>
              </w:rPr>
              <w:t xml:space="preserve">; </w:t>
            </w:r>
            <w:r w:rsidR="000029F6">
              <w:rPr>
                <w:b w:val="0"/>
              </w:rPr>
              <w:t xml:space="preserve">states that any </w:t>
            </w:r>
            <w:r>
              <w:rPr>
                <w:b w:val="0"/>
              </w:rPr>
              <w:t xml:space="preserve">fee </w:t>
            </w:r>
            <w:r w:rsidR="000029F6">
              <w:rPr>
                <w:b w:val="0"/>
              </w:rPr>
              <w:t>agreement must be filed with VA’s Office of General Counsel within 30 days of its execution</w:t>
            </w:r>
            <w:r>
              <w:rPr>
                <w:b w:val="0"/>
              </w:rPr>
              <w:t>;</w:t>
            </w:r>
            <w:r w:rsidR="000029F6">
              <w:rPr>
                <w:b w:val="0"/>
              </w:rPr>
              <w:t xml:space="preserve"> and explains the circumstances under which a court will determine the amount of reasonable fees in such an agreement </w:t>
            </w:r>
          </w:p>
        </w:tc>
        <w:tc>
          <w:tcPr>
            <w:tcW w:w="1058" w:type="pct"/>
            <w:shd w:val="clear" w:color="auto" w:fill="auto"/>
          </w:tcPr>
          <w:p w14:paraId="61A0B6C8" w14:textId="77777777" w:rsidR="002A1D3E" w:rsidRPr="0060514F" w:rsidRDefault="00D604E2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New </w:t>
            </w:r>
            <w:r w:rsidR="000029F6">
              <w:rPr>
                <w:b w:val="0"/>
              </w:rPr>
              <w:t>Subchapter 19.01</w:t>
            </w:r>
          </w:p>
        </w:tc>
      </w:tr>
      <w:tr w:rsidR="002A1D3E" w14:paraId="5CE943F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19CCDCC" w14:textId="77777777"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27901102" w14:textId="77777777" w:rsidR="002A1D3E" w:rsidRPr="0060514F" w:rsidRDefault="002A1D3E" w:rsidP="00673296">
            <w:pPr>
              <w:pStyle w:val="TableText"/>
            </w:pPr>
          </w:p>
        </w:tc>
      </w:tr>
      <w:tr w:rsidR="002A1D3E" w14:paraId="6E86FB5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BE1CE3E" w14:textId="77777777"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20B22D77" w14:textId="77777777" w:rsidR="002A1D3E" w:rsidRPr="0060514F" w:rsidRDefault="002A1D3E" w:rsidP="00673296">
            <w:pPr>
              <w:pStyle w:val="TableText"/>
            </w:pPr>
          </w:p>
        </w:tc>
      </w:tr>
      <w:tr w:rsidR="002A1D3E" w14:paraId="4B47317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B64C232" w14:textId="77777777"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737ADB97" w14:textId="77777777" w:rsidR="002A1D3E" w:rsidRPr="0060514F" w:rsidRDefault="002A1D3E" w:rsidP="00673296">
            <w:pPr>
              <w:pStyle w:val="TableText"/>
            </w:pPr>
          </w:p>
        </w:tc>
      </w:tr>
    </w:tbl>
    <w:p w14:paraId="05421ED1" w14:textId="77777777"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14:paraId="2FB1305D" w14:textId="77777777" w:rsidTr="0060514F">
        <w:trPr>
          <w:trHeight w:val="330"/>
        </w:trPr>
        <w:tc>
          <w:tcPr>
            <w:tcW w:w="7380" w:type="dxa"/>
          </w:tcPr>
          <w:p w14:paraId="54A4F750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14:paraId="57B0AB87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14:paraId="756F157B" w14:textId="77777777" w:rsidTr="00673296">
        <w:trPr>
          <w:trHeight w:val="187"/>
        </w:trPr>
        <w:tc>
          <w:tcPr>
            <w:tcW w:w="7380" w:type="dxa"/>
          </w:tcPr>
          <w:p w14:paraId="3B991CDA" w14:textId="77777777" w:rsidR="0060514F" w:rsidRPr="0060514F" w:rsidRDefault="0060514F" w:rsidP="00673296"/>
        </w:tc>
        <w:tc>
          <w:tcPr>
            <w:tcW w:w="1980" w:type="dxa"/>
          </w:tcPr>
          <w:p w14:paraId="7BF4B274" w14:textId="77777777" w:rsidR="0060514F" w:rsidRPr="0060514F" w:rsidRDefault="0060514F" w:rsidP="00673296"/>
        </w:tc>
      </w:tr>
      <w:tr w:rsidR="0060514F" w:rsidRPr="004221F2" w14:paraId="302CBBD2" w14:textId="77777777" w:rsidTr="00673296">
        <w:trPr>
          <w:trHeight w:val="187"/>
        </w:trPr>
        <w:tc>
          <w:tcPr>
            <w:tcW w:w="7380" w:type="dxa"/>
          </w:tcPr>
          <w:p w14:paraId="41980DF0" w14:textId="77777777" w:rsidR="0060514F" w:rsidRPr="0060514F" w:rsidRDefault="0060514F" w:rsidP="00673296"/>
        </w:tc>
        <w:tc>
          <w:tcPr>
            <w:tcW w:w="1980" w:type="dxa"/>
          </w:tcPr>
          <w:p w14:paraId="015B8C94" w14:textId="77777777" w:rsidR="0060514F" w:rsidRPr="0060514F" w:rsidRDefault="0060514F" w:rsidP="00673296"/>
        </w:tc>
      </w:tr>
      <w:tr w:rsidR="0060514F" w:rsidRPr="004221F2" w14:paraId="600EA611" w14:textId="77777777" w:rsidTr="00673296">
        <w:trPr>
          <w:trHeight w:val="187"/>
        </w:trPr>
        <w:tc>
          <w:tcPr>
            <w:tcW w:w="7380" w:type="dxa"/>
          </w:tcPr>
          <w:p w14:paraId="3F2E27A7" w14:textId="77777777" w:rsidR="0060514F" w:rsidRPr="0060514F" w:rsidRDefault="0060514F" w:rsidP="00673296"/>
        </w:tc>
        <w:tc>
          <w:tcPr>
            <w:tcW w:w="1980" w:type="dxa"/>
          </w:tcPr>
          <w:p w14:paraId="68B41821" w14:textId="77777777" w:rsidR="0060514F" w:rsidRPr="0060514F" w:rsidRDefault="0060514F" w:rsidP="00673296"/>
        </w:tc>
      </w:tr>
    </w:tbl>
    <w:p w14:paraId="2D05D296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CD8B267" w14:textId="77777777" w:rsidTr="00237C22">
        <w:tc>
          <w:tcPr>
            <w:tcW w:w="1728" w:type="dxa"/>
          </w:tcPr>
          <w:p w14:paraId="536C9A5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086A9B69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2041208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3373068" w14:textId="77777777" w:rsidTr="00237C22">
        <w:tc>
          <w:tcPr>
            <w:tcW w:w="1728" w:type="dxa"/>
          </w:tcPr>
          <w:p w14:paraId="7D892E9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2CDFB87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748A865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5622339" w14:textId="77777777" w:rsidTr="00237C22">
        <w:tc>
          <w:tcPr>
            <w:tcW w:w="1728" w:type="dxa"/>
          </w:tcPr>
          <w:p w14:paraId="397127C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50EC14C" w14:textId="77777777" w:rsidR="00504F80" w:rsidRPr="00B4163A" w:rsidRDefault="00504F80" w:rsidP="00237C22">
            <w:pPr>
              <w:pStyle w:val="BlockText"/>
            </w:pPr>
          </w:p>
          <w:p w14:paraId="621A6490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990CDFE" w14:textId="77777777" w:rsidR="005C2AD9" w:rsidRDefault="00EC6A60" w:rsidP="005C2AD9">
            <w:r>
              <w:t>Timothy Sirhal</w:t>
            </w:r>
            <w:r w:rsidR="00BC4A0D">
              <w:t xml:space="preserve">, </w:t>
            </w:r>
            <w:r>
              <w:t xml:space="preserve">Acting </w:t>
            </w:r>
            <w:r w:rsidR="00BC4A0D">
              <w:t>Director</w:t>
            </w:r>
          </w:p>
          <w:p w14:paraId="333B4F68" w14:textId="77777777"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14:paraId="20EDFE6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1C74675" w14:textId="77777777" w:rsidTr="00237C22">
        <w:tc>
          <w:tcPr>
            <w:tcW w:w="1728" w:type="dxa"/>
          </w:tcPr>
          <w:p w14:paraId="65456DD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393A254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4E6DD75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7CA9B01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8FDE6" w14:textId="77777777" w:rsidR="00313DC0" w:rsidRDefault="00313DC0" w:rsidP="00C765C7">
      <w:r>
        <w:separator/>
      </w:r>
    </w:p>
  </w:endnote>
  <w:endnote w:type="continuationSeparator" w:id="0">
    <w:p w14:paraId="7E9ECD58" w14:textId="77777777" w:rsidR="00313DC0" w:rsidRDefault="00313DC0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C1F0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EE4E98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273F5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5BC73453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00509" w14:textId="77777777" w:rsidR="00313DC0" w:rsidRDefault="00313DC0" w:rsidP="00C765C7">
      <w:r>
        <w:separator/>
      </w:r>
    </w:p>
  </w:footnote>
  <w:footnote w:type="continuationSeparator" w:id="0">
    <w:p w14:paraId="62EDC37B" w14:textId="77777777" w:rsidR="00313DC0" w:rsidRDefault="00313DC0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9F6"/>
    <w:rsid w:val="00002A1E"/>
    <w:rsid w:val="00014A89"/>
    <w:rsid w:val="000252C6"/>
    <w:rsid w:val="000256FB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44806"/>
    <w:rsid w:val="00264204"/>
    <w:rsid w:val="00267F55"/>
    <w:rsid w:val="00271962"/>
    <w:rsid w:val="0027298D"/>
    <w:rsid w:val="002A1D3E"/>
    <w:rsid w:val="002B7A7E"/>
    <w:rsid w:val="002F5B21"/>
    <w:rsid w:val="002F7397"/>
    <w:rsid w:val="00311F26"/>
    <w:rsid w:val="00313DC0"/>
    <w:rsid w:val="00332B80"/>
    <w:rsid w:val="00341981"/>
    <w:rsid w:val="00366D36"/>
    <w:rsid w:val="00386999"/>
    <w:rsid w:val="003B2927"/>
    <w:rsid w:val="003D47AF"/>
    <w:rsid w:val="003E2CA2"/>
    <w:rsid w:val="003E6639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C2AD9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24248"/>
    <w:rsid w:val="00732186"/>
    <w:rsid w:val="00737049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15D0"/>
    <w:rsid w:val="00997D98"/>
    <w:rsid w:val="009C22C8"/>
    <w:rsid w:val="009C6B2E"/>
    <w:rsid w:val="009E5F2A"/>
    <w:rsid w:val="009E6E1A"/>
    <w:rsid w:val="00A01AF7"/>
    <w:rsid w:val="00A12C5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E0663"/>
    <w:rsid w:val="00BF7FE3"/>
    <w:rsid w:val="00C0404B"/>
    <w:rsid w:val="00C23407"/>
    <w:rsid w:val="00C24D50"/>
    <w:rsid w:val="00C273AD"/>
    <w:rsid w:val="00C477D9"/>
    <w:rsid w:val="00C72D10"/>
    <w:rsid w:val="00C765C7"/>
    <w:rsid w:val="00CD2D08"/>
    <w:rsid w:val="00D33A6E"/>
    <w:rsid w:val="00D36508"/>
    <w:rsid w:val="00D57B91"/>
    <w:rsid w:val="00D604E2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C4470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C6A60"/>
    <w:rsid w:val="00ED4D5E"/>
    <w:rsid w:val="00ED71C8"/>
    <w:rsid w:val="00EE66E2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D2592"/>
  <w15:docId w15:val="{EF82CDA4-CEBD-4285-8CEA-620D1CA4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2020-03-20T12:36:00Z</dcterms:created>
  <dcterms:modified xsi:type="dcterms:W3CDTF">2020-03-20T12:36:00Z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