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87097" w14:textId="77777777" w:rsidR="00CF7563" w:rsidRPr="00DB4819" w:rsidRDefault="00CF7563" w:rsidP="002316DD">
      <w:pPr>
        <w:jc w:val="center"/>
        <w:rPr>
          <w:rFonts w:cs="Tahoma"/>
          <w:szCs w:val="24"/>
        </w:rPr>
      </w:pPr>
      <w:bookmarkStart w:id="0" w:name="_GoBack"/>
      <w:bookmarkEnd w:id="0"/>
      <w:r w:rsidRPr="00DB4819">
        <w:rPr>
          <w:rFonts w:cs="Tahoma"/>
          <w:szCs w:val="24"/>
        </w:rPr>
        <w:t>Chapter 2</w:t>
      </w:r>
    </w:p>
    <w:p w14:paraId="73E87098" w14:textId="77777777" w:rsidR="00CF7563" w:rsidRPr="00DB4819" w:rsidRDefault="00CF7563" w:rsidP="002316DD">
      <w:pPr>
        <w:jc w:val="center"/>
        <w:rPr>
          <w:rFonts w:cs="Tahoma"/>
          <w:szCs w:val="24"/>
        </w:rPr>
      </w:pPr>
      <w:r w:rsidRPr="00DB4819">
        <w:rPr>
          <w:rFonts w:cs="Tahoma"/>
          <w:szCs w:val="24"/>
        </w:rPr>
        <w:t>CONSIDERATIONS FOR THE DEVELOPMENT AND</w:t>
      </w:r>
    </w:p>
    <w:p w14:paraId="73E87099" w14:textId="77777777" w:rsidR="00CF7563" w:rsidRPr="00DB4819" w:rsidRDefault="00CF7563" w:rsidP="002316DD">
      <w:pPr>
        <w:jc w:val="center"/>
        <w:rPr>
          <w:rFonts w:cs="Tahoma"/>
          <w:szCs w:val="24"/>
        </w:rPr>
      </w:pPr>
      <w:r w:rsidRPr="00DB4819">
        <w:rPr>
          <w:rFonts w:cs="Tahoma"/>
          <w:szCs w:val="24"/>
        </w:rPr>
        <w:t>ADMINISTRATION OF THE REHABILITATION PLAN</w:t>
      </w:r>
    </w:p>
    <w:p w14:paraId="05FE189C" w14:textId="77777777" w:rsidR="00F403FC" w:rsidRPr="00DB4819" w:rsidRDefault="002316DD" w:rsidP="00F403FC">
      <w:pPr>
        <w:pStyle w:val="TOC1"/>
        <w:rPr>
          <w:rFonts w:eastAsiaTheme="minorEastAsia" w:cs="Tahoma"/>
          <w:noProof/>
          <w:szCs w:val="24"/>
        </w:rPr>
      </w:pPr>
      <w:r w:rsidRPr="00DB4819">
        <w:rPr>
          <w:rFonts w:cs="Tahoma"/>
          <w:szCs w:val="24"/>
        </w:rPr>
        <w:fldChar w:fldCharType="begin"/>
      </w:r>
      <w:r w:rsidRPr="00DB4819">
        <w:rPr>
          <w:rFonts w:cs="Tahoma"/>
          <w:szCs w:val="24"/>
        </w:rPr>
        <w:instrText xml:space="preserve"> TOC \o "1-2" \n \h \z \u </w:instrText>
      </w:r>
      <w:r w:rsidRPr="00DB4819">
        <w:rPr>
          <w:rFonts w:cs="Tahoma"/>
          <w:szCs w:val="24"/>
        </w:rPr>
        <w:fldChar w:fldCharType="separate"/>
      </w:r>
      <w:hyperlink w:anchor="_Toc435535252" w:history="1">
        <w:r w:rsidR="00F403FC" w:rsidRPr="00DB4819">
          <w:rPr>
            <w:rStyle w:val="Hyperlink"/>
            <w:rFonts w:cs="Tahoma"/>
            <w:noProof/>
            <w:color w:val="auto"/>
            <w:szCs w:val="24"/>
            <w14:scene3d>
              <w14:camera w14:prst="orthographicFront"/>
              <w14:lightRig w14:rig="threePt" w14:dir="t">
                <w14:rot w14:lat="0" w14:lon="0" w14:rev="0"/>
              </w14:lightRig>
            </w14:scene3d>
          </w:rPr>
          <w:t>2.01</w:t>
        </w:r>
        <w:r w:rsidR="00F403FC" w:rsidRPr="00DB4819">
          <w:rPr>
            <w:rFonts w:eastAsiaTheme="minorEastAsia" w:cs="Tahoma"/>
            <w:noProof/>
            <w:szCs w:val="24"/>
          </w:rPr>
          <w:tab/>
        </w:r>
        <w:r w:rsidR="00F403FC" w:rsidRPr="00DB4819">
          <w:rPr>
            <w:rStyle w:val="Hyperlink"/>
            <w:rFonts w:cs="Tahoma"/>
            <w:noProof/>
            <w:color w:val="auto"/>
            <w:szCs w:val="24"/>
          </w:rPr>
          <w:t>Introduction</w:t>
        </w:r>
      </w:hyperlink>
    </w:p>
    <w:p w14:paraId="0002C57C" w14:textId="77777777" w:rsidR="00F403FC" w:rsidRPr="00DB4819" w:rsidRDefault="008F47C6" w:rsidP="00F403FC">
      <w:pPr>
        <w:pStyle w:val="TOC1"/>
        <w:rPr>
          <w:rFonts w:eastAsiaTheme="minorEastAsia" w:cs="Tahoma"/>
          <w:noProof/>
          <w:szCs w:val="24"/>
        </w:rPr>
      </w:pPr>
      <w:hyperlink w:anchor="_Toc435535253" w:history="1">
        <w:r w:rsidR="00F403FC" w:rsidRPr="00DB4819">
          <w:rPr>
            <w:rStyle w:val="Hyperlink"/>
            <w:rFonts w:cs="Tahoma"/>
            <w:noProof/>
            <w:color w:val="auto"/>
            <w:szCs w:val="24"/>
            <w14:scene3d>
              <w14:camera w14:prst="orthographicFront"/>
              <w14:lightRig w14:rig="threePt" w14:dir="t">
                <w14:rot w14:lat="0" w14:lon="0" w14:rev="0"/>
              </w14:lightRig>
            </w14:scene3d>
          </w:rPr>
          <w:t>2.02</w:t>
        </w:r>
        <w:r w:rsidR="00F403FC" w:rsidRPr="00DB4819">
          <w:rPr>
            <w:rFonts w:eastAsiaTheme="minorEastAsia" w:cs="Tahoma"/>
            <w:noProof/>
            <w:szCs w:val="24"/>
          </w:rPr>
          <w:tab/>
        </w:r>
        <w:r w:rsidR="00F403FC" w:rsidRPr="00DB4819">
          <w:rPr>
            <w:rStyle w:val="Hyperlink"/>
            <w:rFonts w:cs="Tahoma"/>
            <w:noProof/>
            <w:color w:val="auto"/>
            <w:szCs w:val="24"/>
          </w:rPr>
          <w:t>References and Resources</w:t>
        </w:r>
      </w:hyperlink>
    </w:p>
    <w:p w14:paraId="055ECAFE" w14:textId="77777777" w:rsidR="00F403FC" w:rsidRDefault="008F47C6" w:rsidP="00F403FC">
      <w:pPr>
        <w:pStyle w:val="TOC1"/>
        <w:rPr>
          <w:rStyle w:val="Hyperlink"/>
          <w:rFonts w:cs="Tahoma"/>
          <w:noProof/>
          <w:color w:val="auto"/>
          <w:szCs w:val="24"/>
        </w:rPr>
      </w:pPr>
      <w:hyperlink w:anchor="_Toc435535254" w:history="1">
        <w:r w:rsidR="00F403FC" w:rsidRPr="00DB4819">
          <w:rPr>
            <w:rStyle w:val="Hyperlink"/>
            <w:rFonts w:cs="Tahoma"/>
            <w:noProof/>
            <w:color w:val="auto"/>
            <w:szCs w:val="24"/>
            <w14:scene3d>
              <w14:camera w14:prst="orthographicFront"/>
              <w14:lightRig w14:rig="threePt" w14:dir="t">
                <w14:rot w14:lat="0" w14:lon="0" w14:rev="0"/>
              </w14:lightRig>
            </w14:scene3d>
          </w:rPr>
          <w:t>2.03</w:t>
        </w:r>
        <w:r w:rsidR="00F403FC" w:rsidRPr="00DB4819">
          <w:rPr>
            <w:rFonts w:eastAsiaTheme="minorEastAsia" w:cs="Tahoma"/>
            <w:noProof/>
            <w:szCs w:val="24"/>
          </w:rPr>
          <w:tab/>
        </w:r>
        <w:r w:rsidR="00F403FC" w:rsidRPr="00DB4819">
          <w:rPr>
            <w:rStyle w:val="Hyperlink"/>
            <w:rFonts w:cs="Tahoma"/>
            <w:noProof/>
            <w:color w:val="auto"/>
            <w:szCs w:val="24"/>
          </w:rPr>
          <w:t>Vocational Rehabilitation Panel’s (VRP) Role in Plan Development</w:t>
        </w:r>
      </w:hyperlink>
    </w:p>
    <w:p w14:paraId="2D789899" w14:textId="77777777" w:rsidR="00550E0E" w:rsidRPr="00550E0E" w:rsidRDefault="00550E0E" w:rsidP="00550E0E"/>
    <w:p w14:paraId="209E1472"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55"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VRP Referral</w:t>
        </w:r>
      </w:hyperlink>
    </w:p>
    <w:p w14:paraId="6B831421"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56"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Roles and Responsibilities</w:t>
        </w:r>
      </w:hyperlink>
    </w:p>
    <w:p w14:paraId="1EA817FF"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57"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VRP Summary Case Review</w:t>
        </w:r>
      </w:hyperlink>
    </w:p>
    <w:p w14:paraId="31AD5B98"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58"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Integrating VRP Findings</w:t>
        </w:r>
      </w:hyperlink>
    </w:p>
    <w:p w14:paraId="629F9468" w14:textId="77777777" w:rsidR="00F403FC" w:rsidRDefault="008F47C6" w:rsidP="00F403FC">
      <w:pPr>
        <w:pStyle w:val="TOC1"/>
        <w:rPr>
          <w:rStyle w:val="Hyperlink"/>
          <w:rFonts w:cs="Tahoma"/>
          <w:noProof/>
          <w:color w:val="auto"/>
          <w:szCs w:val="24"/>
        </w:rPr>
      </w:pPr>
      <w:hyperlink w:anchor="_Toc435535259" w:history="1">
        <w:r w:rsidR="00F403FC" w:rsidRPr="00DB4819">
          <w:rPr>
            <w:rStyle w:val="Hyperlink"/>
            <w:rFonts w:cs="Tahoma"/>
            <w:noProof/>
            <w:color w:val="auto"/>
            <w:szCs w:val="24"/>
            <w14:scene3d>
              <w14:camera w14:prst="orthographicFront"/>
              <w14:lightRig w14:rig="threePt" w14:dir="t">
                <w14:rot w14:lat="0" w14:lon="0" w14:rev="0"/>
              </w14:lightRig>
            </w14:scene3d>
          </w:rPr>
          <w:t>2.04</w:t>
        </w:r>
        <w:r w:rsidR="00F403FC" w:rsidRPr="00DB4819">
          <w:rPr>
            <w:rFonts w:eastAsiaTheme="minorEastAsia" w:cs="Tahoma"/>
            <w:noProof/>
            <w:szCs w:val="24"/>
          </w:rPr>
          <w:tab/>
        </w:r>
        <w:r w:rsidR="00F403FC" w:rsidRPr="00DB4819">
          <w:rPr>
            <w:rStyle w:val="Hyperlink"/>
            <w:rFonts w:cs="Tahoma"/>
            <w:noProof/>
            <w:color w:val="auto"/>
            <w:szCs w:val="24"/>
          </w:rPr>
          <w:t>Services Requiring Prior Approval</w:t>
        </w:r>
      </w:hyperlink>
    </w:p>
    <w:p w14:paraId="0682FD7A" w14:textId="77777777" w:rsidR="00550E0E" w:rsidRPr="00550E0E" w:rsidRDefault="00550E0E" w:rsidP="00550E0E"/>
    <w:p w14:paraId="1F0D50D8"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0"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Individualized Independent Living Plan (IILP)</w:t>
        </w:r>
      </w:hyperlink>
    </w:p>
    <w:p w14:paraId="5CE339FF"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1"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Self-Employment Plans</w:t>
        </w:r>
      </w:hyperlink>
    </w:p>
    <w:p w14:paraId="1434C913"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2"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Retroactive Induction</w:t>
        </w:r>
      </w:hyperlink>
    </w:p>
    <w:p w14:paraId="4812A4C9"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3"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Firearms</w:t>
        </w:r>
      </w:hyperlink>
    </w:p>
    <w:p w14:paraId="0E48866B"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4" w:history="1">
        <w:r w:rsidR="00F403FC" w:rsidRPr="00DB4819">
          <w:rPr>
            <w:rStyle w:val="Hyperlink"/>
            <w:rFonts w:cs="Tahoma"/>
            <w:noProof/>
            <w:color w:val="auto"/>
            <w:szCs w:val="24"/>
            <w14:scene3d>
              <w14:camera w14:prst="orthographicFront"/>
              <w14:lightRig w14:rig="threePt" w14:dir="t">
                <w14:rot w14:lat="0" w14:lon="0" w14:rev="0"/>
              </w14:lightRig>
            </w14:scene3d>
          </w:rPr>
          <w:t>e.</w:t>
        </w:r>
        <w:r w:rsidR="00F403FC" w:rsidRPr="00DB4819">
          <w:rPr>
            <w:rFonts w:eastAsiaTheme="minorEastAsia" w:cs="Tahoma"/>
            <w:noProof/>
            <w:szCs w:val="24"/>
          </w:rPr>
          <w:tab/>
        </w:r>
        <w:r w:rsidR="00F403FC" w:rsidRPr="00DB4819">
          <w:rPr>
            <w:rStyle w:val="Hyperlink"/>
            <w:rFonts w:cs="Tahoma"/>
            <w:noProof/>
            <w:color w:val="auto"/>
            <w:szCs w:val="24"/>
          </w:rPr>
          <w:t>Prohibited Goods and Services</w:t>
        </w:r>
      </w:hyperlink>
    </w:p>
    <w:p w14:paraId="0F5970B8" w14:textId="77777777" w:rsidR="00F403FC" w:rsidRDefault="008F47C6" w:rsidP="00F403FC">
      <w:pPr>
        <w:pStyle w:val="TOC1"/>
        <w:rPr>
          <w:rStyle w:val="Hyperlink"/>
          <w:rFonts w:cs="Tahoma"/>
          <w:noProof/>
          <w:color w:val="auto"/>
          <w:szCs w:val="24"/>
        </w:rPr>
      </w:pPr>
      <w:hyperlink w:anchor="_Toc435535265" w:history="1">
        <w:r w:rsidR="00F403FC" w:rsidRPr="00DB4819">
          <w:rPr>
            <w:rStyle w:val="Hyperlink"/>
            <w:rFonts w:cs="Tahoma"/>
            <w:noProof/>
            <w:color w:val="auto"/>
            <w:szCs w:val="24"/>
            <w14:scene3d>
              <w14:camera w14:prst="orthographicFront"/>
              <w14:lightRig w14:rig="threePt" w14:dir="t">
                <w14:rot w14:lat="0" w14:lon="0" w14:rev="0"/>
              </w14:lightRig>
            </w14:scene3d>
          </w:rPr>
          <w:t>2.05</w:t>
        </w:r>
        <w:r w:rsidR="00F403FC" w:rsidRPr="00DB4819">
          <w:rPr>
            <w:rFonts w:eastAsiaTheme="minorEastAsia" w:cs="Tahoma"/>
            <w:noProof/>
            <w:szCs w:val="24"/>
          </w:rPr>
          <w:tab/>
        </w:r>
        <w:r w:rsidR="00F403FC" w:rsidRPr="00DB4819">
          <w:rPr>
            <w:rStyle w:val="Hyperlink"/>
            <w:rFonts w:cs="Tahoma"/>
            <w:noProof/>
            <w:color w:val="auto"/>
            <w:szCs w:val="24"/>
          </w:rPr>
          <w:t>Retroactive Induction</w:t>
        </w:r>
      </w:hyperlink>
    </w:p>
    <w:p w14:paraId="6A42E744" w14:textId="77777777" w:rsidR="00550E0E" w:rsidRPr="00550E0E" w:rsidRDefault="00550E0E" w:rsidP="00550E0E"/>
    <w:p w14:paraId="7545FF02"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6"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Criteria for Retroactive Induction</w:t>
        </w:r>
      </w:hyperlink>
    </w:p>
    <w:p w14:paraId="1954EA76"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7"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Roles and Responsibilities</w:t>
        </w:r>
      </w:hyperlink>
    </w:p>
    <w:p w14:paraId="69B37892"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8"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Completing the Retroactive Induction</w:t>
        </w:r>
      </w:hyperlink>
    </w:p>
    <w:p w14:paraId="252572B9"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69"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Limitations</w:t>
        </w:r>
      </w:hyperlink>
    </w:p>
    <w:p w14:paraId="28AEFC73" w14:textId="4D04BC37" w:rsidR="00F403FC" w:rsidRDefault="008F47C6" w:rsidP="00F403FC">
      <w:pPr>
        <w:pStyle w:val="TOC1"/>
        <w:rPr>
          <w:rStyle w:val="Hyperlink"/>
          <w:rFonts w:cs="Tahoma"/>
          <w:noProof/>
          <w:color w:val="auto"/>
          <w:szCs w:val="24"/>
        </w:rPr>
      </w:pPr>
      <w:hyperlink w:anchor="_Toc435535270" w:history="1">
        <w:r w:rsidR="00F403FC" w:rsidRPr="00DB4819">
          <w:rPr>
            <w:rStyle w:val="Hyperlink"/>
            <w:rFonts w:cs="Tahoma"/>
            <w:noProof/>
            <w:color w:val="auto"/>
            <w:szCs w:val="24"/>
            <w14:scene3d>
              <w14:camera w14:prst="orthographicFront"/>
              <w14:lightRig w14:rig="threePt" w14:dir="t">
                <w14:rot w14:lat="0" w14:lon="0" w14:rev="0"/>
              </w14:lightRig>
            </w14:scene3d>
          </w:rPr>
          <w:t>2.06</w:t>
        </w:r>
        <w:r w:rsidR="00F403FC" w:rsidRPr="00DB4819">
          <w:rPr>
            <w:rFonts w:eastAsiaTheme="minorEastAsia" w:cs="Tahoma"/>
            <w:noProof/>
            <w:szCs w:val="24"/>
          </w:rPr>
          <w:tab/>
        </w:r>
        <w:r w:rsidR="00F403FC" w:rsidRPr="00DB4819">
          <w:rPr>
            <w:rStyle w:val="Hyperlink"/>
            <w:rFonts w:cs="Tahoma"/>
            <w:noProof/>
            <w:color w:val="auto"/>
            <w:szCs w:val="24"/>
          </w:rPr>
          <w:t xml:space="preserve">Retroactive Reimbursement </w:t>
        </w:r>
      </w:hyperlink>
    </w:p>
    <w:p w14:paraId="23AF1384" w14:textId="77777777" w:rsidR="00550E0E" w:rsidRPr="00550E0E" w:rsidRDefault="00550E0E" w:rsidP="00550E0E"/>
    <w:p w14:paraId="5C178810"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1"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Difference Between Retroactive Induction and Retroactive Reimbursement</w:t>
        </w:r>
      </w:hyperlink>
    </w:p>
    <w:p w14:paraId="0DCBC82C"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2"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Options for Electing Payment of Benefits under Chapter 31</w:t>
        </w:r>
      </w:hyperlink>
    </w:p>
    <w:p w14:paraId="5DCB0B36"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3"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Criteria for Retroactive Reimbursement</w:t>
        </w:r>
      </w:hyperlink>
    </w:p>
    <w:p w14:paraId="5179FE8B"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4"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Effective Date of Transfer of Benefits</w:t>
        </w:r>
      </w:hyperlink>
    </w:p>
    <w:p w14:paraId="5026F1DD"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5" w:history="1">
        <w:r w:rsidR="00F403FC" w:rsidRPr="00DB4819">
          <w:rPr>
            <w:rStyle w:val="Hyperlink"/>
            <w:rFonts w:cs="Tahoma"/>
            <w:noProof/>
            <w:color w:val="auto"/>
            <w:szCs w:val="24"/>
            <w14:scene3d>
              <w14:camera w14:prst="orthographicFront"/>
              <w14:lightRig w14:rig="threePt" w14:dir="t">
                <w14:rot w14:lat="0" w14:lon="0" w14:rev="0"/>
              </w14:lightRig>
            </w14:scene3d>
          </w:rPr>
          <w:t>e.</w:t>
        </w:r>
        <w:r w:rsidR="00F403FC" w:rsidRPr="00DB4819">
          <w:rPr>
            <w:rFonts w:eastAsiaTheme="minorEastAsia" w:cs="Tahoma"/>
            <w:noProof/>
            <w:szCs w:val="24"/>
          </w:rPr>
          <w:tab/>
        </w:r>
        <w:r w:rsidR="00F403FC" w:rsidRPr="00DB4819">
          <w:rPr>
            <w:rStyle w:val="Hyperlink"/>
            <w:rFonts w:cs="Tahoma"/>
            <w:noProof/>
            <w:color w:val="auto"/>
            <w:szCs w:val="24"/>
          </w:rPr>
          <w:t>Restrictions for Retroactive Reimbursement</w:t>
        </w:r>
      </w:hyperlink>
    </w:p>
    <w:p w14:paraId="01197D30"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6" w:history="1">
        <w:r w:rsidR="00F403FC" w:rsidRPr="00DB4819">
          <w:rPr>
            <w:rStyle w:val="Hyperlink"/>
            <w:rFonts w:cs="Tahoma"/>
            <w:noProof/>
            <w:color w:val="auto"/>
            <w:szCs w:val="24"/>
            <w14:scene3d>
              <w14:camera w14:prst="orthographicFront"/>
              <w14:lightRig w14:rig="threePt" w14:dir="t">
                <w14:rot w14:lat="0" w14:lon="0" w14:rev="0"/>
              </w14:lightRig>
            </w14:scene3d>
          </w:rPr>
          <w:t>f.</w:t>
        </w:r>
        <w:r w:rsidR="00F403FC" w:rsidRPr="00DB4819">
          <w:rPr>
            <w:rFonts w:eastAsiaTheme="minorEastAsia" w:cs="Tahoma"/>
            <w:noProof/>
            <w:szCs w:val="24"/>
          </w:rPr>
          <w:tab/>
        </w:r>
        <w:r w:rsidR="00F403FC" w:rsidRPr="00DB4819">
          <w:rPr>
            <w:rStyle w:val="Hyperlink"/>
            <w:rFonts w:cs="Tahoma"/>
            <w:noProof/>
            <w:color w:val="auto"/>
            <w:szCs w:val="24"/>
          </w:rPr>
          <w:t>Authorization for Retroactive Reimbursement</w:t>
        </w:r>
      </w:hyperlink>
    </w:p>
    <w:p w14:paraId="49E43C01"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7" w:history="1">
        <w:r w:rsidR="00F403FC" w:rsidRPr="00DB4819">
          <w:rPr>
            <w:rStyle w:val="Hyperlink"/>
            <w:rFonts w:cs="Tahoma"/>
            <w:noProof/>
            <w:color w:val="auto"/>
            <w:szCs w:val="24"/>
            <w14:scene3d>
              <w14:camera w14:prst="orthographicFront"/>
              <w14:lightRig w14:rig="threePt" w14:dir="t">
                <w14:rot w14:lat="0" w14:lon="0" w14:rev="0"/>
              </w14:lightRig>
            </w14:scene3d>
          </w:rPr>
          <w:t>g.</w:t>
        </w:r>
        <w:r w:rsidR="00F403FC" w:rsidRPr="00DB4819">
          <w:rPr>
            <w:rFonts w:eastAsiaTheme="minorEastAsia" w:cs="Tahoma"/>
            <w:noProof/>
            <w:szCs w:val="24"/>
          </w:rPr>
          <w:tab/>
        </w:r>
        <w:r w:rsidR="00F403FC" w:rsidRPr="00DB4819">
          <w:rPr>
            <w:rStyle w:val="Hyperlink"/>
            <w:rFonts w:cs="Tahoma"/>
            <w:noProof/>
            <w:color w:val="auto"/>
            <w:szCs w:val="24"/>
          </w:rPr>
          <w:t>Requests for Retroactive Reimbursement for Closed Cases</w:t>
        </w:r>
      </w:hyperlink>
    </w:p>
    <w:p w14:paraId="53DEDA97" w14:textId="77777777" w:rsidR="00F403FC" w:rsidRDefault="008F47C6" w:rsidP="00F403FC">
      <w:pPr>
        <w:pStyle w:val="TOC1"/>
        <w:rPr>
          <w:rStyle w:val="Hyperlink"/>
          <w:rFonts w:cs="Tahoma"/>
          <w:noProof/>
          <w:color w:val="auto"/>
          <w:szCs w:val="24"/>
        </w:rPr>
      </w:pPr>
      <w:hyperlink w:anchor="_Toc435535278" w:history="1">
        <w:r w:rsidR="00F403FC" w:rsidRPr="00DB4819">
          <w:rPr>
            <w:rStyle w:val="Hyperlink"/>
            <w:rFonts w:cs="Tahoma"/>
            <w:noProof/>
            <w:color w:val="auto"/>
            <w:szCs w:val="24"/>
            <w14:scene3d>
              <w14:camera w14:prst="orthographicFront"/>
              <w14:lightRig w14:rig="threePt" w14:dir="t">
                <w14:rot w14:lat="0" w14:lon="0" w14:rev="0"/>
              </w14:lightRig>
            </w14:scene3d>
          </w:rPr>
          <w:t>2.07</w:t>
        </w:r>
        <w:r w:rsidR="00F403FC" w:rsidRPr="00DB4819">
          <w:rPr>
            <w:rFonts w:eastAsiaTheme="minorEastAsia" w:cs="Tahoma"/>
            <w:noProof/>
            <w:szCs w:val="24"/>
          </w:rPr>
          <w:tab/>
        </w:r>
        <w:r w:rsidR="00F403FC" w:rsidRPr="00DB4819">
          <w:rPr>
            <w:rStyle w:val="Hyperlink"/>
            <w:rFonts w:cs="Tahoma"/>
            <w:noProof/>
            <w:color w:val="auto"/>
            <w:szCs w:val="24"/>
          </w:rPr>
          <w:t>Determining Program Participation Rates</w:t>
        </w:r>
      </w:hyperlink>
    </w:p>
    <w:p w14:paraId="0E8C7371" w14:textId="77777777" w:rsidR="00550E0E" w:rsidRPr="00550E0E" w:rsidRDefault="00550E0E" w:rsidP="00550E0E"/>
    <w:p w14:paraId="2774AB33"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79"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Full-Time Participation</w:t>
        </w:r>
      </w:hyperlink>
    </w:p>
    <w:p w14:paraId="41D87CEC"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0"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Less than Full-Time Participation</w:t>
        </w:r>
      </w:hyperlink>
    </w:p>
    <w:p w14:paraId="293D48D2"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1"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Less than Half-Time Participation</w:t>
        </w:r>
      </w:hyperlink>
    </w:p>
    <w:p w14:paraId="2F1F6706"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2"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Participation for Working Individuals</w:t>
        </w:r>
      </w:hyperlink>
    </w:p>
    <w:p w14:paraId="62C016A3"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3" w:history="1">
        <w:r w:rsidR="00F403FC" w:rsidRPr="00DB4819">
          <w:rPr>
            <w:rStyle w:val="Hyperlink"/>
            <w:rFonts w:cs="Tahoma"/>
            <w:noProof/>
            <w:color w:val="auto"/>
            <w:szCs w:val="24"/>
            <w14:scene3d>
              <w14:camera w14:prst="orthographicFront"/>
              <w14:lightRig w14:rig="threePt" w14:dir="t">
                <w14:rot w14:lat="0" w14:lon="0" w14:rev="0"/>
              </w14:lightRig>
            </w14:scene3d>
          </w:rPr>
          <w:t>e.</w:t>
        </w:r>
        <w:r w:rsidR="00F403FC" w:rsidRPr="00DB4819">
          <w:rPr>
            <w:rFonts w:eastAsiaTheme="minorEastAsia" w:cs="Tahoma"/>
            <w:noProof/>
            <w:szCs w:val="24"/>
          </w:rPr>
          <w:tab/>
        </w:r>
        <w:r w:rsidR="00F403FC" w:rsidRPr="00DB4819">
          <w:rPr>
            <w:rStyle w:val="Hyperlink"/>
            <w:rFonts w:cs="Tahoma"/>
            <w:noProof/>
            <w:color w:val="auto"/>
            <w:szCs w:val="24"/>
          </w:rPr>
          <w:t>Reduced Work Tolerance (RWT)</w:t>
        </w:r>
      </w:hyperlink>
    </w:p>
    <w:p w14:paraId="7E3153A9" w14:textId="77777777" w:rsidR="00F403FC" w:rsidRDefault="008F47C6" w:rsidP="00F403FC">
      <w:pPr>
        <w:pStyle w:val="TOC1"/>
        <w:rPr>
          <w:rStyle w:val="Hyperlink"/>
          <w:rFonts w:cs="Tahoma"/>
          <w:noProof/>
          <w:color w:val="auto"/>
          <w:szCs w:val="24"/>
        </w:rPr>
      </w:pPr>
      <w:hyperlink w:anchor="_Toc435535284" w:history="1">
        <w:r w:rsidR="00F403FC" w:rsidRPr="00DB4819">
          <w:rPr>
            <w:rStyle w:val="Hyperlink"/>
            <w:rFonts w:cs="Tahoma"/>
            <w:noProof/>
            <w:color w:val="auto"/>
            <w:szCs w:val="24"/>
            <w14:scene3d>
              <w14:camera w14:prst="orthographicFront"/>
              <w14:lightRig w14:rig="threePt" w14:dir="t">
                <w14:rot w14:lat="0" w14:lon="0" w14:rev="0"/>
              </w14:lightRig>
            </w14:scene3d>
          </w:rPr>
          <w:t>2.08</w:t>
        </w:r>
        <w:r w:rsidR="00F403FC" w:rsidRPr="00DB4819">
          <w:rPr>
            <w:rFonts w:eastAsiaTheme="minorEastAsia" w:cs="Tahoma"/>
            <w:noProof/>
            <w:szCs w:val="24"/>
          </w:rPr>
          <w:tab/>
        </w:r>
        <w:r w:rsidR="00F403FC" w:rsidRPr="00DB4819">
          <w:rPr>
            <w:rStyle w:val="Hyperlink"/>
            <w:rFonts w:cs="Tahoma"/>
            <w:noProof/>
            <w:color w:val="auto"/>
            <w:szCs w:val="24"/>
          </w:rPr>
          <w:t>Case Management Appointments</w:t>
        </w:r>
      </w:hyperlink>
    </w:p>
    <w:p w14:paraId="3D356A47" w14:textId="77777777" w:rsidR="00550E0E" w:rsidRPr="00550E0E" w:rsidRDefault="00550E0E" w:rsidP="00550E0E"/>
    <w:p w14:paraId="4563828A"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5"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Definitions</w:t>
        </w:r>
      </w:hyperlink>
    </w:p>
    <w:p w14:paraId="1593C3A0"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6"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Case Management Level</w:t>
        </w:r>
      </w:hyperlink>
    </w:p>
    <w:p w14:paraId="60C47C48"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7"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Frequency of Case Management Appointments</w:t>
        </w:r>
      </w:hyperlink>
    </w:p>
    <w:p w14:paraId="6CE0C7F8"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88" w:history="1">
        <w:r w:rsidR="00F403FC" w:rsidRPr="00DB4819">
          <w:rPr>
            <w:rStyle w:val="Hyperlink"/>
            <w:rFonts w:cs="Tahoma"/>
            <w:noProof/>
            <w:color w:val="auto"/>
            <w:szCs w:val="24"/>
            <w14:scene3d>
              <w14:camera w14:prst="orthographicFront"/>
              <w14:lightRig w14:rig="threePt" w14:dir="t">
                <w14:rot w14:lat="0" w14:lon="0" w14:rev="0"/>
              </w14:lightRig>
            </w14:scene3d>
          </w:rPr>
          <w:t>d.</w:t>
        </w:r>
        <w:r w:rsidR="00F403FC" w:rsidRPr="00DB4819">
          <w:rPr>
            <w:rFonts w:eastAsiaTheme="minorEastAsia" w:cs="Tahoma"/>
            <w:noProof/>
            <w:szCs w:val="24"/>
          </w:rPr>
          <w:tab/>
        </w:r>
        <w:r w:rsidR="00F403FC" w:rsidRPr="00DB4819">
          <w:rPr>
            <w:rStyle w:val="Hyperlink"/>
            <w:rFonts w:cs="Tahoma"/>
            <w:noProof/>
            <w:color w:val="auto"/>
            <w:szCs w:val="24"/>
          </w:rPr>
          <w:t>TeleCounseling</w:t>
        </w:r>
      </w:hyperlink>
    </w:p>
    <w:p w14:paraId="066471EE" w14:textId="77777777" w:rsidR="00F403FC" w:rsidRDefault="008F47C6" w:rsidP="00F403FC">
      <w:pPr>
        <w:pStyle w:val="TOC1"/>
        <w:rPr>
          <w:rStyle w:val="Hyperlink"/>
          <w:rFonts w:cs="Tahoma"/>
          <w:noProof/>
          <w:color w:val="auto"/>
          <w:szCs w:val="24"/>
        </w:rPr>
      </w:pPr>
      <w:hyperlink w:anchor="_Toc435535289" w:history="1">
        <w:r w:rsidR="00F403FC" w:rsidRPr="00DB4819">
          <w:rPr>
            <w:rStyle w:val="Hyperlink"/>
            <w:rFonts w:cs="Tahoma"/>
            <w:noProof/>
            <w:color w:val="auto"/>
            <w:szCs w:val="24"/>
            <w14:scene3d>
              <w14:camera w14:prst="orthographicFront"/>
              <w14:lightRig w14:rig="threePt" w14:dir="t">
                <w14:rot w14:lat="0" w14:lon="0" w14:rev="0"/>
              </w14:lightRig>
            </w14:scene3d>
          </w:rPr>
          <w:t>2.09</w:t>
        </w:r>
        <w:r w:rsidR="00F403FC" w:rsidRPr="00DB4819">
          <w:rPr>
            <w:rFonts w:eastAsiaTheme="minorEastAsia" w:cs="Tahoma"/>
            <w:noProof/>
            <w:szCs w:val="24"/>
          </w:rPr>
          <w:tab/>
        </w:r>
        <w:r w:rsidR="00F403FC" w:rsidRPr="00DB4819">
          <w:rPr>
            <w:rStyle w:val="Hyperlink"/>
            <w:rFonts w:cs="Tahoma"/>
            <w:noProof/>
            <w:color w:val="auto"/>
            <w:szCs w:val="24"/>
          </w:rPr>
          <w:t>Service Types, Service Detail Types and Progress Status</w:t>
        </w:r>
      </w:hyperlink>
    </w:p>
    <w:p w14:paraId="453AF06C" w14:textId="77777777" w:rsidR="00550E0E" w:rsidRPr="00550E0E" w:rsidRDefault="00550E0E" w:rsidP="00550E0E"/>
    <w:p w14:paraId="56735C1A"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90" w:history="1">
        <w:r w:rsidR="00F403FC" w:rsidRPr="00DB4819">
          <w:rPr>
            <w:rStyle w:val="Hyperlink"/>
            <w:rFonts w:cs="Tahoma"/>
            <w:noProof/>
            <w:color w:val="auto"/>
            <w:szCs w:val="24"/>
            <w14:scene3d>
              <w14:camera w14:prst="orthographicFront"/>
              <w14:lightRig w14:rig="threePt" w14:dir="t">
                <w14:rot w14:lat="0" w14:lon="0" w14:rev="0"/>
              </w14:lightRig>
            </w14:scene3d>
          </w:rPr>
          <w:t>a.</w:t>
        </w:r>
        <w:r w:rsidR="00F403FC" w:rsidRPr="00DB4819">
          <w:rPr>
            <w:rFonts w:eastAsiaTheme="minorEastAsia" w:cs="Tahoma"/>
            <w:noProof/>
            <w:szCs w:val="24"/>
          </w:rPr>
          <w:tab/>
        </w:r>
        <w:r w:rsidR="00F403FC" w:rsidRPr="00DB4819">
          <w:rPr>
            <w:rStyle w:val="Hyperlink"/>
            <w:rFonts w:cs="Tahoma"/>
            <w:noProof/>
            <w:color w:val="auto"/>
            <w:szCs w:val="24"/>
          </w:rPr>
          <w:t>Service Types</w:t>
        </w:r>
      </w:hyperlink>
    </w:p>
    <w:p w14:paraId="22A12478" w14:textId="77777777" w:rsidR="00F403FC" w:rsidRPr="00DB4819" w:rsidRDefault="008F47C6" w:rsidP="00F403FC">
      <w:pPr>
        <w:pStyle w:val="TOC2"/>
        <w:tabs>
          <w:tab w:val="left" w:pos="720"/>
          <w:tab w:val="right" w:leader="dot" w:pos="9350"/>
        </w:tabs>
        <w:spacing w:after="0"/>
        <w:ind w:left="1152" w:hanging="432"/>
        <w:contextualSpacing w:val="0"/>
        <w:rPr>
          <w:rFonts w:eastAsiaTheme="minorEastAsia" w:cs="Tahoma"/>
          <w:noProof/>
          <w:szCs w:val="24"/>
        </w:rPr>
      </w:pPr>
      <w:hyperlink w:anchor="_Toc435535291" w:history="1">
        <w:r w:rsidR="00F403FC" w:rsidRPr="00DB4819">
          <w:rPr>
            <w:rStyle w:val="Hyperlink"/>
            <w:rFonts w:cs="Tahoma"/>
            <w:noProof/>
            <w:color w:val="auto"/>
            <w:szCs w:val="24"/>
            <w14:scene3d>
              <w14:camera w14:prst="orthographicFront"/>
              <w14:lightRig w14:rig="threePt" w14:dir="t">
                <w14:rot w14:lat="0" w14:lon="0" w14:rev="0"/>
              </w14:lightRig>
            </w14:scene3d>
          </w:rPr>
          <w:t>b.</w:t>
        </w:r>
        <w:r w:rsidR="00F403FC" w:rsidRPr="00DB4819">
          <w:rPr>
            <w:rFonts w:eastAsiaTheme="minorEastAsia" w:cs="Tahoma"/>
            <w:noProof/>
            <w:szCs w:val="24"/>
          </w:rPr>
          <w:tab/>
        </w:r>
        <w:r w:rsidR="00F403FC" w:rsidRPr="00DB4819">
          <w:rPr>
            <w:rStyle w:val="Hyperlink"/>
            <w:rFonts w:cs="Tahoma"/>
            <w:noProof/>
            <w:color w:val="auto"/>
            <w:szCs w:val="24"/>
          </w:rPr>
          <w:t>Service Detail Types</w:t>
        </w:r>
      </w:hyperlink>
    </w:p>
    <w:p w14:paraId="1B00CCF6" w14:textId="77777777" w:rsidR="00F403FC" w:rsidRPr="00DB4819" w:rsidRDefault="008F47C6" w:rsidP="00F403FC">
      <w:pPr>
        <w:pStyle w:val="TOC2"/>
        <w:tabs>
          <w:tab w:val="left" w:pos="720"/>
          <w:tab w:val="right" w:leader="dot" w:pos="9350"/>
        </w:tabs>
        <w:spacing w:after="0"/>
        <w:ind w:left="1152" w:hanging="432"/>
        <w:contextualSpacing w:val="0"/>
        <w:rPr>
          <w:rStyle w:val="Hyperlink"/>
          <w:rFonts w:cs="Tahoma"/>
          <w:noProof/>
          <w:color w:val="auto"/>
          <w:szCs w:val="24"/>
        </w:rPr>
      </w:pPr>
      <w:hyperlink w:anchor="_Toc435535292" w:history="1">
        <w:r w:rsidR="00F403FC" w:rsidRPr="00DB4819">
          <w:rPr>
            <w:rStyle w:val="Hyperlink"/>
            <w:rFonts w:cs="Tahoma"/>
            <w:noProof/>
            <w:color w:val="auto"/>
            <w:szCs w:val="24"/>
            <w14:scene3d>
              <w14:camera w14:prst="orthographicFront"/>
              <w14:lightRig w14:rig="threePt" w14:dir="t">
                <w14:rot w14:lat="0" w14:lon="0" w14:rev="0"/>
              </w14:lightRig>
            </w14:scene3d>
          </w:rPr>
          <w:t>c.</w:t>
        </w:r>
        <w:r w:rsidR="00F403FC" w:rsidRPr="00DB4819">
          <w:rPr>
            <w:rFonts w:eastAsiaTheme="minorEastAsia" w:cs="Tahoma"/>
            <w:noProof/>
            <w:szCs w:val="24"/>
          </w:rPr>
          <w:tab/>
        </w:r>
        <w:r w:rsidR="00F403FC" w:rsidRPr="00DB4819">
          <w:rPr>
            <w:rStyle w:val="Hyperlink"/>
            <w:rFonts w:cs="Tahoma"/>
            <w:noProof/>
            <w:color w:val="auto"/>
            <w:szCs w:val="24"/>
          </w:rPr>
          <w:t>Progress Status</w:t>
        </w:r>
      </w:hyperlink>
    </w:p>
    <w:p w14:paraId="30C6A4D3" w14:textId="77777777" w:rsidR="00F403FC" w:rsidRPr="00DB4819" w:rsidRDefault="00F403FC" w:rsidP="00F403FC">
      <w:pPr>
        <w:rPr>
          <w:rFonts w:cs="Tahoma"/>
          <w:szCs w:val="24"/>
        </w:rPr>
      </w:pPr>
    </w:p>
    <w:p w14:paraId="7037B016" w14:textId="27F7FC11" w:rsidR="0083153C" w:rsidRPr="00DB4819" w:rsidRDefault="002316DD" w:rsidP="00197C41">
      <w:pPr>
        <w:rPr>
          <w:rFonts w:cs="Tahoma"/>
          <w:szCs w:val="24"/>
        </w:rPr>
      </w:pPr>
      <w:r w:rsidRPr="00DB4819">
        <w:rPr>
          <w:rFonts w:cs="Tahoma"/>
          <w:szCs w:val="24"/>
        </w:rPr>
        <w:fldChar w:fldCharType="end"/>
      </w:r>
      <w:r w:rsidR="0083153C" w:rsidRPr="00DB4819">
        <w:rPr>
          <w:rFonts w:cs="Tahoma"/>
          <w:szCs w:val="24"/>
        </w:rPr>
        <w:t xml:space="preserve">Appendix F.  Instructions for Adding and Updating Service Types, Service Details </w:t>
      </w:r>
    </w:p>
    <w:p w14:paraId="6DD5F95E" w14:textId="34D06957" w:rsidR="0083153C" w:rsidRPr="00DB4819" w:rsidRDefault="0083153C" w:rsidP="0083153C">
      <w:pPr>
        <w:ind w:left="720" w:firstLine="720"/>
        <w:rPr>
          <w:rFonts w:cs="Tahoma"/>
          <w:szCs w:val="24"/>
        </w:rPr>
      </w:pPr>
      <w:r w:rsidRPr="00DB4819">
        <w:rPr>
          <w:rFonts w:cs="Tahoma"/>
          <w:szCs w:val="24"/>
        </w:rPr>
        <w:t>and Progress Status</w:t>
      </w:r>
    </w:p>
    <w:p w14:paraId="72FCF09E" w14:textId="77777777" w:rsidR="0083153C" w:rsidRPr="00DB4819" w:rsidRDefault="0083153C" w:rsidP="00197C41">
      <w:pPr>
        <w:rPr>
          <w:rFonts w:cs="Tahoma"/>
          <w:szCs w:val="24"/>
        </w:rPr>
      </w:pPr>
    </w:p>
    <w:p w14:paraId="6235F8E3" w14:textId="6F8DD6D0" w:rsidR="00F6036A" w:rsidRPr="00DB4819" w:rsidRDefault="00CF7563" w:rsidP="00197C41">
      <w:pPr>
        <w:rPr>
          <w:rFonts w:cs="Tahoma"/>
          <w:szCs w:val="24"/>
        </w:rPr>
      </w:pPr>
      <w:r w:rsidRPr="00DB4819">
        <w:rPr>
          <w:rFonts w:cs="Tahoma"/>
          <w:szCs w:val="24"/>
        </w:rPr>
        <w:t xml:space="preserve">Appendix O. </w:t>
      </w:r>
      <w:r w:rsidR="00397B9C" w:rsidRPr="00DB4819">
        <w:rPr>
          <w:rFonts w:cs="Tahoma"/>
          <w:szCs w:val="24"/>
        </w:rPr>
        <w:t xml:space="preserve"> </w:t>
      </w:r>
      <w:r w:rsidRPr="00DB4819">
        <w:rPr>
          <w:rFonts w:cs="Tahoma"/>
          <w:szCs w:val="24"/>
        </w:rPr>
        <w:t>VA Forms</w:t>
      </w:r>
    </w:p>
    <w:p w14:paraId="1017BA7F" w14:textId="77777777" w:rsidR="006F152C" w:rsidRPr="00DB4819" w:rsidRDefault="006F152C" w:rsidP="00197C41">
      <w:pPr>
        <w:rPr>
          <w:rFonts w:cs="Tahoma"/>
          <w:szCs w:val="24"/>
        </w:rPr>
      </w:pPr>
    </w:p>
    <w:p w14:paraId="10EA363F" w14:textId="23C417C6" w:rsidR="00F11EEF" w:rsidRPr="00DB4819" w:rsidRDefault="00F11EEF" w:rsidP="00F11EEF">
      <w:pPr>
        <w:rPr>
          <w:rFonts w:eastAsia="Times New Roman" w:cs="Tahoma"/>
          <w:bCs/>
          <w:szCs w:val="24"/>
        </w:rPr>
      </w:pPr>
      <w:r w:rsidRPr="00DB4819">
        <w:rPr>
          <w:rFonts w:eastAsia="Times New Roman" w:cs="Tahoma"/>
          <w:bCs/>
          <w:szCs w:val="24"/>
        </w:rPr>
        <w:t xml:space="preserve">Appendix AB.  Election </w:t>
      </w:r>
      <w:r w:rsidR="00371228" w:rsidRPr="00DB4819">
        <w:rPr>
          <w:rFonts w:eastAsia="Times New Roman" w:cs="Tahoma"/>
          <w:bCs/>
          <w:szCs w:val="24"/>
        </w:rPr>
        <w:t>of Retroactive VR&amp;E Chapter 31 Benefits</w:t>
      </w:r>
    </w:p>
    <w:p w14:paraId="2C71482A" w14:textId="77777777" w:rsidR="00F11EEF" w:rsidRPr="00DB4819" w:rsidRDefault="00F11EEF" w:rsidP="00197C41">
      <w:pPr>
        <w:rPr>
          <w:rFonts w:cs="Tahoma"/>
          <w:szCs w:val="24"/>
        </w:rPr>
      </w:pPr>
    </w:p>
    <w:p w14:paraId="795A4CB6" w14:textId="0313B11F" w:rsidR="006F152C" w:rsidRPr="00DB4819" w:rsidRDefault="006F152C" w:rsidP="00197C41">
      <w:pPr>
        <w:rPr>
          <w:rFonts w:cs="Tahoma"/>
          <w:szCs w:val="24"/>
        </w:rPr>
      </w:pPr>
      <w:r w:rsidRPr="00DB4819">
        <w:rPr>
          <w:rFonts w:cs="Tahoma"/>
          <w:szCs w:val="24"/>
        </w:rPr>
        <w:t>Appendix AF.  VA Letters</w:t>
      </w:r>
    </w:p>
    <w:p w14:paraId="45567F07" w14:textId="77777777" w:rsidR="009E4A72" w:rsidRPr="00DB4819" w:rsidRDefault="009E4A72" w:rsidP="00197C41">
      <w:pPr>
        <w:rPr>
          <w:rFonts w:cs="Tahoma"/>
          <w:szCs w:val="24"/>
        </w:rPr>
      </w:pPr>
    </w:p>
    <w:p w14:paraId="03A29FC0" w14:textId="34D0C8CB" w:rsidR="00F11EEF" w:rsidRPr="00DB4819" w:rsidRDefault="00F11EEF" w:rsidP="00F11EEF">
      <w:pPr>
        <w:rPr>
          <w:rFonts w:eastAsia="Times New Roman" w:cs="Tahoma"/>
          <w:bCs/>
          <w:szCs w:val="24"/>
        </w:rPr>
      </w:pPr>
      <w:r w:rsidRPr="00DB4819">
        <w:rPr>
          <w:rFonts w:eastAsia="Times New Roman" w:cs="Tahoma"/>
          <w:bCs/>
          <w:szCs w:val="24"/>
        </w:rPr>
        <w:t>Appendix AH.  Ch33 Retro</w:t>
      </w:r>
      <w:r w:rsidR="00371228" w:rsidRPr="00DB4819">
        <w:rPr>
          <w:rFonts w:eastAsia="Times New Roman" w:cs="Tahoma"/>
          <w:bCs/>
          <w:szCs w:val="24"/>
        </w:rPr>
        <w:t>active</w:t>
      </w:r>
      <w:r w:rsidRPr="00DB4819">
        <w:rPr>
          <w:rFonts w:eastAsia="Times New Roman" w:cs="Tahoma"/>
          <w:bCs/>
          <w:szCs w:val="24"/>
        </w:rPr>
        <w:t xml:space="preserve"> Reimbursement Calculator </w:t>
      </w:r>
    </w:p>
    <w:p w14:paraId="10D747D8" w14:textId="77777777" w:rsidR="00F11EEF" w:rsidRPr="00DB4819" w:rsidRDefault="00F11EEF" w:rsidP="00F11EEF">
      <w:pPr>
        <w:rPr>
          <w:rFonts w:eastAsia="Times New Roman" w:cs="Tahoma"/>
          <w:bCs/>
          <w:szCs w:val="24"/>
        </w:rPr>
      </w:pPr>
    </w:p>
    <w:p w14:paraId="2DEBDAB3" w14:textId="48B3E09F" w:rsidR="00F11EEF" w:rsidRPr="00DB4819" w:rsidRDefault="00F11EEF" w:rsidP="00F11EEF">
      <w:pPr>
        <w:rPr>
          <w:rFonts w:eastAsia="Times New Roman" w:cs="Tahoma"/>
          <w:bCs/>
          <w:szCs w:val="24"/>
        </w:rPr>
      </w:pPr>
      <w:r w:rsidRPr="00DB4819">
        <w:rPr>
          <w:rFonts w:eastAsia="Times New Roman" w:cs="Tahoma"/>
          <w:bCs/>
          <w:szCs w:val="24"/>
        </w:rPr>
        <w:t>Appendix AJ.  FAX – Ch33 Retro</w:t>
      </w:r>
      <w:r w:rsidR="00371228" w:rsidRPr="00DB4819">
        <w:rPr>
          <w:rFonts w:eastAsia="Times New Roman" w:cs="Tahoma"/>
          <w:bCs/>
          <w:szCs w:val="24"/>
        </w:rPr>
        <w:t>active</w:t>
      </w:r>
      <w:r w:rsidRPr="00DB4819">
        <w:rPr>
          <w:rFonts w:eastAsia="Times New Roman" w:cs="Tahoma"/>
          <w:bCs/>
          <w:szCs w:val="24"/>
        </w:rPr>
        <w:t xml:space="preserve"> Reimbursement Tracking</w:t>
      </w:r>
    </w:p>
    <w:p w14:paraId="3B2094F8" w14:textId="77777777" w:rsidR="00F11EEF" w:rsidRPr="00DB4819" w:rsidRDefault="00F11EEF" w:rsidP="00197C41">
      <w:pPr>
        <w:rPr>
          <w:rFonts w:cs="Tahoma"/>
          <w:szCs w:val="24"/>
        </w:rPr>
      </w:pPr>
    </w:p>
    <w:p w14:paraId="56A1B790" w14:textId="37BD1B8A" w:rsidR="00F11EEF" w:rsidRPr="00DB4819" w:rsidRDefault="00F11EEF" w:rsidP="00F11EEF">
      <w:pPr>
        <w:rPr>
          <w:rFonts w:eastAsia="Times New Roman" w:cs="Tahoma"/>
          <w:bCs/>
          <w:szCs w:val="24"/>
        </w:rPr>
      </w:pPr>
      <w:r w:rsidRPr="00DB4819">
        <w:rPr>
          <w:rFonts w:eastAsia="Times New Roman" w:cs="Tahoma"/>
          <w:bCs/>
          <w:szCs w:val="24"/>
        </w:rPr>
        <w:t>Appendix AV.  VREO Concurrence – Ch33 Retro</w:t>
      </w:r>
      <w:r w:rsidR="00371228" w:rsidRPr="00DB4819">
        <w:rPr>
          <w:rFonts w:eastAsia="Times New Roman" w:cs="Tahoma"/>
          <w:bCs/>
          <w:szCs w:val="24"/>
        </w:rPr>
        <w:t>active</w:t>
      </w:r>
      <w:r w:rsidRPr="00DB4819">
        <w:rPr>
          <w:rFonts w:eastAsia="Times New Roman" w:cs="Tahoma"/>
          <w:bCs/>
          <w:szCs w:val="24"/>
        </w:rPr>
        <w:t xml:space="preserve"> Reimbursement</w:t>
      </w:r>
    </w:p>
    <w:p w14:paraId="00ABB740" w14:textId="77777777" w:rsidR="00F11EEF" w:rsidRPr="00DB4819" w:rsidRDefault="00F11EEF" w:rsidP="00197C41">
      <w:pPr>
        <w:rPr>
          <w:rFonts w:cs="Tahoma"/>
          <w:szCs w:val="24"/>
        </w:rPr>
      </w:pPr>
    </w:p>
    <w:p w14:paraId="35B4BA63" w14:textId="55298EC6" w:rsidR="00F6036A" w:rsidRPr="00DB4819" w:rsidRDefault="00F6036A" w:rsidP="00197C41">
      <w:pPr>
        <w:rPr>
          <w:rFonts w:eastAsia="Times New Roman" w:cs="Tahoma"/>
          <w:bCs/>
          <w:szCs w:val="24"/>
        </w:rPr>
      </w:pPr>
      <w:r w:rsidRPr="00DB4819">
        <w:rPr>
          <w:rFonts w:cs="Tahoma"/>
          <w:szCs w:val="24"/>
        </w:rPr>
        <w:t xml:space="preserve">Appendix AZ.  </w:t>
      </w:r>
      <w:r w:rsidR="00D77989" w:rsidRPr="00DB4819">
        <w:rPr>
          <w:rFonts w:cs="Tahoma"/>
          <w:szCs w:val="24"/>
        </w:rPr>
        <w:t>Review Prior to Purchase of Firearms</w:t>
      </w:r>
      <w:r w:rsidRPr="00DB4819">
        <w:rPr>
          <w:rFonts w:cs="Tahoma"/>
          <w:szCs w:val="24"/>
        </w:rPr>
        <w:br/>
      </w:r>
    </w:p>
    <w:p w14:paraId="6F7A8159" w14:textId="3657189F" w:rsidR="00F6036A" w:rsidRPr="00DB4819" w:rsidRDefault="00F6036A" w:rsidP="00197C41">
      <w:pPr>
        <w:rPr>
          <w:rFonts w:eastAsia="Times New Roman" w:cs="Tahoma"/>
          <w:bCs/>
          <w:szCs w:val="24"/>
        </w:rPr>
      </w:pPr>
      <w:r w:rsidRPr="00DB4819">
        <w:rPr>
          <w:rFonts w:eastAsia="Times New Roman" w:cs="Tahoma"/>
          <w:bCs/>
          <w:szCs w:val="24"/>
        </w:rPr>
        <w:t xml:space="preserve">Appendix BA.  </w:t>
      </w:r>
      <w:r w:rsidR="00D77989" w:rsidRPr="00DB4819">
        <w:rPr>
          <w:rFonts w:eastAsia="Times New Roman" w:cs="Tahoma"/>
          <w:bCs/>
          <w:szCs w:val="24"/>
        </w:rPr>
        <w:t>Conditions for Reimbursement of Purchase of Firearms</w:t>
      </w:r>
    </w:p>
    <w:p w14:paraId="49C12F57" w14:textId="77777777" w:rsidR="00F6036A" w:rsidRPr="00DB4819" w:rsidRDefault="00F6036A" w:rsidP="00197C41">
      <w:pPr>
        <w:rPr>
          <w:rFonts w:eastAsia="Times New Roman" w:cs="Tahoma"/>
          <w:bCs/>
          <w:szCs w:val="24"/>
        </w:rPr>
      </w:pPr>
    </w:p>
    <w:p w14:paraId="5174989B" w14:textId="6CD6468F" w:rsidR="0027308F" w:rsidRPr="00DB4819" w:rsidRDefault="00F11EEF" w:rsidP="00197C41">
      <w:pPr>
        <w:rPr>
          <w:rFonts w:eastAsia="Times New Roman" w:cs="Tahoma"/>
          <w:bCs/>
          <w:szCs w:val="24"/>
        </w:rPr>
      </w:pPr>
      <w:r w:rsidRPr="00DB4819">
        <w:rPr>
          <w:rFonts w:eastAsia="Times New Roman" w:cs="Tahoma"/>
          <w:bCs/>
          <w:szCs w:val="24"/>
        </w:rPr>
        <w:t>Appendix BB</w:t>
      </w:r>
      <w:r w:rsidR="00045A87" w:rsidRPr="00DB4819">
        <w:rPr>
          <w:rFonts w:eastAsia="Times New Roman" w:cs="Tahoma"/>
          <w:bCs/>
          <w:szCs w:val="24"/>
        </w:rPr>
        <w:t xml:space="preserve">. </w:t>
      </w:r>
      <w:r w:rsidR="00AD194C" w:rsidRPr="00DB4819">
        <w:rPr>
          <w:rFonts w:eastAsia="Times New Roman" w:cs="Tahoma"/>
          <w:bCs/>
          <w:szCs w:val="24"/>
        </w:rPr>
        <w:t xml:space="preserve"> </w:t>
      </w:r>
      <w:r w:rsidR="00045A87" w:rsidRPr="00DB4819">
        <w:rPr>
          <w:rFonts w:eastAsia="Times New Roman" w:cs="Tahoma"/>
          <w:bCs/>
          <w:szCs w:val="24"/>
        </w:rPr>
        <w:t>VRC Checklist – Ch33 Retro</w:t>
      </w:r>
      <w:r w:rsidR="00371228" w:rsidRPr="00DB4819">
        <w:rPr>
          <w:rFonts w:eastAsia="Times New Roman" w:cs="Tahoma"/>
          <w:bCs/>
          <w:szCs w:val="24"/>
        </w:rPr>
        <w:t>active</w:t>
      </w:r>
      <w:r w:rsidR="00045A87" w:rsidRPr="00DB4819">
        <w:rPr>
          <w:rFonts w:eastAsia="Times New Roman" w:cs="Tahoma"/>
          <w:bCs/>
          <w:szCs w:val="24"/>
        </w:rPr>
        <w:t xml:space="preserve"> Reimbursement</w:t>
      </w:r>
    </w:p>
    <w:p w14:paraId="71F937F3" w14:textId="77777777" w:rsidR="00045A87" w:rsidRPr="00DB4819" w:rsidRDefault="00045A87" w:rsidP="00197C41">
      <w:pPr>
        <w:rPr>
          <w:rFonts w:eastAsia="Times New Roman" w:cs="Tahoma"/>
          <w:bCs/>
          <w:szCs w:val="24"/>
        </w:rPr>
      </w:pPr>
    </w:p>
    <w:p w14:paraId="5C1BA0AB" w14:textId="735DDC73" w:rsidR="00045A87" w:rsidRPr="00DB4819" w:rsidRDefault="00F11EEF" w:rsidP="00197C41">
      <w:pPr>
        <w:rPr>
          <w:rFonts w:eastAsia="Times New Roman" w:cs="Tahoma"/>
          <w:bCs/>
          <w:szCs w:val="24"/>
        </w:rPr>
      </w:pPr>
      <w:r w:rsidRPr="00DB4819">
        <w:rPr>
          <w:rFonts w:eastAsia="Times New Roman" w:cs="Tahoma"/>
          <w:bCs/>
          <w:szCs w:val="24"/>
        </w:rPr>
        <w:t>Appendix BO</w:t>
      </w:r>
      <w:r w:rsidR="00045A87" w:rsidRPr="00DB4819">
        <w:rPr>
          <w:rFonts w:eastAsia="Times New Roman" w:cs="Tahoma"/>
          <w:bCs/>
          <w:szCs w:val="24"/>
        </w:rPr>
        <w:t>.  Veteran Checklist – Ch33 Retro</w:t>
      </w:r>
      <w:r w:rsidR="00371228" w:rsidRPr="00DB4819">
        <w:rPr>
          <w:rFonts w:eastAsia="Times New Roman" w:cs="Tahoma"/>
          <w:bCs/>
          <w:szCs w:val="24"/>
        </w:rPr>
        <w:t>active</w:t>
      </w:r>
      <w:r w:rsidR="00045A87" w:rsidRPr="00DB4819">
        <w:rPr>
          <w:rFonts w:eastAsia="Times New Roman" w:cs="Tahoma"/>
          <w:bCs/>
          <w:szCs w:val="24"/>
        </w:rPr>
        <w:t xml:space="preserve"> Reimbursement</w:t>
      </w:r>
    </w:p>
    <w:p w14:paraId="4E907859" w14:textId="77777777" w:rsidR="00045A87" w:rsidRPr="00DB4819" w:rsidRDefault="00045A87" w:rsidP="00197C41">
      <w:pPr>
        <w:rPr>
          <w:rFonts w:eastAsia="Times New Roman" w:cs="Tahoma"/>
          <w:bCs/>
          <w:szCs w:val="24"/>
        </w:rPr>
      </w:pPr>
    </w:p>
    <w:p w14:paraId="2C7DFE20" w14:textId="77777777" w:rsidR="00F11EEF" w:rsidRPr="00DB4819" w:rsidRDefault="00F11EEF" w:rsidP="00F11EEF">
      <w:pPr>
        <w:rPr>
          <w:rFonts w:eastAsia="Times New Roman" w:cs="Tahoma"/>
          <w:bCs/>
          <w:szCs w:val="24"/>
        </w:rPr>
      </w:pPr>
      <w:r w:rsidRPr="00DB4819">
        <w:rPr>
          <w:rFonts w:eastAsia="Times New Roman" w:cs="Tahoma"/>
          <w:bCs/>
          <w:szCs w:val="24"/>
        </w:rPr>
        <w:t>Appendix BP.  RWT Evaluation Job Aid</w:t>
      </w:r>
    </w:p>
    <w:p w14:paraId="079CFC0C" w14:textId="77777777" w:rsidR="00F11EEF" w:rsidRPr="00DB4819" w:rsidRDefault="00F11EEF" w:rsidP="00197C41">
      <w:pPr>
        <w:rPr>
          <w:rFonts w:eastAsia="Times New Roman" w:cs="Tahoma"/>
          <w:bCs/>
          <w:szCs w:val="24"/>
        </w:rPr>
      </w:pPr>
    </w:p>
    <w:p w14:paraId="3A09F1DD" w14:textId="540D0D0A" w:rsidR="00045A87" w:rsidRPr="00DB4819" w:rsidRDefault="00F11EEF" w:rsidP="00197C41">
      <w:pPr>
        <w:rPr>
          <w:rFonts w:eastAsia="Times New Roman" w:cs="Tahoma"/>
          <w:bCs/>
          <w:szCs w:val="24"/>
        </w:rPr>
      </w:pPr>
      <w:r w:rsidRPr="00DB4819">
        <w:rPr>
          <w:rFonts w:eastAsia="Times New Roman" w:cs="Tahoma"/>
          <w:bCs/>
          <w:szCs w:val="24"/>
        </w:rPr>
        <w:t>Appendix BR</w:t>
      </w:r>
      <w:r w:rsidR="00045A87" w:rsidRPr="00DB4819">
        <w:rPr>
          <w:rFonts w:eastAsia="Times New Roman" w:cs="Tahoma"/>
          <w:bCs/>
          <w:szCs w:val="24"/>
        </w:rPr>
        <w:t xml:space="preserve">.  </w:t>
      </w:r>
      <w:r w:rsidR="00371228" w:rsidRPr="00DB4819">
        <w:rPr>
          <w:rFonts w:eastAsia="Times New Roman" w:cs="Tahoma"/>
          <w:bCs/>
          <w:szCs w:val="24"/>
        </w:rPr>
        <w:t>Transfer to Chapter 31 – Instructions to Veteran</w:t>
      </w:r>
    </w:p>
    <w:p w14:paraId="48D867E6" w14:textId="77777777" w:rsidR="00045A87" w:rsidRPr="00DB4819" w:rsidRDefault="00045A87" w:rsidP="00197C41">
      <w:pPr>
        <w:rPr>
          <w:rFonts w:eastAsia="Times New Roman" w:cs="Tahoma"/>
          <w:bCs/>
          <w:szCs w:val="24"/>
        </w:rPr>
      </w:pPr>
    </w:p>
    <w:p w14:paraId="4E3DF7C5" w14:textId="77777777" w:rsidR="00045A87" w:rsidRPr="00DB4819" w:rsidRDefault="00045A87" w:rsidP="00197C41">
      <w:pPr>
        <w:rPr>
          <w:rFonts w:eastAsia="Times New Roman" w:cs="Tahoma"/>
          <w:bCs/>
          <w:szCs w:val="24"/>
        </w:rPr>
      </w:pPr>
    </w:p>
    <w:p w14:paraId="6D042AF0" w14:textId="77777777" w:rsidR="00045A87" w:rsidRPr="00DB4819" w:rsidRDefault="00045A87" w:rsidP="00197C41">
      <w:pPr>
        <w:rPr>
          <w:rFonts w:eastAsia="Times New Roman" w:cs="Tahoma"/>
          <w:bCs/>
          <w:szCs w:val="24"/>
        </w:rPr>
        <w:sectPr w:rsidR="00045A87" w:rsidRPr="00DB4819" w:rsidSect="00CF7563">
          <w:headerReference w:type="default" r:id="rId12"/>
          <w:footerReference w:type="default" r:id="rId13"/>
          <w:pgSz w:w="12240" w:h="15840"/>
          <w:pgMar w:top="1440" w:right="1440" w:bottom="1440" w:left="1440" w:header="720" w:footer="720" w:gutter="0"/>
          <w:pgNumType w:fmt="lowerRoman"/>
          <w:cols w:space="720"/>
          <w:docGrid w:linePitch="360"/>
        </w:sectPr>
      </w:pPr>
    </w:p>
    <w:p w14:paraId="73E870B6" w14:textId="77777777" w:rsidR="00396956" w:rsidRPr="00DB4819" w:rsidRDefault="00855B94" w:rsidP="00197C41">
      <w:pPr>
        <w:jc w:val="center"/>
        <w:rPr>
          <w:rFonts w:cs="Tahoma"/>
          <w:szCs w:val="24"/>
        </w:rPr>
      </w:pPr>
      <w:r w:rsidRPr="00DB4819">
        <w:rPr>
          <w:rFonts w:cs="Tahoma"/>
          <w:szCs w:val="24"/>
        </w:rPr>
        <w:lastRenderedPageBreak/>
        <w:t>Chapter 2</w:t>
      </w:r>
    </w:p>
    <w:p w14:paraId="73E870B7" w14:textId="77777777" w:rsidR="009216A4" w:rsidRPr="00DB4819" w:rsidRDefault="009216A4" w:rsidP="00197C41">
      <w:pPr>
        <w:jc w:val="center"/>
        <w:rPr>
          <w:rFonts w:cs="Tahoma"/>
          <w:szCs w:val="24"/>
        </w:rPr>
      </w:pPr>
      <w:r w:rsidRPr="00DB4819">
        <w:rPr>
          <w:rFonts w:cs="Tahoma"/>
          <w:szCs w:val="24"/>
        </w:rPr>
        <w:t xml:space="preserve">CONSIDERATIONS FOR THE </w:t>
      </w:r>
      <w:r w:rsidR="00C426E0" w:rsidRPr="00DB4819">
        <w:rPr>
          <w:rFonts w:cs="Tahoma"/>
          <w:szCs w:val="24"/>
        </w:rPr>
        <w:t>D</w:t>
      </w:r>
      <w:r w:rsidRPr="00DB4819">
        <w:rPr>
          <w:rFonts w:cs="Tahoma"/>
          <w:szCs w:val="24"/>
        </w:rPr>
        <w:t>EVELOPMENT AND</w:t>
      </w:r>
    </w:p>
    <w:p w14:paraId="73E870B8" w14:textId="77777777" w:rsidR="00C426E0" w:rsidRPr="00DB4819" w:rsidRDefault="009216A4" w:rsidP="00197C41">
      <w:pPr>
        <w:jc w:val="center"/>
        <w:rPr>
          <w:rFonts w:cs="Tahoma"/>
          <w:szCs w:val="24"/>
        </w:rPr>
      </w:pPr>
      <w:r w:rsidRPr="00DB4819">
        <w:rPr>
          <w:rFonts w:cs="Tahoma"/>
          <w:szCs w:val="24"/>
        </w:rPr>
        <w:t>ADMINISTRATION OF THE</w:t>
      </w:r>
      <w:r w:rsidR="00C426E0" w:rsidRPr="00DB4819">
        <w:rPr>
          <w:rFonts w:cs="Tahoma"/>
          <w:szCs w:val="24"/>
        </w:rPr>
        <w:t xml:space="preserve"> REHABILITATION PLAN</w:t>
      </w:r>
    </w:p>
    <w:p w14:paraId="73E870B9" w14:textId="77777777" w:rsidR="00A217D1" w:rsidRPr="00DB4819" w:rsidRDefault="00A217D1" w:rsidP="00197C41">
      <w:pPr>
        <w:pStyle w:val="Heading1"/>
        <w:rPr>
          <w:rFonts w:cs="Tahoma"/>
          <w:szCs w:val="24"/>
        </w:rPr>
      </w:pPr>
      <w:bookmarkStart w:id="1" w:name="_Toc435535252"/>
      <w:r w:rsidRPr="00DB4819">
        <w:rPr>
          <w:rFonts w:cs="Tahoma"/>
          <w:szCs w:val="24"/>
        </w:rPr>
        <w:t>Introduction</w:t>
      </w:r>
      <w:bookmarkEnd w:id="1"/>
    </w:p>
    <w:p w14:paraId="73E870BA" w14:textId="5F3D0D25" w:rsidR="00A217D1" w:rsidRPr="00DB4819" w:rsidRDefault="006455C3" w:rsidP="006455C3">
      <w:pPr>
        <w:ind w:left="720"/>
        <w:rPr>
          <w:rFonts w:cs="Tahoma"/>
          <w:szCs w:val="24"/>
        </w:rPr>
      </w:pPr>
      <w:r w:rsidRPr="00DB4819">
        <w:rPr>
          <w:rFonts w:cs="Tahoma"/>
          <w:szCs w:val="24"/>
        </w:rPr>
        <w:t>(Change Date August 15, 2013)</w:t>
      </w:r>
    </w:p>
    <w:p w14:paraId="1F56C7D6" w14:textId="77777777" w:rsidR="006455C3" w:rsidRPr="00DB4819" w:rsidRDefault="006455C3" w:rsidP="006455C3">
      <w:pPr>
        <w:ind w:left="720"/>
        <w:rPr>
          <w:rFonts w:cs="Tahoma"/>
          <w:szCs w:val="24"/>
        </w:rPr>
      </w:pPr>
    </w:p>
    <w:p w14:paraId="73E870BB" w14:textId="56B15554" w:rsidR="009216A4" w:rsidRPr="00DB4819" w:rsidRDefault="009216A4" w:rsidP="00197C41">
      <w:pPr>
        <w:ind w:left="720"/>
        <w:rPr>
          <w:rFonts w:cs="Tahoma"/>
          <w:szCs w:val="24"/>
        </w:rPr>
      </w:pPr>
      <w:r w:rsidRPr="00DB4819">
        <w:rPr>
          <w:rFonts w:cs="Tahoma"/>
          <w:szCs w:val="24"/>
        </w:rPr>
        <w:t xml:space="preserve">The Department of Veterans Affairs (VA) Vocational Rehabilitation and Employment (VR&amp;E) program </w:t>
      </w:r>
      <w:r w:rsidR="00964475" w:rsidRPr="00DB4819">
        <w:rPr>
          <w:rFonts w:cs="Tahoma"/>
          <w:szCs w:val="24"/>
        </w:rPr>
        <w:t xml:space="preserve">provides </w:t>
      </w:r>
      <w:r w:rsidR="00B229E6" w:rsidRPr="00DB4819">
        <w:rPr>
          <w:rFonts w:cs="Tahoma"/>
          <w:szCs w:val="24"/>
        </w:rPr>
        <w:t xml:space="preserve">services to assist </w:t>
      </w:r>
      <w:r w:rsidR="00C159C2" w:rsidRPr="00DB4819">
        <w:rPr>
          <w:rFonts w:cs="Tahoma"/>
          <w:szCs w:val="24"/>
        </w:rPr>
        <w:t>Servicemembers and Veterans</w:t>
      </w:r>
      <w:r w:rsidR="00B229E6" w:rsidRPr="00DB4819">
        <w:rPr>
          <w:rFonts w:cs="Tahoma"/>
          <w:szCs w:val="24"/>
        </w:rPr>
        <w:t xml:space="preserve"> with disabilities</w:t>
      </w:r>
      <w:r w:rsidR="00C159C2" w:rsidRPr="00DB4819">
        <w:rPr>
          <w:rFonts w:cs="Tahoma"/>
          <w:szCs w:val="24"/>
        </w:rPr>
        <w:t xml:space="preserve"> </w:t>
      </w:r>
      <w:r w:rsidR="00B229E6" w:rsidRPr="00DB4819">
        <w:rPr>
          <w:rFonts w:cs="Tahoma"/>
          <w:szCs w:val="24"/>
        </w:rPr>
        <w:t xml:space="preserve">to obtain and maintain suitable employment, </w:t>
      </w:r>
      <w:r w:rsidR="00964475" w:rsidRPr="00DB4819">
        <w:rPr>
          <w:rFonts w:cs="Tahoma"/>
          <w:szCs w:val="24"/>
        </w:rPr>
        <w:t>and/</w:t>
      </w:r>
      <w:r w:rsidR="00B229E6" w:rsidRPr="00DB4819">
        <w:rPr>
          <w:rFonts w:cs="Tahoma"/>
          <w:szCs w:val="24"/>
        </w:rPr>
        <w:t xml:space="preserve">or to obtain the skills to live as independently as possible.  The services to be provided are outlined in a rehabilitation plan.  When developing the plan, the Vocational Rehabilitation Counselor (VRC) must work closely with the </w:t>
      </w:r>
      <w:r w:rsidR="00C159C2" w:rsidRPr="00DB4819">
        <w:rPr>
          <w:rFonts w:cs="Tahoma"/>
          <w:szCs w:val="24"/>
        </w:rPr>
        <w:t>individual</w:t>
      </w:r>
      <w:r w:rsidR="00B229E6" w:rsidRPr="00DB4819">
        <w:rPr>
          <w:rFonts w:cs="Tahoma"/>
          <w:szCs w:val="24"/>
        </w:rPr>
        <w:t xml:space="preserve"> to identify and address several factors that will impact the development and administration of the plan.</w:t>
      </w:r>
      <w:r w:rsidRPr="00DB4819">
        <w:rPr>
          <w:rFonts w:cs="Tahoma"/>
          <w:szCs w:val="24"/>
        </w:rPr>
        <w:t xml:space="preserve">  This chapter will outline </w:t>
      </w:r>
      <w:r w:rsidR="00B229E6" w:rsidRPr="00DB4819">
        <w:rPr>
          <w:rFonts w:cs="Tahoma"/>
          <w:szCs w:val="24"/>
        </w:rPr>
        <w:t xml:space="preserve">a number of those </w:t>
      </w:r>
      <w:r w:rsidR="00964475" w:rsidRPr="00DB4819">
        <w:rPr>
          <w:rFonts w:cs="Tahoma"/>
          <w:szCs w:val="24"/>
        </w:rPr>
        <w:t>factors</w:t>
      </w:r>
      <w:r w:rsidR="00B229E6" w:rsidRPr="00DB4819">
        <w:rPr>
          <w:rFonts w:cs="Tahoma"/>
          <w:szCs w:val="24"/>
        </w:rPr>
        <w:t xml:space="preserve"> </w:t>
      </w:r>
      <w:r w:rsidRPr="00DB4819">
        <w:rPr>
          <w:rFonts w:cs="Tahoma"/>
          <w:szCs w:val="24"/>
        </w:rPr>
        <w:t xml:space="preserve">and provide regulatory and procedural guidance </w:t>
      </w:r>
      <w:r w:rsidR="00B229E6" w:rsidRPr="00DB4819">
        <w:rPr>
          <w:rFonts w:cs="Tahoma"/>
          <w:szCs w:val="24"/>
        </w:rPr>
        <w:t xml:space="preserve">that will enable the VRC and the </w:t>
      </w:r>
      <w:r w:rsidR="00C159C2" w:rsidRPr="00DB4819">
        <w:rPr>
          <w:rFonts w:cs="Tahoma"/>
          <w:szCs w:val="24"/>
        </w:rPr>
        <w:t>individual</w:t>
      </w:r>
      <w:r w:rsidR="00B229E6" w:rsidRPr="00DB4819">
        <w:rPr>
          <w:rFonts w:cs="Tahoma"/>
          <w:szCs w:val="24"/>
        </w:rPr>
        <w:t xml:space="preserve"> to make informed decisions during the development and administration of the rehabilitation plan</w:t>
      </w:r>
      <w:r w:rsidRPr="00DB4819">
        <w:rPr>
          <w:rFonts w:cs="Tahoma"/>
          <w:szCs w:val="24"/>
        </w:rPr>
        <w:t xml:space="preserve">. </w:t>
      </w:r>
    </w:p>
    <w:p w14:paraId="7EFD242D" w14:textId="77777777" w:rsidR="00C159C2" w:rsidRPr="00DB4819" w:rsidRDefault="00C159C2" w:rsidP="00197C41">
      <w:pPr>
        <w:ind w:left="720"/>
        <w:rPr>
          <w:rFonts w:cs="Tahoma"/>
          <w:szCs w:val="24"/>
        </w:rPr>
      </w:pPr>
    </w:p>
    <w:p w14:paraId="5061D612" w14:textId="63B7A238" w:rsidR="00C159C2" w:rsidRPr="00DB4819" w:rsidRDefault="00C159C2" w:rsidP="00197C41">
      <w:pPr>
        <w:ind w:left="720"/>
        <w:rPr>
          <w:rFonts w:cs="Tahoma"/>
          <w:szCs w:val="24"/>
        </w:rPr>
      </w:pPr>
      <w:r w:rsidRPr="00DB4819">
        <w:rPr>
          <w:rFonts w:cs="Tahoma"/>
          <w:szCs w:val="24"/>
        </w:rPr>
        <w:t xml:space="preserve">It is important to note that the term “individual” is used in this chapter to refer to participants of the Chapter 31 program, which includes Servicemembers and Veterans.  </w:t>
      </w:r>
      <w:r w:rsidR="009E4A72" w:rsidRPr="00DB4819">
        <w:rPr>
          <w:rFonts w:cs="Tahoma"/>
          <w:szCs w:val="24"/>
        </w:rPr>
        <w:t xml:space="preserve">The term “Servicemember” or “Veteran” will be used when procedural guidance is specific to one of those populations. </w:t>
      </w:r>
    </w:p>
    <w:p w14:paraId="73E870BC" w14:textId="77777777" w:rsidR="00A217D1" w:rsidRPr="00DB4819" w:rsidRDefault="00A217D1" w:rsidP="00197C41">
      <w:pPr>
        <w:pStyle w:val="Heading1"/>
        <w:rPr>
          <w:rFonts w:cs="Tahoma"/>
          <w:szCs w:val="24"/>
        </w:rPr>
      </w:pPr>
      <w:bookmarkStart w:id="2" w:name="_Toc435535253"/>
      <w:r w:rsidRPr="00DB4819">
        <w:rPr>
          <w:rFonts w:cs="Tahoma"/>
          <w:szCs w:val="24"/>
        </w:rPr>
        <w:t>References and Resources</w:t>
      </w:r>
      <w:bookmarkEnd w:id="2"/>
    </w:p>
    <w:p w14:paraId="45F2964A" w14:textId="5F3E97E3" w:rsidR="006455C3" w:rsidRPr="00DB4819" w:rsidRDefault="006455C3" w:rsidP="006455C3">
      <w:pPr>
        <w:ind w:left="720"/>
        <w:rPr>
          <w:rFonts w:cs="Tahoma"/>
          <w:szCs w:val="24"/>
        </w:rPr>
      </w:pPr>
      <w:r w:rsidRPr="00DB4819">
        <w:rPr>
          <w:rFonts w:cs="Tahoma"/>
          <w:szCs w:val="24"/>
        </w:rPr>
        <w:t xml:space="preserve">(Change Date </w:t>
      </w:r>
      <w:r w:rsidR="00AE7C10" w:rsidRPr="00DB4819">
        <w:rPr>
          <w:rFonts w:cs="Tahoma"/>
          <w:szCs w:val="24"/>
        </w:rPr>
        <w:t>August 23, 2017</w:t>
      </w:r>
      <w:r w:rsidRPr="00DB4819">
        <w:rPr>
          <w:rFonts w:cs="Tahoma"/>
          <w:szCs w:val="24"/>
        </w:rPr>
        <w:t>)</w:t>
      </w:r>
    </w:p>
    <w:p w14:paraId="73E870BD" w14:textId="77777777" w:rsidR="00A217D1" w:rsidRPr="00DB4819" w:rsidRDefault="00A217D1" w:rsidP="006455C3">
      <w:pPr>
        <w:ind w:left="720"/>
        <w:rPr>
          <w:rFonts w:cs="Tahoma"/>
          <w:szCs w:val="24"/>
        </w:rPr>
      </w:pPr>
    </w:p>
    <w:p w14:paraId="73E870BE" w14:textId="77777777" w:rsidR="009216A4" w:rsidRPr="00DB4819" w:rsidRDefault="009216A4" w:rsidP="00197C41">
      <w:pPr>
        <w:ind w:left="720"/>
        <w:rPr>
          <w:rFonts w:cs="Tahoma"/>
          <w:szCs w:val="24"/>
        </w:rPr>
      </w:pPr>
      <w:r w:rsidRPr="00DB4819">
        <w:rPr>
          <w:rFonts w:cs="Tahoma"/>
          <w:szCs w:val="24"/>
        </w:rPr>
        <w:t>Laws:</w:t>
      </w:r>
      <w:r w:rsidRPr="00DB4819">
        <w:rPr>
          <w:rFonts w:cs="Tahoma"/>
          <w:szCs w:val="24"/>
        </w:rPr>
        <w:tab/>
      </w:r>
      <w:r w:rsidRPr="00DB4819">
        <w:rPr>
          <w:rFonts w:cs="Tahoma"/>
          <w:szCs w:val="24"/>
        </w:rPr>
        <w:tab/>
      </w:r>
      <w:r w:rsidRPr="00DB4819">
        <w:rPr>
          <w:rFonts w:cs="Tahoma"/>
          <w:szCs w:val="24"/>
        </w:rPr>
        <w:tab/>
        <w:t xml:space="preserve">38 </w:t>
      </w:r>
      <w:r w:rsidR="00C0529E" w:rsidRPr="00DB4819">
        <w:rPr>
          <w:rFonts w:cs="Tahoma"/>
          <w:szCs w:val="24"/>
        </w:rPr>
        <w:t>United States Code (U.S.C.) 310</w:t>
      </w:r>
      <w:r w:rsidR="004B44B9" w:rsidRPr="00DB4819">
        <w:rPr>
          <w:rFonts w:cs="Tahoma"/>
          <w:szCs w:val="24"/>
        </w:rPr>
        <w:t xml:space="preserve">3 </w:t>
      </w:r>
    </w:p>
    <w:p w14:paraId="73E870BF" w14:textId="77777777" w:rsidR="009216A4" w:rsidRPr="00DB4819" w:rsidRDefault="00C0529E"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38 U.S.C. 310</w:t>
      </w:r>
      <w:r w:rsidR="004B44B9" w:rsidRPr="00DB4819">
        <w:rPr>
          <w:rFonts w:cs="Tahoma"/>
          <w:szCs w:val="24"/>
        </w:rPr>
        <w:t xml:space="preserve">4 </w:t>
      </w:r>
    </w:p>
    <w:p w14:paraId="73E870C0" w14:textId="77777777" w:rsidR="009216A4" w:rsidRPr="00DB4819" w:rsidRDefault="004B44B9"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r>
    </w:p>
    <w:p w14:paraId="73E870C1" w14:textId="77777777" w:rsidR="009216A4" w:rsidRPr="00DB4819" w:rsidRDefault="009216A4" w:rsidP="00197C41">
      <w:pPr>
        <w:ind w:left="720"/>
        <w:rPr>
          <w:rFonts w:cs="Tahoma"/>
          <w:szCs w:val="24"/>
        </w:rPr>
      </w:pPr>
      <w:r w:rsidRPr="00DB4819">
        <w:rPr>
          <w:rFonts w:cs="Tahoma"/>
          <w:szCs w:val="24"/>
        </w:rPr>
        <w:t>Regulations:</w:t>
      </w:r>
      <w:r w:rsidRPr="00DB4819">
        <w:rPr>
          <w:rFonts w:cs="Tahoma"/>
          <w:szCs w:val="24"/>
        </w:rPr>
        <w:tab/>
      </w:r>
      <w:r w:rsidRPr="00DB4819">
        <w:rPr>
          <w:rFonts w:cs="Tahoma"/>
          <w:szCs w:val="24"/>
        </w:rPr>
        <w:tab/>
        <w:t>38 Code of</w:t>
      </w:r>
      <w:r w:rsidR="00C0529E" w:rsidRPr="00DB4819">
        <w:rPr>
          <w:rFonts w:cs="Tahoma"/>
          <w:szCs w:val="24"/>
        </w:rPr>
        <w:t xml:space="preserve"> Federal Regulations (CFR) 21.41-21.44</w:t>
      </w:r>
    </w:p>
    <w:p w14:paraId="73E870C2" w14:textId="77777777" w:rsidR="009216A4" w:rsidRPr="00DB4819" w:rsidRDefault="00C0529E"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38 CFR 21.60-21.62</w:t>
      </w:r>
    </w:p>
    <w:p w14:paraId="73E870C3" w14:textId="77777777" w:rsidR="005A160A" w:rsidRPr="00DB4819" w:rsidRDefault="00C0529E"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r>
      <w:r w:rsidR="005A160A" w:rsidRPr="00DB4819">
        <w:rPr>
          <w:rFonts w:cs="Tahoma"/>
          <w:szCs w:val="24"/>
        </w:rPr>
        <w:t>38 CFR 21.260</w:t>
      </w:r>
    </w:p>
    <w:p w14:paraId="73E870C4" w14:textId="77777777" w:rsidR="009216A4" w:rsidRPr="00DB4819" w:rsidRDefault="009216A4"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38 CFR 21.2</w:t>
      </w:r>
      <w:r w:rsidR="00C0529E" w:rsidRPr="00DB4819">
        <w:rPr>
          <w:rFonts w:cs="Tahoma"/>
          <w:szCs w:val="24"/>
        </w:rPr>
        <w:t>82</w:t>
      </w:r>
    </w:p>
    <w:p w14:paraId="73E870C5" w14:textId="77777777" w:rsidR="009216A4" w:rsidRPr="00DB4819" w:rsidRDefault="009216A4"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38 CFR 21.</w:t>
      </w:r>
      <w:r w:rsidR="00C0529E" w:rsidRPr="00DB4819">
        <w:rPr>
          <w:rFonts w:cs="Tahoma"/>
          <w:szCs w:val="24"/>
        </w:rPr>
        <w:t>310</w:t>
      </w:r>
    </w:p>
    <w:p w14:paraId="73E870C6" w14:textId="77777777" w:rsidR="009216A4" w:rsidRPr="00DB4819" w:rsidRDefault="009216A4"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38 CFR 21.</w:t>
      </w:r>
      <w:r w:rsidR="00C0529E" w:rsidRPr="00DB4819">
        <w:rPr>
          <w:rFonts w:cs="Tahoma"/>
          <w:szCs w:val="24"/>
        </w:rPr>
        <w:t>312</w:t>
      </w:r>
    </w:p>
    <w:p w14:paraId="73E870C7" w14:textId="77777777" w:rsidR="009216A4" w:rsidRPr="00DB4819" w:rsidRDefault="009216A4"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r>
      <w:r w:rsidRPr="00DB4819">
        <w:rPr>
          <w:rFonts w:cs="Tahoma"/>
          <w:szCs w:val="24"/>
        </w:rPr>
        <w:tab/>
      </w:r>
      <w:r w:rsidRPr="00DB4819">
        <w:rPr>
          <w:rFonts w:cs="Tahoma"/>
          <w:szCs w:val="24"/>
        </w:rPr>
        <w:tab/>
      </w:r>
      <w:r w:rsidRPr="00DB4819">
        <w:rPr>
          <w:rFonts w:cs="Tahoma"/>
          <w:szCs w:val="24"/>
        </w:rPr>
        <w:tab/>
      </w:r>
    </w:p>
    <w:p w14:paraId="10DB8BF3" w14:textId="77777777" w:rsidR="00AE7C10" w:rsidRPr="00DB4819" w:rsidRDefault="009216A4" w:rsidP="00AE7C10">
      <w:pPr>
        <w:ind w:left="720"/>
        <w:rPr>
          <w:rFonts w:cs="Tahoma"/>
          <w:szCs w:val="24"/>
        </w:rPr>
      </w:pPr>
      <w:r w:rsidRPr="00DB4819">
        <w:rPr>
          <w:rFonts w:cs="Tahoma"/>
          <w:szCs w:val="24"/>
        </w:rPr>
        <w:t>VA Forms (VAF):</w:t>
      </w:r>
      <w:r w:rsidRPr="00DB4819">
        <w:rPr>
          <w:rFonts w:cs="Tahoma"/>
          <w:szCs w:val="24"/>
        </w:rPr>
        <w:tab/>
      </w:r>
      <w:r w:rsidR="00EB6528" w:rsidRPr="00DB4819">
        <w:rPr>
          <w:rFonts w:cs="Tahoma"/>
          <w:szCs w:val="24"/>
        </w:rPr>
        <w:t>VAF 4107, You</w:t>
      </w:r>
      <w:r w:rsidR="00AE7C10" w:rsidRPr="00DB4819">
        <w:rPr>
          <w:rFonts w:cs="Tahoma"/>
          <w:szCs w:val="24"/>
        </w:rPr>
        <w:t>r Rights to Appeal Our Decision</w:t>
      </w:r>
    </w:p>
    <w:p w14:paraId="7F55BEB2" w14:textId="51949B7B" w:rsidR="00AE7C10" w:rsidRPr="00DB4819" w:rsidRDefault="00AE7C10" w:rsidP="00AE7C10">
      <w:pPr>
        <w:ind w:left="2880"/>
        <w:rPr>
          <w:rFonts w:cs="Tahoma"/>
          <w:szCs w:val="24"/>
        </w:rPr>
      </w:pPr>
      <w:r w:rsidRPr="00DB4819">
        <w:rPr>
          <w:rFonts w:cs="Tahoma"/>
          <w:szCs w:val="24"/>
        </w:rPr>
        <w:t>VAF 28-0987, Election for Chapter 31 Subsistence Allowance (CH31SA) Rate or Chapter 31 Post-9/11 Subsistence Allowance (P911SA) Rate</w:t>
      </w:r>
    </w:p>
    <w:p w14:paraId="73E870C8" w14:textId="6948F874" w:rsidR="009216A4" w:rsidRPr="00DB4819" w:rsidRDefault="009216A4" w:rsidP="00B44F41">
      <w:pPr>
        <w:ind w:left="2160" w:firstLine="720"/>
        <w:rPr>
          <w:rFonts w:cs="Tahoma"/>
          <w:szCs w:val="24"/>
        </w:rPr>
      </w:pPr>
      <w:r w:rsidRPr="00DB4819">
        <w:rPr>
          <w:rFonts w:cs="Tahoma"/>
          <w:szCs w:val="24"/>
        </w:rPr>
        <w:t xml:space="preserve">VAF </w:t>
      </w:r>
      <w:r w:rsidR="001B2CF5" w:rsidRPr="00DB4819">
        <w:rPr>
          <w:rFonts w:cs="Tahoma"/>
          <w:szCs w:val="24"/>
        </w:rPr>
        <w:t>28-1902n</w:t>
      </w:r>
      <w:r w:rsidRPr="00DB4819">
        <w:rPr>
          <w:rFonts w:cs="Tahoma"/>
          <w:szCs w:val="24"/>
        </w:rPr>
        <w:t xml:space="preserve">, </w:t>
      </w:r>
      <w:r w:rsidR="00C0529E" w:rsidRPr="00DB4819">
        <w:rPr>
          <w:rFonts w:cs="Tahoma"/>
          <w:szCs w:val="24"/>
        </w:rPr>
        <w:t>Counseling Record</w:t>
      </w:r>
      <w:r w:rsidR="00DA183C" w:rsidRPr="00DB4819">
        <w:rPr>
          <w:rFonts w:cs="Tahoma"/>
          <w:szCs w:val="24"/>
        </w:rPr>
        <w:t xml:space="preserve"> </w:t>
      </w:r>
      <w:r w:rsidR="00C0529E" w:rsidRPr="00DB4819">
        <w:rPr>
          <w:rFonts w:cs="Tahoma"/>
          <w:szCs w:val="24"/>
        </w:rPr>
        <w:t>-</w:t>
      </w:r>
      <w:r w:rsidR="00DA183C" w:rsidRPr="00DB4819">
        <w:rPr>
          <w:rFonts w:cs="Tahoma"/>
          <w:szCs w:val="24"/>
        </w:rPr>
        <w:t xml:space="preserve"> </w:t>
      </w:r>
      <w:r w:rsidR="00C0529E" w:rsidRPr="00DB4819">
        <w:rPr>
          <w:rFonts w:cs="Tahoma"/>
          <w:szCs w:val="24"/>
        </w:rPr>
        <w:t>Narrative Report</w:t>
      </w:r>
    </w:p>
    <w:p w14:paraId="73E870C9" w14:textId="77777777" w:rsidR="00C0529E" w:rsidRPr="00DB4819" w:rsidRDefault="00C0529E" w:rsidP="00197C41">
      <w:pPr>
        <w:ind w:left="720"/>
        <w:rPr>
          <w:rFonts w:cs="Tahoma"/>
          <w:szCs w:val="24"/>
        </w:rPr>
      </w:pPr>
      <w:r w:rsidRPr="00DB4819">
        <w:rPr>
          <w:rFonts w:cs="Tahoma"/>
          <w:szCs w:val="24"/>
        </w:rPr>
        <w:tab/>
      </w:r>
      <w:r w:rsidRPr="00DB4819">
        <w:rPr>
          <w:rFonts w:cs="Tahoma"/>
          <w:szCs w:val="24"/>
        </w:rPr>
        <w:tab/>
      </w:r>
      <w:r w:rsidRPr="00DB4819">
        <w:rPr>
          <w:rFonts w:cs="Tahoma"/>
          <w:szCs w:val="24"/>
        </w:rPr>
        <w:tab/>
        <w:t>(Supplemental Sheet)</w:t>
      </w:r>
    </w:p>
    <w:p w14:paraId="73E870CA" w14:textId="77777777" w:rsidR="009216A4" w:rsidRPr="00DB4819" w:rsidRDefault="009216A4" w:rsidP="00197C41">
      <w:pPr>
        <w:ind w:left="2160" w:firstLine="720"/>
        <w:rPr>
          <w:rFonts w:cs="Tahoma"/>
          <w:szCs w:val="24"/>
        </w:rPr>
      </w:pPr>
      <w:r w:rsidRPr="00DB4819">
        <w:rPr>
          <w:rFonts w:cs="Tahoma"/>
          <w:szCs w:val="24"/>
        </w:rPr>
        <w:t>VAF 28-</w:t>
      </w:r>
      <w:r w:rsidR="001B2CF5" w:rsidRPr="00DB4819">
        <w:rPr>
          <w:rFonts w:cs="Tahoma"/>
          <w:szCs w:val="24"/>
        </w:rPr>
        <w:t>1905</w:t>
      </w:r>
      <w:r w:rsidRPr="00DB4819">
        <w:rPr>
          <w:rFonts w:cs="Tahoma"/>
          <w:szCs w:val="24"/>
        </w:rPr>
        <w:t xml:space="preserve">, </w:t>
      </w:r>
      <w:r w:rsidR="007E6B6D" w:rsidRPr="00DB4819">
        <w:rPr>
          <w:rFonts w:cs="Tahoma"/>
          <w:szCs w:val="24"/>
        </w:rPr>
        <w:t>Authorization and Certification of Entrance</w:t>
      </w:r>
    </w:p>
    <w:p w14:paraId="73E870CB" w14:textId="77777777" w:rsidR="007E6B6D" w:rsidRPr="00DB4819" w:rsidRDefault="007E6B6D" w:rsidP="00197C41">
      <w:pPr>
        <w:ind w:left="2880"/>
        <w:rPr>
          <w:rFonts w:cs="Tahoma"/>
          <w:szCs w:val="24"/>
        </w:rPr>
      </w:pPr>
      <w:r w:rsidRPr="00DB4819">
        <w:rPr>
          <w:rFonts w:cs="Tahoma"/>
          <w:szCs w:val="24"/>
        </w:rPr>
        <w:t>or Reentrance into Rehabilitation and Certification of Status</w:t>
      </w:r>
    </w:p>
    <w:p w14:paraId="46586BAB" w14:textId="37451361" w:rsidR="00D77989" w:rsidRPr="00DB4819" w:rsidRDefault="00D77989" w:rsidP="00197C41">
      <w:pPr>
        <w:ind w:left="2880"/>
        <w:rPr>
          <w:rFonts w:cs="Tahoma"/>
          <w:szCs w:val="24"/>
        </w:rPr>
      </w:pPr>
      <w:r w:rsidRPr="00DB4819">
        <w:rPr>
          <w:rFonts w:cs="Tahoma"/>
          <w:szCs w:val="24"/>
        </w:rPr>
        <w:lastRenderedPageBreak/>
        <w:t xml:space="preserve">VAF 28-1905m, </w:t>
      </w:r>
      <w:r w:rsidRPr="00DB4819">
        <w:rPr>
          <w:rFonts w:eastAsia="Times New Roman" w:cs="Tahoma"/>
          <w:szCs w:val="24"/>
        </w:rPr>
        <w:t>Request for and Receipt of Supplies</w:t>
      </w:r>
    </w:p>
    <w:p w14:paraId="73E870CC" w14:textId="77777777" w:rsidR="009216A4" w:rsidRPr="00DB4819" w:rsidRDefault="009216A4" w:rsidP="00197C41">
      <w:pPr>
        <w:rPr>
          <w:rFonts w:cs="Tahoma"/>
          <w:szCs w:val="24"/>
        </w:rPr>
      </w:pPr>
      <w:r w:rsidRPr="00DB4819">
        <w:rPr>
          <w:rFonts w:cs="Tahoma"/>
          <w:szCs w:val="24"/>
        </w:rPr>
        <w:tab/>
      </w:r>
      <w:r w:rsidRPr="00DB4819">
        <w:rPr>
          <w:rFonts w:cs="Tahoma"/>
          <w:szCs w:val="24"/>
        </w:rPr>
        <w:tab/>
      </w:r>
      <w:r w:rsidRPr="00DB4819">
        <w:rPr>
          <w:rFonts w:cs="Tahoma"/>
          <w:szCs w:val="24"/>
        </w:rPr>
        <w:tab/>
      </w:r>
      <w:r w:rsidR="00197C41" w:rsidRPr="00DB4819">
        <w:rPr>
          <w:rFonts w:cs="Tahoma"/>
          <w:szCs w:val="24"/>
        </w:rPr>
        <w:tab/>
      </w:r>
      <w:r w:rsidR="00E20B17" w:rsidRPr="00DB4819">
        <w:rPr>
          <w:rFonts w:cs="Tahoma"/>
          <w:szCs w:val="24"/>
        </w:rPr>
        <w:t>VAF 28-8861, Request for Medical Services</w:t>
      </w:r>
    </w:p>
    <w:p w14:paraId="73E870CD" w14:textId="77777777" w:rsidR="00A217D1" w:rsidRPr="00DB4819" w:rsidRDefault="007178A9" w:rsidP="00197C41">
      <w:pPr>
        <w:pStyle w:val="Heading1"/>
        <w:rPr>
          <w:rFonts w:cs="Tahoma"/>
          <w:szCs w:val="24"/>
        </w:rPr>
      </w:pPr>
      <w:bookmarkStart w:id="3" w:name="_Toc435535254"/>
      <w:r w:rsidRPr="00DB4819">
        <w:rPr>
          <w:rFonts w:cs="Tahoma"/>
          <w:szCs w:val="24"/>
        </w:rPr>
        <w:t>Vocational Rehabilitation Panel’s</w:t>
      </w:r>
      <w:r w:rsidR="00F9141B" w:rsidRPr="00DB4819">
        <w:rPr>
          <w:rFonts w:cs="Tahoma"/>
          <w:szCs w:val="24"/>
        </w:rPr>
        <w:t xml:space="preserve"> (VRP)</w:t>
      </w:r>
      <w:r w:rsidRPr="00DB4819">
        <w:rPr>
          <w:rFonts w:cs="Tahoma"/>
          <w:szCs w:val="24"/>
        </w:rPr>
        <w:t xml:space="preserve"> Role in Plan Development</w:t>
      </w:r>
      <w:bookmarkEnd w:id="3"/>
    </w:p>
    <w:p w14:paraId="47C9A855" w14:textId="77777777" w:rsidR="006455C3" w:rsidRPr="00DB4819" w:rsidRDefault="006455C3" w:rsidP="006455C3">
      <w:pPr>
        <w:ind w:left="720"/>
        <w:rPr>
          <w:rFonts w:cs="Tahoma"/>
          <w:szCs w:val="24"/>
        </w:rPr>
      </w:pPr>
      <w:r w:rsidRPr="00DB4819">
        <w:rPr>
          <w:rFonts w:cs="Tahoma"/>
          <w:szCs w:val="24"/>
        </w:rPr>
        <w:t>(Change Date August 15, 2013)</w:t>
      </w:r>
    </w:p>
    <w:p w14:paraId="73E870CE" w14:textId="77777777" w:rsidR="00A217D1" w:rsidRPr="00DB4819" w:rsidRDefault="00A217D1" w:rsidP="006455C3">
      <w:pPr>
        <w:rPr>
          <w:rFonts w:cs="Tahoma"/>
          <w:szCs w:val="24"/>
        </w:rPr>
      </w:pPr>
    </w:p>
    <w:p w14:paraId="73E870CF" w14:textId="5AE7C981" w:rsidR="00A217D1" w:rsidRPr="00DB4819" w:rsidRDefault="00CE3566" w:rsidP="00197C41">
      <w:pPr>
        <w:ind w:left="720"/>
        <w:rPr>
          <w:rFonts w:cs="Tahoma"/>
          <w:szCs w:val="24"/>
        </w:rPr>
      </w:pPr>
      <w:r w:rsidRPr="00DB4819">
        <w:rPr>
          <w:rFonts w:cs="Tahoma"/>
          <w:szCs w:val="24"/>
        </w:rPr>
        <w:t xml:space="preserve">The </w:t>
      </w:r>
      <w:r w:rsidR="007178A9" w:rsidRPr="00DB4819">
        <w:rPr>
          <w:rFonts w:cs="Tahoma"/>
          <w:szCs w:val="24"/>
        </w:rPr>
        <w:t xml:space="preserve">VRP plays a vital role in the development of </w:t>
      </w:r>
      <w:r w:rsidR="00E7766D" w:rsidRPr="00DB4819">
        <w:rPr>
          <w:rFonts w:cs="Tahoma"/>
          <w:szCs w:val="24"/>
        </w:rPr>
        <w:t xml:space="preserve">some </w:t>
      </w:r>
      <w:r w:rsidR="007178A9" w:rsidRPr="00DB4819">
        <w:rPr>
          <w:rFonts w:cs="Tahoma"/>
          <w:szCs w:val="24"/>
        </w:rPr>
        <w:t>rehabilitation plans</w:t>
      </w:r>
      <w:r w:rsidR="005657DA" w:rsidRPr="00DB4819">
        <w:rPr>
          <w:rFonts w:cs="Tahoma"/>
          <w:szCs w:val="24"/>
        </w:rPr>
        <w:t xml:space="preserve"> by providing expert opinions and guidance on complex issues</w:t>
      </w:r>
      <w:r w:rsidR="007178A9" w:rsidRPr="00DB4819">
        <w:rPr>
          <w:rFonts w:cs="Tahoma"/>
          <w:szCs w:val="24"/>
        </w:rPr>
        <w:t xml:space="preserve">.  The following information outlines the process for referral to the VRP, the </w:t>
      </w:r>
      <w:r w:rsidRPr="00DB4819">
        <w:rPr>
          <w:rFonts w:cs="Tahoma"/>
          <w:szCs w:val="24"/>
        </w:rPr>
        <w:t>responsibility of the parties involved, identifies</w:t>
      </w:r>
      <w:r w:rsidR="00075EFA" w:rsidRPr="00DB4819">
        <w:rPr>
          <w:rFonts w:cs="Tahoma"/>
          <w:szCs w:val="24"/>
        </w:rPr>
        <w:t xml:space="preserve"> the required elements of the case review summary </w:t>
      </w:r>
      <w:r w:rsidR="007178A9" w:rsidRPr="00DB4819">
        <w:rPr>
          <w:rFonts w:cs="Tahoma"/>
          <w:szCs w:val="24"/>
        </w:rPr>
        <w:t xml:space="preserve">and </w:t>
      </w:r>
      <w:r w:rsidR="00075EFA" w:rsidRPr="00DB4819">
        <w:rPr>
          <w:rFonts w:cs="Tahoma"/>
          <w:szCs w:val="24"/>
        </w:rPr>
        <w:t xml:space="preserve">discusses </w:t>
      </w:r>
      <w:r w:rsidR="007178A9" w:rsidRPr="00DB4819">
        <w:rPr>
          <w:rFonts w:cs="Tahoma"/>
          <w:szCs w:val="24"/>
        </w:rPr>
        <w:t>integrating the VRP’s recommendations into the rehabilitation plan.</w:t>
      </w:r>
    </w:p>
    <w:p w14:paraId="73E870D0" w14:textId="77777777" w:rsidR="00A217D1" w:rsidRPr="00DB4819" w:rsidRDefault="007178A9" w:rsidP="00197C41">
      <w:pPr>
        <w:pStyle w:val="Heading2"/>
        <w:rPr>
          <w:rFonts w:cs="Tahoma"/>
          <w:szCs w:val="24"/>
        </w:rPr>
      </w:pPr>
      <w:bookmarkStart w:id="4" w:name="_Toc435535255"/>
      <w:r w:rsidRPr="00DB4819">
        <w:rPr>
          <w:rFonts w:cs="Tahoma"/>
          <w:szCs w:val="24"/>
        </w:rPr>
        <w:t>VRP Referral</w:t>
      </w:r>
      <w:bookmarkEnd w:id="4"/>
    </w:p>
    <w:p w14:paraId="35C42BB7" w14:textId="77777777" w:rsidR="006455C3" w:rsidRPr="00DB4819" w:rsidRDefault="006455C3" w:rsidP="006455C3">
      <w:pPr>
        <w:ind w:left="1080"/>
        <w:rPr>
          <w:rFonts w:cs="Tahoma"/>
          <w:szCs w:val="24"/>
        </w:rPr>
      </w:pPr>
      <w:r w:rsidRPr="00DB4819">
        <w:rPr>
          <w:rFonts w:cs="Tahoma"/>
          <w:szCs w:val="24"/>
        </w:rPr>
        <w:t>(Change Date August 15, 2013)</w:t>
      </w:r>
    </w:p>
    <w:p w14:paraId="73E870D1" w14:textId="327743DA" w:rsidR="005657DA" w:rsidRPr="00DB4819" w:rsidRDefault="005657DA" w:rsidP="008A27E1">
      <w:pPr>
        <w:pStyle w:val="Heading3"/>
        <w:rPr>
          <w:rFonts w:cs="Tahoma"/>
          <w:szCs w:val="24"/>
        </w:rPr>
      </w:pPr>
      <w:r w:rsidRPr="00DB4819">
        <w:rPr>
          <w:rFonts w:cs="Tahoma"/>
          <w:szCs w:val="24"/>
        </w:rPr>
        <w:t xml:space="preserve">Referral for </w:t>
      </w:r>
      <w:r w:rsidR="00CE3566" w:rsidRPr="00DB4819">
        <w:rPr>
          <w:rFonts w:cs="Tahoma"/>
          <w:szCs w:val="24"/>
        </w:rPr>
        <w:t>Rehabilitation</w:t>
      </w:r>
      <w:r w:rsidRPr="00DB4819">
        <w:rPr>
          <w:rFonts w:cs="Tahoma"/>
          <w:szCs w:val="24"/>
        </w:rPr>
        <w:t xml:space="preserve"> Plans</w:t>
      </w:r>
    </w:p>
    <w:p w14:paraId="73E870D2" w14:textId="77777777" w:rsidR="005657DA" w:rsidRPr="00DB4819" w:rsidRDefault="005657DA" w:rsidP="00197C41">
      <w:pPr>
        <w:rPr>
          <w:rFonts w:cs="Tahoma"/>
          <w:szCs w:val="24"/>
        </w:rPr>
      </w:pPr>
    </w:p>
    <w:p w14:paraId="73E870D3" w14:textId="4A7856D8" w:rsidR="007178A9" w:rsidRPr="00DB4819" w:rsidRDefault="007178A9" w:rsidP="008A27E1">
      <w:pPr>
        <w:ind w:left="1440"/>
        <w:rPr>
          <w:rFonts w:cs="Tahoma"/>
          <w:szCs w:val="24"/>
        </w:rPr>
      </w:pPr>
      <w:r w:rsidRPr="00DB4819">
        <w:rPr>
          <w:rFonts w:cs="Tahoma"/>
          <w:szCs w:val="24"/>
        </w:rPr>
        <w:t>The VRC must prepare a written referral when seek</w:t>
      </w:r>
      <w:r w:rsidR="00CE3566" w:rsidRPr="00DB4819">
        <w:rPr>
          <w:rFonts w:cs="Tahoma"/>
          <w:szCs w:val="24"/>
        </w:rPr>
        <w:t>ing the assistance of the VRP.  T</w:t>
      </w:r>
      <w:r w:rsidRPr="00DB4819">
        <w:rPr>
          <w:rFonts w:cs="Tahoma"/>
          <w:szCs w:val="24"/>
        </w:rPr>
        <w:t>he referral must contain the following information:</w:t>
      </w:r>
    </w:p>
    <w:p w14:paraId="73E870D4" w14:textId="77777777" w:rsidR="007178A9" w:rsidRPr="00DB4819" w:rsidRDefault="007178A9" w:rsidP="00197C41">
      <w:pPr>
        <w:rPr>
          <w:rFonts w:cs="Tahoma"/>
          <w:szCs w:val="24"/>
        </w:rPr>
      </w:pPr>
    </w:p>
    <w:p w14:paraId="73E870D5" w14:textId="1667224E" w:rsidR="007178A9" w:rsidRPr="00DB4819" w:rsidRDefault="007178A9" w:rsidP="00F6457E">
      <w:pPr>
        <w:pStyle w:val="ListParagraph"/>
        <w:numPr>
          <w:ilvl w:val="0"/>
          <w:numId w:val="5"/>
        </w:numPr>
        <w:ind w:left="1800"/>
        <w:rPr>
          <w:rFonts w:cs="Tahoma"/>
          <w:szCs w:val="24"/>
        </w:rPr>
      </w:pPr>
      <w:r w:rsidRPr="00DB4819">
        <w:rPr>
          <w:rFonts w:cs="Tahoma"/>
          <w:szCs w:val="24"/>
        </w:rPr>
        <w:t>Reason for the referral, to include a precise statement of what action or information is requested</w:t>
      </w:r>
      <w:r w:rsidR="005F7A40" w:rsidRPr="00DB4819">
        <w:rPr>
          <w:rFonts w:cs="Tahoma"/>
          <w:szCs w:val="24"/>
        </w:rPr>
        <w:t>.</w:t>
      </w:r>
    </w:p>
    <w:p w14:paraId="73E870D6" w14:textId="77777777" w:rsidR="007178A9" w:rsidRPr="00DB4819" w:rsidRDefault="007178A9" w:rsidP="008A27E1">
      <w:pPr>
        <w:ind w:left="1080"/>
        <w:rPr>
          <w:rFonts w:cs="Tahoma"/>
          <w:szCs w:val="24"/>
        </w:rPr>
      </w:pPr>
    </w:p>
    <w:p w14:paraId="73E870D7" w14:textId="0D9BB5B9" w:rsidR="007178A9" w:rsidRPr="00DB4819" w:rsidRDefault="007178A9" w:rsidP="00F6457E">
      <w:pPr>
        <w:pStyle w:val="ListParagraph"/>
        <w:numPr>
          <w:ilvl w:val="0"/>
          <w:numId w:val="5"/>
        </w:numPr>
        <w:ind w:left="1800"/>
        <w:rPr>
          <w:rFonts w:cs="Tahoma"/>
          <w:szCs w:val="24"/>
        </w:rPr>
      </w:pPr>
      <w:r w:rsidRPr="00DB4819">
        <w:rPr>
          <w:rFonts w:cs="Tahoma"/>
          <w:szCs w:val="24"/>
        </w:rPr>
        <w:t xml:space="preserve">Summary of the </w:t>
      </w:r>
      <w:r w:rsidR="00C159C2" w:rsidRPr="00DB4819">
        <w:rPr>
          <w:rFonts w:cs="Tahoma"/>
          <w:szCs w:val="24"/>
        </w:rPr>
        <w:t>individual</w:t>
      </w:r>
      <w:r w:rsidRPr="00DB4819">
        <w:rPr>
          <w:rFonts w:cs="Tahoma"/>
          <w:szCs w:val="24"/>
        </w:rPr>
        <w:t>’s medical history, to include a clear description of his/her present functional abilities and limitations</w:t>
      </w:r>
      <w:r w:rsidR="005F7A40" w:rsidRPr="00DB4819">
        <w:rPr>
          <w:rFonts w:cs="Tahoma"/>
          <w:szCs w:val="24"/>
        </w:rPr>
        <w:t>.</w:t>
      </w:r>
    </w:p>
    <w:p w14:paraId="73E870D8" w14:textId="77777777" w:rsidR="007178A9" w:rsidRPr="00DB4819" w:rsidRDefault="007178A9" w:rsidP="008A27E1">
      <w:pPr>
        <w:ind w:left="1080"/>
        <w:rPr>
          <w:rFonts w:cs="Tahoma"/>
          <w:szCs w:val="24"/>
        </w:rPr>
      </w:pPr>
    </w:p>
    <w:p w14:paraId="73E870D9" w14:textId="29973434" w:rsidR="007178A9" w:rsidRPr="00DB4819" w:rsidRDefault="007178A9" w:rsidP="00F6457E">
      <w:pPr>
        <w:pStyle w:val="ListParagraph"/>
        <w:numPr>
          <w:ilvl w:val="0"/>
          <w:numId w:val="5"/>
        </w:numPr>
        <w:ind w:left="1800"/>
        <w:rPr>
          <w:rFonts w:cs="Tahoma"/>
          <w:szCs w:val="24"/>
        </w:rPr>
      </w:pPr>
      <w:r w:rsidRPr="00DB4819">
        <w:rPr>
          <w:rFonts w:cs="Tahoma"/>
          <w:szCs w:val="24"/>
        </w:rPr>
        <w:t>Copies of pertinent medical records</w:t>
      </w:r>
      <w:r w:rsidR="00CE3566" w:rsidRPr="00DB4819">
        <w:rPr>
          <w:rFonts w:cs="Tahoma"/>
          <w:szCs w:val="24"/>
        </w:rPr>
        <w:t xml:space="preserve"> from private physicians as members of the panel will have access to the </w:t>
      </w:r>
      <w:r w:rsidR="007E1C29" w:rsidRPr="00DB4819">
        <w:rPr>
          <w:rFonts w:cs="Tahoma"/>
          <w:szCs w:val="24"/>
        </w:rPr>
        <w:t>individual</w:t>
      </w:r>
      <w:r w:rsidR="00F4130B" w:rsidRPr="00DB4819">
        <w:rPr>
          <w:rFonts w:cs="Tahoma"/>
          <w:szCs w:val="24"/>
        </w:rPr>
        <w:t>’s VA medical records</w:t>
      </w:r>
      <w:r w:rsidR="005F7A40" w:rsidRPr="00DB4819">
        <w:rPr>
          <w:rFonts w:cs="Tahoma"/>
          <w:szCs w:val="24"/>
        </w:rPr>
        <w:t>.</w:t>
      </w:r>
    </w:p>
    <w:p w14:paraId="73E870DA" w14:textId="77777777" w:rsidR="007178A9" w:rsidRPr="00DB4819" w:rsidRDefault="007178A9" w:rsidP="008A27E1">
      <w:pPr>
        <w:ind w:left="1080"/>
        <w:rPr>
          <w:rFonts w:cs="Tahoma"/>
          <w:szCs w:val="24"/>
        </w:rPr>
      </w:pPr>
    </w:p>
    <w:p w14:paraId="73E870DB" w14:textId="28BA78FF" w:rsidR="007178A9" w:rsidRPr="00DB4819" w:rsidRDefault="0090566F" w:rsidP="00F6457E">
      <w:pPr>
        <w:pStyle w:val="ListParagraph"/>
        <w:numPr>
          <w:ilvl w:val="0"/>
          <w:numId w:val="5"/>
        </w:numPr>
        <w:ind w:left="1800"/>
        <w:rPr>
          <w:rFonts w:cs="Tahoma"/>
          <w:szCs w:val="24"/>
        </w:rPr>
      </w:pPr>
      <w:r w:rsidRPr="00DB4819">
        <w:rPr>
          <w:rFonts w:cs="Tahoma"/>
          <w:szCs w:val="24"/>
        </w:rPr>
        <w:t>Additional facts, observations</w:t>
      </w:r>
      <w:r w:rsidR="007178A9" w:rsidRPr="00DB4819">
        <w:rPr>
          <w:rFonts w:cs="Tahoma"/>
          <w:szCs w:val="24"/>
        </w:rPr>
        <w:t xml:space="preserve"> or information deemed useful</w:t>
      </w:r>
      <w:r w:rsidR="005F7A40" w:rsidRPr="00DB4819">
        <w:rPr>
          <w:rFonts w:cs="Tahoma"/>
          <w:szCs w:val="24"/>
        </w:rPr>
        <w:t>.</w:t>
      </w:r>
    </w:p>
    <w:p w14:paraId="73E870DC" w14:textId="77777777" w:rsidR="007178A9" w:rsidRPr="00DB4819" w:rsidRDefault="005657DA" w:rsidP="008A27E1">
      <w:pPr>
        <w:pStyle w:val="Heading3"/>
        <w:rPr>
          <w:rFonts w:cs="Tahoma"/>
          <w:szCs w:val="24"/>
        </w:rPr>
      </w:pPr>
      <w:r w:rsidRPr="00DB4819">
        <w:rPr>
          <w:rFonts w:cs="Tahoma"/>
          <w:szCs w:val="24"/>
        </w:rPr>
        <w:t xml:space="preserve">Referral for an Independent Living </w:t>
      </w:r>
      <w:r w:rsidR="009E170B" w:rsidRPr="00DB4819">
        <w:rPr>
          <w:rFonts w:cs="Tahoma"/>
          <w:szCs w:val="24"/>
        </w:rPr>
        <w:t xml:space="preserve">(IL) </w:t>
      </w:r>
      <w:r w:rsidRPr="00DB4819">
        <w:rPr>
          <w:rFonts w:cs="Tahoma"/>
          <w:szCs w:val="24"/>
        </w:rPr>
        <w:t>Plan</w:t>
      </w:r>
    </w:p>
    <w:p w14:paraId="2BED7712" w14:textId="77777777" w:rsidR="006455C3" w:rsidRPr="00DB4819" w:rsidRDefault="006455C3" w:rsidP="006455C3">
      <w:pPr>
        <w:ind w:left="1440"/>
        <w:rPr>
          <w:rFonts w:cs="Tahoma"/>
          <w:szCs w:val="24"/>
        </w:rPr>
      </w:pPr>
      <w:r w:rsidRPr="00DB4819">
        <w:rPr>
          <w:rFonts w:cs="Tahoma"/>
          <w:szCs w:val="24"/>
        </w:rPr>
        <w:t>(Change Date August 15, 2013)</w:t>
      </w:r>
    </w:p>
    <w:p w14:paraId="73E870DD" w14:textId="77777777" w:rsidR="005657DA" w:rsidRPr="00DB4819" w:rsidRDefault="005657DA" w:rsidP="00197C41">
      <w:pPr>
        <w:rPr>
          <w:rFonts w:cs="Tahoma"/>
          <w:szCs w:val="24"/>
        </w:rPr>
      </w:pPr>
    </w:p>
    <w:p w14:paraId="73E870DE" w14:textId="77777777" w:rsidR="005657DA" w:rsidRPr="00DB4819" w:rsidRDefault="005657DA" w:rsidP="008A27E1">
      <w:pPr>
        <w:ind w:left="1440"/>
        <w:rPr>
          <w:rFonts w:cs="Tahoma"/>
          <w:szCs w:val="24"/>
        </w:rPr>
      </w:pPr>
      <w:r w:rsidRPr="00DB4819">
        <w:rPr>
          <w:rFonts w:cs="Tahoma"/>
          <w:szCs w:val="24"/>
        </w:rPr>
        <w:t xml:space="preserve">If the VRC is seeking guidance for an </w:t>
      </w:r>
      <w:r w:rsidR="009E170B" w:rsidRPr="00DB4819">
        <w:rPr>
          <w:rFonts w:cs="Tahoma"/>
          <w:szCs w:val="24"/>
        </w:rPr>
        <w:t>IL</w:t>
      </w:r>
      <w:r w:rsidRPr="00DB4819">
        <w:rPr>
          <w:rFonts w:cs="Tahoma"/>
          <w:szCs w:val="24"/>
        </w:rPr>
        <w:t xml:space="preserve"> plan, then the referral must contain the following information:</w:t>
      </w:r>
    </w:p>
    <w:p w14:paraId="73E870DF" w14:textId="77777777" w:rsidR="005657DA" w:rsidRPr="00DB4819" w:rsidRDefault="005657DA" w:rsidP="00197C41">
      <w:pPr>
        <w:rPr>
          <w:rFonts w:cs="Tahoma"/>
          <w:szCs w:val="24"/>
        </w:rPr>
      </w:pPr>
    </w:p>
    <w:p w14:paraId="73E870E0" w14:textId="14C09AC4" w:rsidR="005657DA" w:rsidRPr="00DB4819" w:rsidRDefault="005657DA" w:rsidP="00F6457E">
      <w:pPr>
        <w:pStyle w:val="ListParagraph"/>
        <w:numPr>
          <w:ilvl w:val="0"/>
          <w:numId w:val="6"/>
        </w:numPr>
        <w:ind w:left="1800"/>
        <w:rPr>
          <w:rFonts w:cs="Tahoma"/>
          <w:szCs w:val="24"/>
        </w:rPr>
      </w:pPr>
      <w:r w:rsidRPr="00DB4819">
        <w:rPr>
          <w:rFonts w:cs="Tahoma"/>
          <w:szCs w:val="24"/>
        </w:rPr>
        <w:t>Statement describing the basis for the VRC’s determination that the pursuit of a vocational goal is not feasible at this time</w:t>
      </w:r>
      <w:r w:rsidR="005F7A40" w:rsidRPr="00DB4819">
        <w:rPr>
          <w:rFonts w:cs="Tahoma"/>
          <w:szCs w:val="24"/>
        </w:rPr>
        <w:t>.</w:t>
      </w:r>
    </w:p>
    <w:p w14:paraId="73E870E1" w14:textId="77777777" w:rsidR="005657DA" w:rsidRPr="00DB4819" w:rsidRDefault="005657DA" w:rsidP="008A27E1">
      <w:pPr>
        <w:ind w:left="1080"/>
        <w:rPr>
          <w:rFonts w:cs="Tahoma"/>
          <w:szCs w:val="24"/>
        </w:rPr>
      </w:pPr>
    </w:p>
    <w:p w14:paraId="73E870E2" w14:textId="3BFE19A9" w:rsidR="005657DA" w:rsidRPr="00DB4819" w:rsidRDefault="005657DA" w:rsidP="00F6457E">
      <w:pPr>
        <w:pStyle w:val="ListParagraph"/>
        <w:numPr>
          <w:ilvl w:val="0"/>
          <w:numId w:val="6"/>
        </w:numPr>
        <w:ind w:left="1800"/>
        <w:rPr>
          <w:rFonts w:cs="Tahoma"/>
          <w:szCs w:val="24"/>
        </w:rPr>
      </w:pPr>
      <w:r w:rsidRPr="00DB4819">
        <w:rPr>
          <w:rFonts w:cs="Tahoma"/>
          <w:szCs w:val="24"/>
        </w:rPr>
        <w:t xml:space="preserve">Statement describing the </w:t>
      </w:r>
      <w:r w:rsidR="00C159C2" w:rsidRPr="00DB4819">
        <w:rPr>
          <w:rFonts w:cs="Tahoma"/>
          <w:szCs w:val="24"/>
        </w:rPr>
        <w:t>individual</w:t>
      </w:r>
      <w:r w:rsidRPr="00DB4819">
        <w:rPr>
          <w:rFonts w:cs="Tahoma"/>
          <w:szCs w:val="24"/>
        </w:rPr>
        <w:t>’s IL needs</w:t>
      </w:r>
      <w:r w:rsidR="005F7A40" w:rsidRPr="00DB4819">
        <w:rPr>
          <w:rFonts w:cs="Tahoma"/>
          <w:szCs w:val="24"/>
        </w:rPr>
        <w:t>.</w:t>
      </w:r>
    </w:p>
    <w:p w14:paraId="73E870E3" w14:textId="77777777" w:rsidR="005657DA" w:rsidRPr="00DB4819" w:rsidRDefault="005657DA" w:rsidP="008A27E1">
      <w:pPr>
        <w:ind w:left="1080"/>
        <w:rPr>
          <w:rFonts w:cs="Tahoma"/>
          <w:szCs w:val="24"/>
        </w:rPr>
      </w:pPr>
    </w:p>
    <w:p w14:paraId="73E870E4" w14:textId="1E2B34AD" w:rsidR="005657DA" w:rsidRPr="00DB4819" w:rsidRDefault="005657DA" w:rsidP="00F6457E">
      <w:pPr>
        <w:pStyle w:val="ListParagraph"/>
        <w:numPr>
          <w:ilvl w:val="0"/>
          <w:numId w:val="6"/>
        </w:numPr>
        <w:ind w:left="1800"/>
        <w:rPr>
          <w:rFonts w:cs="Tahoma"/>
          <w:szCs w:val="24"/>
        </w:rPr>
      </w:pPr>
      <w:r w:rsidRPr="00DB4819">
        <w:rPr>
          <w:rFonts w:cs="Tahoma"/>
          <w:szCs w:val="24"/>
        </w:rPr>
        <w:t>Specific IL objectives to be achieved by participation in the plan</w:t>
      </w:r>
      <w:r w:rsidR="005F7A40" w:rsidRPr="00DB4819">
        <w:rPr>
          <w:rFonts w:cs="Tahoma"/>
          <w:szCs w:val="24"/>
        </w:rPr>
        <w:t>.</w:t>
      </w:r>
    </w:p>
    <w:p w14:paraId="73E870E5" w14:textId="77777777" w:rsidR="005657DA" w:rsidRPr="00DB4819" w:rsidRDefault="005657DA" w:rsidP="008A27E1">
      <w:pPr>
        <w:ind w:left="1080"/>
        <w:rPr>
          <w:rFonts w:cs="Tahoma"/>
          <w:szCs w:val="24"/>
        </w:rPr>
      </w:pPr>
    </w:p>
    <w:p w14:paraId="73E870E6" w14:textId="7A9080E0" w:rsidR="005657DA" w:rsidRPr="00DB4819" w:rsidRDefault="005657DA" w:rsidP="00F6457E">
      <w:pPr>
        <w:pStyle w:val="ListParagraph"/>
        <w:numPr>
          <w:ilvl w:val="0"/>
          <w:numId w:val="6"/>
        </w:numPr>
        <w:ind w:left="1800"/>
        <w:rPr>
          <w:rFonts w:cs="Tahoma"/>
          <w:szCs w:val="24"/>
        </w:rPr>
      </w:pPr>
      <w:r w:rsidRPr="00DB4819">
        <w:rPr>
          <w:rFonts w:cs="Tahoma"/>
          <w:szCs w:val="24"/>
        </w:rPr>
        <w:lastRenderedPageBreak/>
        <w:t xml:space="preserve">Selected services that will assist the </w:t>
      </w:r>
      <w:r w:rsidR="00C159C2" w:rsidRPr="00DB4819">
        <w:rPr>
          <w:rFonts w:cs="Tahoma"/>
          <w:szCs w:val="24"/>
        </w:rPr>
        <w:t>individual</w:t>
      </w:r>
      <w:r w:rsidRPr="00DB4819">
        <w:rPr>
          <w:rFonts w:cs="Tahoma"/>
          <w:szCs w:val="24"/>
        </w:rPr>
        <w:t xml:space="preserve"> in achieving the objectives</w:t>
      </w:r>
      <w:r w:rsidR="005F7A40" w:rsidRPr="00DB4819">
        <w:rPr>
          <w:rFonts w:cs="Tahoma"/>
          <w:szCs w:val="24"/>
        </w:rPr>
        <w:t>.</w:t>
      </w:r>
    </w:p>
    <w:p w14:paraId="73E870E7" w14:textId="77777777" w:rsidR="005657DA" w:rsidRPr="00DB4819" w:rsidRDefault="005657DA" w:rsidP="008A27E1">
      <w:pPr>
        <w:ind w:left="1080"/>
        <w:rPr>
          <w:rFonts w:cs="Tahoma"/>
          <w:szCs w:val="24"/>
        </w:rPr>
      </w:pPr>
    </w:p>
    <w:p w14:paraId="73E870E8" w14:textId="14ACFBC7" w:rsidR="005657DA" w:rsidRPr="00DB4819" w:rsidRDefault="005657DA" w:rsidP="00F6457E">
      <w:pPr>
        <w:pStyle w:val="ListParagraph"/>
        <w:numPr>
          <w:ilvl w:val="0"/>
          <w:numId w:val="6"/>
        </w:numPr>
        <w:ind w:left="1800"/>
        <w:rPr>
          <w:rFonts w:cs="Tahoma"/>
          <w:szCs w:val="24"/>
        </w:rPr>
      </w:pPr>
      <w:r w:rsidRPr="00DB4819">
        <w:rPr>
          <w:rFonts w:cs="Tahoma"/>
          <w:szCs w:val="24"/>
        </w:rPr>
        <w:t xml:space="preserve">Brief assessment of the </w:t>
      </w:r>
      <w:r w:rsidR="00C159C2" w:rsidRPr="00DB4819">
        <w:rPr>
          <w:rFonts w:cs="Tahoma"/>
          <w:szCs w:val="24"/>
        </w:rPr>
        <w:t>individual</w:t>
      </w:r>
      <w:r w:rsidRPr="00DB4819">
        <w:rPr>
          <w:rFonts w:cs="Tahoma"/>
          <w:szCs w:val="24"/>
        </w:rPr>
        <w:t>’s motivation to achieve the objectives</w:t>
      </w:r>
      <w:r w:rsidR="005F7A40" w:rsidRPr="00DB4819">
        <w:rPr>
          <w:rFonts w:cs="Tahoma"/>
          <w:szCs w:val="24"/>
        </w:rPr>
        <w:t>.</w:t>
      </w:r>
    </w:p>
    <w:p w14:paraId="73E870E9" w14:textId="77777777" w:rsidR="00AC469B" w:rsidRPr="00DB4819" w:rsidRDefault="00AC469B" w:rsidP="008A27E1">
      <w:pPr>
        <w:pStyle w:val="Heading2"/>
        <w:rPr>
          <w:rFonts w:cs="Tahoma"/>
          <w:szCs w:val="24"/>
        </w:rPr>
      </w:pPr>
      <w:bookmarkStart w:id="5" w:name="_Toc435535256"/>
      <w:r w:rsidRPr="00DB4819">
        <w:rPr>
          <w:rFonts w:cs="Tahoma"/>
          <w:szCs w:val="24"/>
        </w:rPr>
        <w:t>Roles and Responsibilities</w:t>
      </w:r>
      <w:bookmarkEnd w:id="5"/>
      <w:r w:rsidRPr="00DB4819">
        <w:rPr>
          <w:rFonts w:cs="Tahoma"/>
          <w:szCs w:val="24"/>
        </w:rPr>
        <w:t xml:space="preserve"> </w:t>
      </w:r>
    </w:p>
    <w:p w14:paraId="73E870EA" w14:textId="77777777" w:rsidR="00A217D1" w:rsidRPr="00DB4819" w:rsidRDefault="00AC469B" w:rsidP="00F6457E">
      <w:pPr>
        <w:pStyle w:val="Heading3"/>
        <w:numPr>
          <w:ilvl w:val="0"/>
          <w:numId w:val="7"/>
        </w:numPr>
        <w:rPr>
          <w:rFonts w:cs="Tahoma"/>
          <w:szCs w:val="24"/>
        </w:rPr>
      </w:pPr>
      <w:r w:rsidRPr="00DB4819">
        <w:rPr>
          <w:rFonts w:cs="Tahoma"/>
          <w:szCs w:val="24"/>
        </w:rPr>
        <w:t>V</w:t>
      </w:r>
      <w:r w:rsidR="00F9141B" w:rsidRPr="00DB4819">
        <w:rPr>
          <w:rFonts w:cs="Tahoma"/>
          <w:szCs w:val="24"/>
        </w:rPr>
        <w:t xml:space="preserve">ocational </w:t>
      </w:r>
      <w:r w:rsidRPr="00DB4819">
        <w:rPr>
          <w:rFonts w:cs="Tahoma"/>
          <w:szCs w:val="24"/>
        </w:rPr>
        <w:t>R</w:t>
      </w:r>
      <w:r w:rsidR="00F9141B" w:rsidRPr="00DB4819">
        <w:rPr>
          <w:rFonts w:cs="Tahoma"/>
          <w:szCs w:val="24"/>
        </w:rPr>
        <w:t>ehabil</w:t>
      </w:r>
      <w:r w:rsidR="00C82C94" w:rsidRPr="00DB4819">
        <w:rPr>
          <w:rFonts w:cs="Tahoma"/>
          <w:szCs w:val="24"/>
        </w:rPr>
        <w:t xml:space="preserve">itation </w:t>
      </w:r>
      <w:r w:rsidRPr="00DB4819">
        <w:rPr>
          <w:rFonts w:cs="Tahoma"/>
          <w:szCs w:val="24"/>
        </w:rPr>
        <w:t>C</w:t>
      </w:r>
      <w:r w:rsidR="00C82C94" w:rsidRPr="00DB4819">
        <w:rPr>
          <w:rFonts w:cs="Tahoma"/>
          <w:szCs w:val="24"/>
        </w:rPr>
        <w:t>ounselor (VRC)</w:t>
      </w:r>
    </w:p>
    <w:p w14:paraId="73E870EB" w14:textId="31639C08" w:rsidR="00AC469B" w:rsidRDefault="00992C4F" w:rsidP="00992C4F">
      <w:pPr>
        <w:ind w:left="1440"/>
        <w:rPr>
          <w:rFonts w:cs="Tahoma"/>
          <w:szCs w:val="24"/>
        </w:rPr>
      </w:pPr>
      <w:r w:rsidRPr="00DB4819">
        <w:rPr>
          <w:rFonts w:cs="Tahoma"/>
          <w:szCs w:val="24"/>
        </w:rPr>
        <w:t xml:space="preserve">(Change Date </w:t>
      </w:r>
      <w:r>
        <w:rPr>
          <w:rFonts w:cs="Tahoma"/>
          <w:szCs w:val="24"/>
        </w:rPr>
        <w:t>August 15, 2013</w:t>
      </w:r>
      <w:r w:rsidRPr="00DB4819">
        <w:rPr>
          <w:rFonts w:cs="Tahoma"/>
          <w:szCs w:val="24"/>
        </w:rPr>
        <w:t>)</w:t>
      </w:r>
    </w:p>
    <w:p w14:paraId="5A9D983B" w14:textId="77777777" w:rsidR="00992C4F" w:rsidRPr="00DB4819" w:rsidRDefault="00992C4F" w:rsidP="00992C4F">
      <w:pPr>
        <w:ind w:left="1440"/>
        <w:rPr>
          <w:rFonts w:cs="Tahoma"/>
          <w:szCs w:val="24"/>
        </w:rPr>
      </w:pPr>
    </w:p>
    <w:p w14:paraId="73E870EC" w14:textId="77777777" w:rsidR="00AC469B" w:rsidRPr="00DB4819" w:rsidRDefault="00AC469B" w:rsidP="008A27E1">
      <w:pPr>
        <w:ind w:left="1440"/>
        <w:rPr>
          <w:rFonts w:cs="Tahoma"/>
          <w:szCs w:val="24"/>
        </w:rPr>
      </w:pPr>
      <w:r w:rsidRPr="00DB4819">
        <w:rPr>
          <w:rFonts w:cs="Tahoma"/>
          <w:szCs w:val="24"/>
        </w:rPr>
        <w:t>The VRC is responsible for the following:</w:t>
      </w:r>
    </w:p>
    <w:p w14:paraId="73E870ED" w14:textId="77777777" w:rsidR="00AC469B" w:rsidRPr="00DB4819" w:rsidRDefault="00AC469B" w:rsidP="00197C41">
      <w:pPr>
        <w:rPr>
          <w:rFonts w:cs="Tahoma"/>
          <w:szCs w:val="24"/>
        </w:rPr>
      </w:pPr>
    </w:p>
    <w:p w14:paraId="73E870EE" w14:textId="4B43B212" w:rsidR="00AC469B" w:rsidRPr="00DB4819" w:rsidRDefault="00AC469B" w:rsidP="00F6457E">
      <w:pPr>
        <w:pStyle w:val="ListParagraph"/>
        <w:numPr>
          <w:ilvl w:val="0"/>
          <w:numId w:val="8"/>
        </w:numPr>
        <w:ind w:left="1800"/>
        <w:rPr>
          <w:rFonts w:cs="Tahoma"/>
          <w:szCs w:val="24"/>
        </w:rPr>
      </w:pPr>
      <w:r w:rsidRPr="00DB4819">
        <w:rPr>
          <w:rFonts w:cs="Tahoma"/>
          <w:szCs w:val="24"/>
        </w:rPr>
        <w:t>Preparing the referral</w:t>
      </w:r>
      <w:r w:rsidR="005F7A40" w:rsidRPr="00DB4819">
        <w:rPr>
          <w:rFonts w:cs="Tahoma"/>
          <w:szCs w:val="24"/>
        </w:rPr>
        <w:t>.</w:t>
      </w:r>
    </w:p>
    <w:p w14:paraId="73E870EF" w14:textId="77777777" w:rsidR="00AC469B" w:rsidRPr="00DB4819" w:rsidRDefault="00AC469B" w:rsidP="008A27E1">
      <w:pPr>
        <w:ind w:left="1080"/>
        <w:rPr>
          <w:rFonts w:cs="Tahoma"/>
          <w:szCs w:val="24"/>
        </w:rPr>
      </w:pPr>
    </w:p>
    <w:p w14:paraId="73E870F0" w14:textId="7F133FE4" w:rsidR="00AC469B" w:rsidRPr="00DB4819" w:rsidRDefault="00AC469B" w:rsidP="00F6457E">
      <w:pPr>
        <w:pStyle w:val="ListParagraph"/>
        <w:numPr>
          <w:ilvl w:val="0"/>
          <w:numId w:val="8"/>
        </w:numPr>
        <w:ind w:left="1800"/>
        <w:rPr>
          <w:rFonts w:cs="Tahoma"/>
          <w:szCs w:val="24"/>
        </w:rPr>
      </w:pPr>
      <w:r w:rsidRPr="00DB4819">
        <w:rPr>
          <w:rFonts w:cs="Tahoma"/>
          <w:szCs w:val="24"/>
        </w:rPr>
        <w:t xml:space="preserve">Filing the referral </w:t>
      </w:r>
      <w:r w:rsidR="00075EFA" w:rsidRPr="00DB4819">
        <w:rPr>
          <w:rFonts w:cs="Tahoma"/>
          <w:szCs w:val="24"/>
        </w:rPr>
        <w:t>in</w:t>
      </w:r>
      <w:r w:rsidRPr="00DB4819">
        <w:rPr>
          <w:rFonts w:cs="Tahoma"/>
          <w:szCs w:val="24"/>
        </w:rPr>
        <w:t xml:space="preserve"> the </w:t>
      </w:r>
      <w:r w:rsidR="00C159C2" w:rsidRPr="00DB4819">
        <w:rPr>
          <w:rFonts w:cs="Tahoma"/>
          <w:szCs w:val="24"/>
        </w:rPr>
        <w:t>corresponding</w:t>
      </w:r>
      <w:r w:rsidRPr="00DB4819">
        <w:rPr>
          <w:rFonts w:cs="Tahoma"/>
          <w:szCs w:val="24"/>
        </w:rPr>
        <w:t xml:space="preserve"> Counseling/Evaluation/Rehabilitation (CER) folder</w:t>
      </w:r>
      <w:r w:rsidR="005F7A40" w:rsidRPr="00DB4819">
        <w:rPr>
          <w:rFonts w:cs="Tahoma"/>
          <w:szCs w:val="24"/>
        </w:rPr>
        <w:t>.</w:t>
      </w:r>
    </w:p>
    <w:p w14:paraId="73E870F1" w14:textId="77777777" w:rsidR="00AC469B" w:rsidRPr="00DB4819" w:rsidRDefault="00AC469B" w:rsidP="008A27E1">
      <w:pPr>
        <w:ind w:left="1080"/>
        <w:rPr>
          <w:rFonts w:cs="Tahoma"/>
          <w:szCs w:val="24"/>
        </w:rPr>
      </w:pPr>
    </w:p>
    <w:p w14:paraId="73E870F2" w14:textId="2087087D" w:rsidR="00AC469B" w:rsidRPr="00DB4819" w:rsidRDefault="00AC469B" w:rsidP="00F6457E">
      <w:pPr>
        <w:pStyle w:val="ListParagraph"/>
        <w:numPr>
          <w:ilvl w:val="0"/>
          <w:numId w:val="8"/>
        </w:numPr>
        <w:ind w:left="1800"/>
        <w:rPr>
          <w:rFonts w:cs="Tahoma"/>
          <w:szCs w:val="24"/>
        </w:rPr>
      </w:pPr>
      <w:r w:rsidRPr="00DB4819">
        <w:rPr>
          <w:rFonts w:cs="Tahoma"/>
          <w:szCs w:val="24"/>
        </w:rPr>
        <w:t xml:space="preserve">Routing the referral to the </w:t>
      </w:r>
      <w:r w:rsidR="00965963" w:rsidRPr="00DB4819">
        <w:rPr>
          <w:rFonts w:cs="Tahoma"/>
          <w:szCs w:val="24"/>
        </w:rPr>
        <w:t>VREO</w:t>
      </w:r>
      <w:r w:rsidR="00291D87" w:rsidRPr="00DB4819">
        <w:rPr>
          <w:rFonts w:cs="Tahoma"/>
          <w:szCs w:val="24"/>
        </w:rPr>
        <w:t xml:space="preserve"> or designee</w:t>
      </w:r>
      <w:r w:rsidRPr="00DB4819">
        <w:rPr>
          <w:rFonts w:cs="Tahoma"/>
          <w:szCs w:val="24"/>
        </w:rPr>
        <w:t xml:space="preserve"> for review</w:t>
      </w:r>
      <w:r w:rsidR="005F7A40" w:rsidRPr="00DB4819">
        <w:rPr>
          <w:rFonts w:cs="Tahoma"/>
          <w:szCs w:val="24"/>
        </w:rPr>
        <w:t>.</w:t>
      </w:r>
    </w:p>
    <w:p w14:paraId="73E870F3" w14:textId="77777777" w:rsidR="00131E7A" w:rsidRPr="00DB4819" w:rsidRDefault="00131E7A" w:rsidP="008A27E1">
      <w:pPr>
        <w:ind w:left="1080"/>
        <w:rPr>
          <w:rFonts w:cs="Tahoma"/>
          <w:szCs w:val="24"/>
        </w:rPr>
      </w:pPr>
    </w:p>
    <w:p w14:paraId="73E870F4" w14:textId="775D6438" w:rsidR="00131E7A" w:rsidRPr="00DB4819" w:rsidRDefault="00131E7A" w:rsidP="00F6457E">
      <w:pPr>
        <w:pStyle w:val="ListParagraph"/>
        <w:numPr>
          <w:ilvl w:val="0"/>
          <w:numId w:val="8"/>
        </w:numPr>
        <w:ind w:left="1800"/>
        <w:rPr>
          <w:rFonts w:cs="Tahoma"/>
          <w:szCs w:val="24"/>
        </w:rPr>
      </w:pPr>
      <w:r w:rsidRPr="00DB4819">
        <w:rPr>
          <w:rFonts w:cs="Tahoma"/>
          <w:szCs w:val="24"/>
        </w:rPr>
        <w:t>Presenting the case to the VRP</w:t>
      </w:r>
      <w:r w:rsidR="005F7A40" w:rsidRPr="00DB4819">
        <w:rPr>
          <w:rFonts w:cs="Tahoma"/>
          <w:szCs w:val="24"/>
        </w:rPr>
        <w:t>.</w:t>
      </w:r>
    </w:p>
    <w:p w14:paraId="73E870F5" w14:textId="77777777" w:rsidR="00194516" w:rsidRPr="00DB4819" w:rsidRDefault="00194516" w:rsidP="008A27E1">
      <w:pPr>
        <w:ind w:left="1080"/>
        <w:rPr>
          <w:rFonts w:cs="Tahoma"/>
          <w:szCs w:val="24"/>
        </w:rPr>
      </w:pPr>
    </w:p>
    <w:p w14:paraId="73E870F6" w14:textId="54DABD1E" w:rsidR="00194516" w:rsidRPr="00DB4819" w:rsidRDefault="00194516" w:rsidP="00F6457E">
      <w:pPr>
        <w:pStyle w:val="ListParagraph"/>
        <w:numPr>
          <w:ilvl w:val="0"/>
          <w:numId w:val="8"/>
        </w:numPr>
        <w:ind w:left="1800"/>
        <w:rPr>
          <w:rFonts w:cs="Tahoma"/>
          <w:szCs w:val="24"/>
        </w:rPr>
      </w:pPr>
      <w:r w:rsidRPr="00DB4819">
        <w:rPr>
          <w:rFonts w:cs="Tahoma"/>
          <w:szCs w:val="24"/>
        </w:rPr>
        <w:t>Filing the V</w:t>
      </w:r>
      <w:r w:rsidR="00E20B17" w:rsidRPr="00DB4819">
        <w:rPr>
          <w:rFonts w:cs="Tahoma"/>
          <w:szCs w:val="24"/>
        </w:rPr>
        <w:t>RP</w:t>
      </w:r>
      <w:r w:rsidRPr="00DB4819">
        <w:rPr>
          <w:rFonts w:cs="Tahoma"/>
          <w:szCs w:val="24"/>
        </w:rPr>
        <w:t xml:space="preserve">’s case review in the </w:t>
      </w:r>
      <w:r w:rsidR="00C159C2" w:rsidRPr="00DB4819">
        <w:rPr>
          <w:rFonts w:cs="Tahoma"/>
          <w:szCs w:val="24"/>
        </w:rPr>
        <w:t>individual’s</w:t>
      </w:r>
      <w:r w:rsidR="001126D2" w:rsidRPr="00DB4819">
        <w:rPr>
          <w:rFonts w:cs="Tahoma"/>
          <w:szCs w:val="24"/>
        </w:rPr>
        <w:t xml:space="preserve"> </w:t>
      </w:r>
      <w:r w:rsidRPr="00DB4819">
        <w:rPr>
          <w:rFonts w:cs="Tahoma"/>
          <w:szCs w:val="24"/>
        </w:rPr>
        <w:t>CER folder and centralized VRP file</w:t>
      </w:r>
      <w:r w:rsidR="005F7A40" w:rsidRPr="00DB4819">
        <w:rPr>
          <w:rFonts w:cs="Tahoma"/>
          <w:szCs w:val="24"/>
        </w:rPr>
        <w:t>.</w:t>
      </w:r>
    </w:p>
    <w:p w14:paraId="73E870F7" w14:textId="77777777" w:rsidR="00194516" w:rsidRPr="00DB4819" w:rsidRDefault="00194516" w:rsidP="008A27E1">
      <w:pPr>
        <w:ind w:left="1080"/>
        <w:rPr>
          <w:rFonts w:cs="Tahoma"/>
          <w:szCs w:val="24"/>
        </w:rPr>
      </w:pPr>
    </w:p>
    <w:p w14:paraId="73E870F8" w14:textId="6695FCA4" w:rsidR="00194516" w:rsidRPr="00DB4819" w:rsidRDefault="00194516" w:rsidP="00F6457E">
      <w:pPr>
        <w:pStyle w:val="ListParagraph"/>
        <w:numPr>
          <w:ilvl w:val="0"/>
          <w:numId w:val="8"/>
        </w:numPr>
        <w:ind w:left="1800"/>
        <w:rPr>
          <w:rFonts w:cs="Tahoma"/>
          <w:szCs w:val="24"/>
        </w:rPr>
      </w:pPr>
      <w:r w:rsidRPr="00DB4819">
        <w:rPr>
          <w:rFonts w:cs="Tahoma"/>
          <w:szCs w:val="24"/>
        </w:rPr>
        <w:t xml:space="preserve">Informing the </w:t>
      </w:r>
      <w:r w:rsidR="00C159C2" w:rsidRPr="00DB4819">
        <w:rPr>
          <w:rFonts w:cs="Tahoma"/>
          <w:szCs w:val="24"/>
        </w:rPr>
        <w:t>individual</w:t>
      </w:r>
      <w:r w:rsidRPr="00DB4819">
        <w:rPr>
          <w:rFonts w:cs="Tahoma"/>
          <w:szCs w:val="24"/>
        </w:rPr>
        <w:t xml:space="preserve"> of the VRP’s recommendations</w:t>
      </w:r>
      <w:r w:rsidR="005F7A40" w:rsidRPr="00DB4819">
        <w:rPr>
          <w:rFonts w:cs="Tahoma"/>
          <w:szCs w:val="24"/>
        </w:rPr>
        <w:t>.</w:t>
      </w:r>
    </w:p>
    <w:p w14:paraId="73E870F9" w14:textId="77777777" w:rsidR="00075EFA" w:rsidRPr="00DB4819" w:rsidRDefault="00075EFA" w:rsidP="008A27E1">
      <w:pPr>
        <w:ind w:left="1080"/>
        <w:rPr>
          <w:rFonts w:cs="Tahoma"/>
          <w:szCs w:val="24"/>
        </w:rPr>
      </w:pPr>
    </w:p>
    <w:p w14:paraId="73E870FA" w14:textId="230A0A21" w:rsidR="00075EFA" w:rsidRPr="00DB4819" w:rsidRDefault="00075EFA" w:rsidP="00F6457E">
      <w:pPr>
        <w:pStyle w:val="ListParagraph"/>
        <w:numPr>
          <w:ilvl w:val="0"/>
          <w:numId w:val="8"/>
        </w:numPr>
        <w:ind w:left="1800"/>
        <w:rPr>
          <w:rFonts w:cs="Tahoma"/>
          <w:szCs w:val="24"/>
        </w:rPr>
      </w:pPr>
      <w:r w:rsidRPr="00DB4819">
        <w:rPr>
          <w:rFonts w:cs="Tahoma"/>
          <w:szCs w:val="24"/>
        </w:rPr>
        <w:t>Integrating the VRP’s recommendations into the rehabilitation plan as applicable</w:t>
      </w:r>
      <w:r w:rsidR="005F7A40" w:rsidRPr="00DB4819">
        <w:rPr>
          <w:rFonts w:cs="Tahoma"/>
          <w:szCs w:val="24"/>
        </w:rPr>
        <w:t>.</w:t>
      </w:r>
    </w:p>
    <w:p w14:paraId="73E870FB" w14:textId="7A53A2AD" w:rsidR="00AC469B" w:rsidRPr="00DB4819" w:rsidRDefault="00AC469B" w:rsidP="008A27E1">
      <w:pPr>
        <w:pStyle w:val="Heading3"/>
        <w:rPr>
          <w:rFonts w:cs="Tahoma"/>
          <w:szCs w:val="24"/>
        </w:rPr>
      </w:pPr>
      <w:r w:rsidRPr="00DB4819">
        <w:rPr>
          <w:rFonts w:cs="Tahoma"/>
          <w:szCs w:val="24"/>
        </w:rPr>
        <w:t>VR&amp;E Officer</w:t>
      </w:r>
      <w:r w:rsidR="00965963" w:rsidRPr="00DB4819">
        <w:rPr>
          <w:rFonts w:cs="Tahoma"/>
          <w:szCs w:val="24"/>
        </w:rPr>
        <w:t xml:space="preserve"> (VREO)</w:t>
      </w:r>
    </w:p>
    <w:p w14:paraId="73E870FC" w14:textId="6AE5F39C" w:rsidR="00AC469B" w:rsidRDefault="00992C4F" w:rsidP="00992C4F">
      <w:pPr>
        <w:ind w:left="1440"/>
        <w:rPr>
          <w:rFonts w:cs="Tahoma"/>
          <w:szCs w:val="24"/>
        </w:rPr>
      </w:pPr>
      <w:r w:rsidRPr="00DB4819">
        <w:rPr>
          <w:rFonts w:cs="Tahoma"/>
          <w:szCs w:val="24"/>
        </w:rPr>
        <w:t xml:space="preserve">(Change Date </w:t>
      </w:r>
      <w:r>
        <w:rPr>
          <w:rFonts w:cs="Tahoma"/>
          <w:szCs w:val="24"/>
        </w:rPr>
        <w:t>September 26, 2017</w:t>
      </w:r>
      <w:r w:rsidRPr="00DB4819">
        <w:rPr>
          <w:rFonts w:cs="Tahoma"/>
          <w:szCs w:val="24"/>
        </w:rPr>
        <w:t>)</w:t>
      </w:r>
    </w:p>
    <w:p w14:paraId="12BFA242" w14:textId="77777777" w:rsidR="00992C4F" w:rsidRPr="00DB4819" w:rsidRDefault="00992C4F" w:rsidP="00992C4F">
      <w:pPr>
        <w:ind w:left="1440"/>
        <w:rPr>
          <w:rFonts w:cs="Tahoma"/>
          <w:szCs w:val="24"/>
        </w:rPr>
      </w:pPr>
    </w:p>
    <w:p w14:paraId="73E870FD" w14:textId="529F07CC" w:rsidR="00AC469B" w:rsidRPr="00DB4819" w:rsidRDefault="00AC469B" w:rsidP="008A27E1">
      <w:pPr>
        <w:ind w:left="1440"/>
        <w:rPr>
          <w:rFonts w:cs="Tahoma"/>
          <w:szCs w:val="24"/>
        </w:rPr>
      </w:pPr>
      <w:r w:rsidRPr="00DB4819">
        <w:rPr>
          <w:rFonts w:cs="Tahoma"/>
          <w:szCs w:val="24"/>
        </w:rPr>
        <w:t xml:space="preserve">The </w:t>
      </w:r>
      <w:r w:rsidR="00965963" w:rsidRPr="00DB4819">
        <w:rPr>
          <w:rFonts w:cs="Tahoma"/>
          <w:szCs w:val="24"/>
        </w:rPr>
        <w:t>VREO</w:t>
      </w:r>
      <w:r w:rsidRPr="00DB4819">
        <w:rPr>
          <w:rFonts w:cs="Tahoma"/>
          <w:szCs w:val="24"/>
        </w:rPr>
        <w:t xml:space="preserve"> is responsible for the following:</w:t>
      </w:r>
    </w:p>
    <w:p w14:paraId="73E870FE" w14:textId="77777777" w:rsidR="00AC469B" w:rsidRPr="00DB4819" w:rsidRDefault="00AC469B" w:rsidP="00197C41">
      <w:pPr>
        <w:rPr>
          <w:rFonts w:cs="Tahoma"/>
          <w:szCs w:val="24"/>
        </w:rPr>
      </w:pPr>
    </w:p>
    <w:p w14:paraId="73E870FF" w14:textId="533352B4" w:rsidR="00AC469B" w:rsidRPr="00DB4819" w:rsidRDefault="00AC469B" w:rsidP="00F6457E">
      <w:pPr>
        <w:pStyle w:val="ListParagraph"/>
        <w:numPr>
          <w:ilvl w:val="0"/>
          <w:numId w:val="9"/>
        </w:numPr>
        <w:ind w:left="1800"/>
        <w:rPr>
          <w:rFonts w:cs="Tahoma"/>
          <w:szCs w:val="24"/>
        </w:rPr>
      </w:pPr>
      <w:r w:rsidRPr="00DB4819">
        <w:rPr>
          <w:rFonts w:cs="Tahoma"/>
          <w:szCs w:val="24"/>
        </w:rPr>
        <w:t>Reviewing the referral</w:t>
      </w:r>
      <w:r w:rsidR="00CD4F7E" w:rsidRPr="00DB4819">
        <w:rPr>
          <w:rFonts w:cs="Tahoma"/>
          <w:szCs w:val="24"/>
        </w:rPr>
        <w:t xml:space="preserve"> to ensure that the information is adequate for VRP review</w:t>
      </w:r>
      <w:r w:rsidR="005F7A40" w:rsidRPr="00DB4819">
        <w:rPr>
          <w:rFonts w:cs="Tahoma"/>
          <w:szCs w:val="24"/>
        </w:rPr>
        <w:t>.</w:t>
      </w:r>
    </w:p>
    <w:p w14:paraId="73E87100" w14:textId="77777777" w:rsidR="00AC469B" w:rsidRPr="00DB4819" w:rsidRDefault="00AC469B" w:rsidP="008A27E1">
      <w:pPr>
        <w:ind w:left="1080"/>
        <w:rPr>
          <w:rFonts w:cs="Tahoma"/>
          <w:szCs w:val="24"/>
        </w:rPr>
      </w:pPr>
    </w:p>
    <w:p w14:paraId="73E87101" w14:textId="72F89E80" w:rsidR="00AC469B" w:rsidRPr="00DB4819" w:rsidRDefault="00AC469B" w:rsidP="00F6457E">
      <w:pPr>
        <w:pStyle w:val="ListParagraph"/>
        <w:numPr>
          <w:ilvl w:val="0"/>
          <w:numId w:val="9"/>
        </w:numPr>
        <w:ind w:left="1800"/>
        <w:rPr>
          <w:rFonts w:cs="Tahoma"/>
          <w:szCs w:val="24"/>
        </w:rPr>
      </w:pPr>
      <w:r w:rsidRPr="00DB4819">
        <w:rPr>
          <w:rFonts w:cs="Tahoma"/>
          <w:szCs w:val="24"/>
        </w:rPr>
        <w:t>Advising the Regional Office (RO) Director when other non-medical specialists are needed for the panel to adequately address the issues to be considered</w:t>
      </w:r>
      <w:r w:rsidR="005F7A40" w:rsidRPr="00DB4819">
        <w:rPr>
          <w:rFonts w:cs="Tahoma"/>
          <w:szCs w:val="24"/>
        </w:rPr>
        <w:t>.</w:t>
      </w:r>
    </w:p>
    <w:p w14:paraId="73E87102" w14:textId="77777777" w:rsidR="00131E7A" w:rsidRPr="00DB4819" w:rsidRDefault="00131E7A" w:rsidP="008A27E1">
      <w:pPr>
        <w:ind w:left="1080"/>
        <w:rPr>
          <w:rFonts w:cs="Tahoma"/>
          <w:szCs w:val="24"/>
        </w:rPr>
      </w:pPr>
    </w:p>
    <w:p w14:paraId="73E87103" w14:textId="46E58FE8" w:rsidR="00131E7A" w:rsidRPr="00DB4819" w:rsidRDefault="00131E7A" w:rsidP="00F6457E">
      <w:pPr>
        <w:pStyle w:val="ListParagraph"/>
        <w:numPr>
          <w:ilvl w:val="0"/>
          <w:numId w:val="9"/>
        </w:numPr>
        <w:ind w:left="1800"/>
        <w:rPr>
          <w:rFonts w:cs="Tahoma"/>
          <w:szCs w:val="24"/>
        </w:rPr>
      </w:pPr>
      <w:r w:rsidRPr="00DB4819">
        <w:rPr>
          <w:rFonts w:cs="Tahoma"/>
          <w:szCs w:val="24"/>
        </w:rPr>
        <w:t>Presenting the case to the VRP if the VRC is not available</w:t>
      </w:r>
      <w:r w:rsidR="005F7A40" w:rsidRPr="00DB4819">
        <w:rPr>
          <w:rFonts w:cs="Tahoma"/>
          <w:szCs w:val="24"/>
        </w:rPr>
        <w:t>.</w:t>
      </w:r>
    </w:p>
    <w:p w14:paraId="4DE14696" w14:textId="77777777" w:rsidR="002F6927" w:rsidRPr="00DB4819" w:rsidRDefault="002F6927" w:rsidP="002F6927">
      <w:pPr>
        <w:pStyle w:val="ListParagraph"/>
        <w:rPr>
          <w:rFonts w:cs="Tahoma"/>
          <w:szCs w:val="24"/>
        </w:rPr>
      </w:pPr>
    </w:p>
    <w:p w14:paraId="2F759BA8" w14:textId="50216B93" w:rsidR="002F6927" w:rsidRPr="00DB4819" w:rsidRDefault="002F6927" w:rsidP="002F6927">
      <w:pPr>
        <w:ind w:left="1440"/>
        <w:rPr>
          <w:rFonts w:cs="Tahoma"/>
          <w:szCs w:val="24"/>
        </w:rPr>
      </w:pPr>
      <w:r w:rsidRPr="00DB4819">
        <w:rPr>
          <w:rFonts w:cs="Tahoma"/>
          <w:szCs w:val="24"/>
        </w:rPr>
        <w:lastRenderedPageBreak/>
        <w:t>It is important to note that per 38 CFR 21.60(c)(1), the VREO may not serve as either chairperson or a member of the VRP.</w:t>
      </w:r>
    </w:p>
    <w:p w14:paraId="73E87104" w14:textId="77777777" w:rsidR="00194516" w:rsidRPr="00DB4819" w:rsidRDefault="00194516" w:rsidP="008A27E1">
      <w:pPr>
        <w:pStyle w:val="Heading3"/>
        <w:rPr>
          <w:rFonts w:cs="Tahoma"/>
          <w:szCs w:val="24"/>
        </w:rPr>
      </w:pPr>
      <w:r w:rsidRPr="00DB4819">
        <w:rPr>
          <w:rFonts w:cs="Tahoma"/>
          <w:szCs w:val="24"/>
        </w:rPr>
        <w:t>VRP Members and Consultants</w:t>
      </w:r>
    </w:p>
    <w:p w14:paraId="73E87105" w14:textId="3C5D4566" w:rsidR="00194516" w:rsidRDefault="00992C4F" w:rsidP="00992C4F">
      <w:pPr>
        <w:ind w:left="1440"/>
        <w:rPr>
          <w:rFonts w:cs="Tahoma"/>
          <w:szCs w:val="24"/>
        </w:rPr>
      </w:pPr>
      <w:r w:rsidRPr="00DB4819">
        <w:rPr>
          <w:rFonts w:cs="Tahoma"/>
          <w:szCs w:val="24"/>
        </w:rPr>
        <w:t xml:space="preserve">(Change Date </w:t>
      </w:r>
      <w:r>
        <w:rPr>
          <w:rFonts w:cs="Tahoma"/>
          <w:szCs w:val="24"/>
        </w:rPr>
        <w:t>August 15, 2013</w:t>
      </w:r>
      <w:r w:rsidRPr="00DB4819">
        <w:rPr>
          <w:rFonts w:cs="Tahoma"/>
          <w:szCs w:val="24"/>
        </w:rPr>
        <w:t>)</w:t>
      </w:r>
    </w:p>
    <w:p w14:paraId="5EBEB5F3" w14:textId="77777777" w:rsidR="00992C4F" w:rsidRPr="00DB4819" w:rsidRDefault="00992C4F" w:rsidP="00992C4F">
      <w:pPr>
        <w:ind w:left="1440"/>
        <w:rPr>
          <w:rFonts w:cs="Tahoma"/>
          <w:szCs w:val="24"/>
        </w:rPr>
      </w:pPr>
    </w:p>
    <w:p w14:paraId="73E87106" w14:textId="77777777" w:rsidR="00194516" w:rsidRPr="00DB4819" w:rsidRDefault="00194516" w:rsidP="008A27E1">
      <w:pPr>
        <w:ind w:left="1440"/>
        <w:rPr>
          <w:rFonts w:cs="Tahoma"/>
          <w:szCs w:val="24"/>
        </w:rPr>
      </w:pPr>
      <w:r w:rsidRPr="00DB4819">
        <w:rPr>
          <w:rFonts w:cs="Tahoma"/>
          <w:szCs w:val="24"/>
        </w:rPr>
        <w:t>The VRP members and consultants are responsible for the following:</w:t>
      </w:r>
    </w:p>
    <w:p w14:paraId="73E87107" w14:textId="77777777" w:rsidR="00194516" w:rsidRPr="00DB4819" w:rsidRDefault="00194516" w:rsidP="00197C41">
      <w:pPr>
        <w:rPr>
          <w:rFonts w:cs="Tahoma"/>
          <w:szCs w:val="24"/>
        </w:rPr>
      </w:pPr>
    </w:p>
    <w:p w14:paraId="73E87108" w14:textId="6FCE9769" w:rsidR="00194516" w:rsidRPr="00DB4819" w:rsidRDefault="00194516" w:rsidP="00F6457E">
      <w:pPr>
        <w:pStyle w:val="ListParagraph"/>
        <w:numPr>
          <w:ilvl w:val="0"/>
          <w:numId w:val="10"/>
        </w:numPr>
        <w:ind w:left="1800"/>
        <w:rPr>
          <w:rFonts w:cs="Tahoma"/>
          <w:szCs w:val="24"/>
        </w:rPr>
      </w:pPr>
      <w:r w:rsidRPr="00DB4819">
        <w:rPr>
          <w:rFonts w:cs="Tahoma"/>
          <w:szCs w:val="24"/>
        </w:rPr>
        <w:t xml:space="preserve">Discussing the physical, social and emotional aspects of the </w:t>
      </w:r>
      <w:r w:rsidR="00C159C2" w:rsidRPr="00DB4819">
        <w:rPr>
          <w:rFonts w:cs="Tahoma"/>
          <w:szCs w:val="24"/>
        </w:rPr>
        <w:t>individual</w:t>
      </w:r>
      <w:r w:rsidRPr="00DB4819">
        <w:rPr>
          <w:rFonts w:cs="Tahoma"/>
          <w:szCs w:val="24"/>
        </w:rPr>
        <w:t>’s situation within the scope of the referral</w:t>
      </w:r>
      <w:r w:rsidR="005F7A40" w:rsidRPr="00DB4819">
        <w:rPr>
          <w:rFonts w:cs="Tahoma"/>
          <w:szCs w:val="24"/>
        </w:rPr>
        <w:t>.</w:t>
      </w:r>
    </w:p>
    <w:p w14:paraId="73E87109" w14:textId="77777777" w:rsidR="00194516" w:rsidRPr="00DB4819" w:rsidRDefault="00194516" w:rsidP="008A27E1">
      <w:pPr>
        <w:ind w:left="1080"/>
        <w:rPr>
          <w:rFonts w:cs="Tahoma"/>
          <w:szCs w:val="24"/>
        </w:rPr>
      </w:pPr>
    </w:p>
    <w:p w14:paraId="73E8710A" w14:textId="63939911" w:rsidR="00194516" w:rsidRPr="00DB4819" w:rsidRDefault="00194516" w:rsidP="00F6457E">
      <w:pPr>
        <w:pStyle w:val="ListParagraph"/>
        <w:numPr>
          <w:ilvl w:val="0"/>
          <w:numId w:val="10"/>
        </w:numPr>
        <w:ind w:left="1800"/>
        <w:rPr>
          <w:rFonts w:cs="Tahoma"/>
          <w:szCs w:val="24"/>
        </w:rPr>
      </w:pPr>
      <w:r w:rsidRPr="00DB4819">
        <w:rPr>
          <w:rFonts w:cs="Tahoma"/>
          <w:szCs w:val="24"/>
        </w:rPr>
        <w:t>Developing recommendations</w:t>
      </w:r>
      <w:r w:rsidR="005F7A40" w:rsidRPr="00DB4819">
        <w:rPr>
          <w:rFonts w:cs="Tahoma"/>
          <w:szCs w:val="24"/>
        </w:rPr>
        <w:t>.</w:t>
      </w:r>
    </w:p>
    <w:p w14:paraId="73E8710B" w14:textId="77777777" w:rsidR="00194516" w:rsidRPr="00DB4819" w:rsidRDefault="00194516" w:rsidP="008A27E1">
      <w:pPr>
        <w:tabs>
          <w:tab w:val="left" w:pos="408"/>
        </w:tabs>
        <w:ind w:left="1080" w:firstLine="405"/>
        <w:rPr>
          <w:rFonts w:cs="Tahoma"/>
          <w:szCs w:val="24"/>
        </w:rPr>
      </w:pPr>
    </w:p>
    <w:p w14:paraId="73E8710C" w14:textId="30642008" w:rsidR="00194516" w:rsidRPr="00DB4819" w:rsidRDefault="00194516" w:rsidP="00F6457E">
      <w:pPr>
        <w:pStyle w:val="ListParagraph"/>
        <w:numPr>
          <w:ilvl w:val="0"/>
          <w:numId w:val="10"/>
        </w:numPr>
        <w:ind w:left="1800"/>
        <w:rPr>
          <w:rFonts w:cs="Tahoma"/>
          <w:szCs w:val="24"/>
        </w:rPr>
      </w:pPr>
      <w:r w:rsidRPr="00DB4819">
        <w:rPr>
          <w:rFonts w:cs="Tahoma"/>
          <w:szCs w:val="24"/>
        </w:rPr>
        <w:t>Seeking additional information when needed to develop recommendations</w:t>
      </w:r>
      <w:r w:rsidR="005F7A40" w:rsidRPr="00DB4819">
        <w:rPr>
          <w:rFonts w:cs="Tahoma"/>
          <w:szCs w:val="24"/>
        </w:rPr>
        <w:t>.</w:t>
      </w:r>
    </w:p>
    <w:p w14:paraId="73E8710D" w14:textId="77777777" w:rsidR="00AC469B" w:rsidRPr="00DB4819" w:rsidRDefault="00CD4F7E" w:rsidP="008A27E1">
      <w:pPr>
        <w:pStyle w:val="Heading3"/>
        <w:rPr>
          <w:rFonts w:cs="Tahoma"/>
          <w:szCs w:val="24"/>
        </w:rPr>
      </w:pPr>
      <w:r w:rsidRPr="00DB4819">
        <w:rPr>
          <w:rFonts w:cs="Tahoma"/>
          <w:szCs w:val="24"/>
        </w:rPr>
        <w:t>VRP Chairperson</w:t>
      </w:r>
    </w:p>
    <w:p w14:paraId="73E8710E" w14:textId="47E10576" w:rsidR="00AC469B" w:rsidRDefault="00992C4F" w:rsidP="00992C4F">
      <w:pPr>
        <w:ind w:left="1440"/>
        <w:rPr>
          <w:rFonts w:cs="Tahoma"/>
          <w:szCs w:val="24"/>
        </w:rPr>
      </w:pPr>
      <w:r w:rsidRPr="00DB4819">
        <w:rPr>
          <w:rFonts w:cs="Tahoma"/>
          <w:szCs w:val="24"/>
        </w:rPr>
        <w:t xml:space="preserve">(Change Date </w:t>
      </w:r>
      <w:r>
        <w:rPr>
          <w:rFonts w:cs="Tahoma"/>
          <w:szCs w:val="24"/>
        </w:rPr>
        <w:t>August 15, 2013</w:t>
      </w:r>
      <w:r w:rsidRPr="00DB4819">
        <w:rPr>
          <w:rFonts w:cs="Tahoma"/>
          <w:szCs w:val="24"/>
        </w:rPr>
        <w:t>)</w:t>
      </w:r>
    </w:p>
    <w:p w14:paraId="1E9B6566" w14:textId="77777777" w:rsidR="00992C4F" w:rsidRPr="00DB4819" w:rsidRDefault="00992C4F" w:rsidP="00992C4F">
      <w:pPr>
        <w:ind w:left="1440"/>
        <w:rPr>
          <w:rFonts w:cs="Tahoma"/>
          <w:szCs w:val="24"/>
        </w:rPr>
      </w:pPr>
    </w:p>
    <w:p w14:paraId="73E8710F" w14:textId="18DF95FF" w:rsidR="00AC469B" w:rsidRPr="00DB4819" w:rsidRDefault="00CD4F7E" w:rsidP="008A27E1">
      <w:pPr>
        <w:ind w:left="1440"/>
        <w:rPr>
          <w:rFonts w:cs="Tahoma"/>
          <w:szCs w:val="24"/>
        </w:rPr>
      </w:pPr>
      <w:r w:rsidRPr="00DB4819">
        <w:rPr>
          <w:rFonts w:cs="Tahoma"/>
          <w:szCs w:val="24"/>
        </w:rPr>
        <w:t xml:space="preserve">The </w:t>
      </w:r>
      <w:r w:rsidR="00BC6617" w:rsidRPr="00DB4819">
        <w:rPr>
          <w:rFonts w:cs="Tahoma"/>
          <w:szCs w:val="24"/>
        </w:rPr>
        <w:t>VRP c</w:t>
      </w:r>
      <w:r w:rsidRPr="00DB4819">
        <w:rPr>
          <w:rFonts w:cs="Tahoma"/>
          <w:szCs w:val="24"/>
        </w:rPr>
        <w:t>hairperson is responsible for the following:</w:t>
      </w:r>
    </w:p>
    <w:p w14:paraId="73E87110" w14:textId="77777777" w:rsidR="00CD4F7E" w:rsidRPr="00DB4819" w:rsidRDefault="00CD4F7E" w:rsidP="00197C41">
      <w:pPr>
        <w:rPr>
          <w:rFonts w:cs="Tahoma"/>
          <w:szCs w:val="24"/>
        </w:rPr>
      </w:pPr>
    </w:p>
    <w:p w14:paraId="73E87111" w14:textId="0C2D9A3E" w:rsidR="00CD4F7E" w:rsidRPr="00DB4819" w:rsidRDefault="00CD4F7E" w:rsidP="00F6457E">
      <w:pPr>
        <w:pStyle w:val="ListParagraph"/>
        <w:numPr>
          <w:ilvl w:val="0"/>
          <w:numId w:val="11"/>
        </w:numPr>
        <w:ind w:left="1800"/>
        <w:rPr>
          <w:rFonts w:cs="Tahoma"/>
          <w:szCs w:val="24"/>
        </w:rPr>
      </w:pPr>
      <w:r w:rsidRPr="00DB4819">
        <w:rPr>
          <w:rFonts w:cs="Tahoma"/>
          <w:szCs w:val="24"/>
        </w:rPr>
        <w:t>Scheduling the VRP meeting</w:t>
      </w:r>
      <w:r w:rsidR="005F7A40" w:rsidRPr="00DB4819">
        <w:rPr>
          <w:rFonts w:cs="Tahoma"/>
          <w:szCs w:val="24"/>
        </w:rPr>
        <w:t>.</w:t>
      </w:r>
    </w:p>
    <w:p w14:paraId="73E87112" w14:textId="77777777" w:rsidR="00CD4F7E" w:rsidRPr="00DB4819" w:rsidRDefault="00CD4F7E" w:rsidP="008A27E1">
      <w:pPr>
        <w:ind w:left="1080"/>
        <w:rPr>
          <w:rFonts w:cs="Tahoma"/>
          <w:szCs w:val="24"/>
        </w:rPr>
      </w:pPr>
    </w:p>
    <w:p w14:paraId="73E87113" w14:textId="4C82ED00" w:rsidR="00CD4F7E" w:rsidRPr="00DB4819" w:rsidRDefault="00CD4F7E" w:rsidP="00F6457E">
      <w:pPr>
        <w:pStyle w:val="ListParagraph"/>
        <w:numPr>
          <w:ilvl w:val="0"/>
          <w:numId w:val="11"/>
        </w:numPr>
        <w:ind w:left="1800"/>
        <w:rPr>
          <w:rFonts w:cs="Tahoma"/>
          <w:szCs w:val="24"/>
        </w:rPr>
      </w:pPr>
      <w:r w:rsidRPr="00DB4819">
        <w:rPr>
          <w:rFonts w:cs="Tahoma"/>
          <w:szCs w:val="24"/>
        </w:rPr>
        <w:t>Sending the meeting agenda and referral information to all members of the VRP</w:t>
      </w:r>
      <w:r w:rsidR="005F7A40" w:rsidRPr="00DB4819">
        <w:rPr>
          <w:rFonts w:cs="Tahoma"/>
          <w:szCs w:val="24"/>
        </w:rPr>
        <w:t>.</w:t>
      </w:r>
    </w:p>
    <w:p w14:paraId="73E87114" w14:textId="77777777" w:rsidR="00CD4F7E" w:rsidRPr="00DB4819" w:rsidRDefault="00CD4F7E" w:rsidP="008A27E1">
      <w:pPr>
        <w:ind w:left="1080"/>
        <w:rPr>
          <w:rFonts w:cs="Tahoma"/>
          <w:szCs w:val="24"/>
        </w:rPr>
      </w:pPr>
    </w:p>
    <w:p w14:paraId="73E87115" w14:textId="55CB06D8" w:rsidR="00CD4F7E" w:rsidRPr="00DB4819" w:rsidRDefault="00CD4F7E" w:rsidP="00F6457E">
      <w:pPr>
        <w:pStyle w:val="ListParagraph"/>
        <w:numPr>
          <w:ilvl w:val="0"/>
          <w:numId w:val="11"/>
        </w:numPr>
        <w:ind w:left="1800"/>
        <w:rPr>
          <w:rFonts w:cs="Tahoma"/>
          <w:szCs w:val="24"/>
        </w:rPr>
      </w:pPr>
      <w:r w:rsidRPr="00DB4819">
        <w:rPr>
          <w:rFonts w:cs="Tahoma"/>
          <w:szCs w:val="24"/>
        </w:rPr>
        <w:t xml:space="preserve">Notifying the </w:t>
      </w:r>
      <w:r w:rsidR="00C159C2" w:rsidRPr="00DB4819">
        <w:rPr>
          <w:rFonts w:cs="Tahoma"/>
          <w:szCs w:val="24"/>
        </w:rPr>
        <w:t>individual</w:t>
      </w:r>
      <w:r w:rsidRPr="00DB4819">
        <w:rPr>
          <w:rFonts w:cs="Tahoma"/>
          <w:szCs w:val="24"/>
        </w:rPr>
        <w:t xml:space="preserve">’s accredited representative if the representative holds power of attorney in the management of the </w:t>
      </w:r>
      <w:r w:rsidR="005C3AA8" w:rsidRPr="00DB4819">
        <w:rPr>
          <w:rFonts w:cs="Tahoma"/>
          <w:szCs w:val="24"/>
        </w:rPr>
        <w:t>i</w:t>
      </w:r>
      <w:r w:rsidR="00C159C2" w:rsidRPr="00DB4819">
        <w:rPr>
          <w:rFonts w:cs="Tahoma"/>
          <w:szCs w:val="24"/>
        </w:rPr>
        <w:t>ndividual</w:t>
      </w:r>
      <w:r w:rsidRPr="00DB4819">
        <w:rPr>
          <w:rFonts w:cs="Tahoma"/>
          <w:szCs w:val="24"/>
        </w:rPr>
        <w:t>’s case</w:t>
      </w:r>
      <w:r w:rsidR="005F7A40" w:rsidRPr="00DB4819">
        <w:rPr>
          <w:rFonts w:cs="Tahoma"/>
          <w:szCs w:val="24"/>
        </w:rPr>
        <w:t>.</w:t>
      </w:r>
    </w:p>
    <w:p w14:paraId="73E87116" w14:textId="77777777" w:rsidR="00194516" w:rsidRPr="00DB4819" w:rsidRDefault="00194516" w:rsidP="008A27E1">
      <w:pPr>
        <w:ind w:left="1080"/>
        <w:rPr>
          <w:rFonts w:cs="Tahoma"/>
          <w:szCs w:val="24"/>
        </w:rPr>
      </w:pPr>
    </w:p>
    <w:p w14:paraId="73E87117" w14:textId="68D2713F" w:rsidR="00194516" w:rsidRPr="00DB4819" w:rsidRDefault="00194516" w:rsidP="00F6457E">
      <w:pPr>
        <w:pStyle w:val="ListParagraph"/>
        <w:numPr>
          <w:ilvl w:val="0"/>
          <w:numId w:val="11"/>
        </w:numPr>
        <w:ind w:left="1800"/>
        <w:rPr>
          <w:rFonts w:cs="Tahoma"/>
          <w:szCs w:val="24"/>
        </w:rPr>
      </w:pPr>
      <w:r w:rsidRPr="00DB4819">
        <w:rPr>
          <w:rFonts w:cs="Tahoma"/>
          <w:szCs w:val="24"/>
        </w:rPr>
        <w:t>Ensuring the consensus of the panel’s recommendations are identified and documented in a signed and dated summary case review</w:t>
      </w:r>
      <w:r w:rsidR="005F7A40" w:rsidRPr="00DB4819">
        <w:rPr>
          <w:rFonts w:cs="Tahoma"/>
          <w:szCs w:val="24"/>
        </w:rPr>
        <w:t>.</w:t>
      </w:r>
    </w:p>
    <w:p w14:paraId="73E87118" w14:textId="77777777" w:rsidR="00194516" w:rsidRPr="00DB4819" w:rsidRDefault="00194516" w:rsidP="008A27E1">
      <w:pPr>
        <w:ind w:left="1080"/>
        <w:rPr>
          <w:rFonts w:cs="Tahoma"/>
          <w:szCs w:val="24"/>
        </w:rPr>
      </w:pPr>
    </w:p>
    <w:p w14:paraId="73E87119" w14:textId="6C4F637D" w:rsidR="00194516" w:rsidRPr="00DB4819" w:rsidRDefault="00194516" w:rsidP="00F6457E">
      <w:pPr>
        <w:pStyle w:val="ListParagraph"/>
        <w:numPr>
          <w:ilvl w:val="0"/>
          <w:numId w:val="11"/>
        </w:numPr>
        <w:ind w:left="1800"/>
        <w:rPr>
          <w:rFonts w:cs="Tahoma"/>
          <w:szCs w:val="24"/>
        </w:rPr>
      </w:pPr>
      <w:r w:rsidRPr="00DB4819">
        <w:rPr>
          <w:rFonts w:cs="Tahoma"/>
          <w:szCs w:val="24"/>
        </w:rPr>
        <w:t>Submitting the VRP’s case review to the referring case manager</w:t>
      </w:r>
      <w:r w:rsidR="005F7A40" w:rsidRPr="00DB4819">
        <w:rPr>
          <w:rFonts w:cs="Tahoma"/>
          <w:szCs w:val="24"/>
        </w:rPr>
        <w:t>.</w:t>
      </w:r>
    </w:p>
    <w:p w14:paraId="73E8711A" w14:textId="1ED26594" w:rsidR="00CD4F7E" w:rsidRPr="00DB4819" w:rsidRDefault="00131E7A" w:rsidP="008A27E1">
      <w:pPr>
        <w:pStyle w:val="Heading3"/>
        <w:rPr>
          <w:rFonts w:cs="Tahoma"/>
          <w:szCs w:val="24"/>
        </w:rPr>
      </w:pPr>
      <w:r w:rsidRPr="00DB4819">
        <w:rPr>
          <w:rFonts w:cs="Tahoma"/>
          <w:szCs w:val="24"/>
        </w:rPr>
        <w:t xml:space="preserve">VA Medical Center </w:t>
      </w:r>
      <w:r w:rsidR="00291D87" w:rsidRPr="00DB4819">
        <w:rPr>
          <w:rFonts w:cs="Tahoma"/>
          <w:szCs w:val="24"/>
        </w:rPr>
        <w:t xml:space="preserve">(VAMC) </w:t>
      </w:r>
      <w:r w:rsidRPr="00DB4819">
        <w:rPr>
          <w:rFonts w:cs="Tahoma"/>
          <w:szCs w:val="24"/>
        </w:rPr>
        <w:t>Consultant</w:t>
      </w:r>
    </w:p>
    <w:p w14:paraId="73E8711B" w14:textId="4A8DB240" w:rsidR="00131E7A" w:rsidRDefault="00992C4F" w:rsidP="00992C4F">
      <w:pPr>
        <w:ind w:left="1440"/>
        <w:rPr>
          <w:rFonts w:cs="Tahoma"/>
          <w:szCs w:val="24"/>
        </w:rPr>
      </w:pPr>
      <w:r w:rsidRPr="00DB4819">
        <w:rPr>
          <w:rFonts w:cs="Tahoma"/>
          <w:szCs w:val="24"/>
        </w:rPr>
        <w:t xml:space="preserve">(Change Date </w:t>
      </w:r>
      <w:r>
        <w:rPr>
          <w:rFonts w:cs="Tahoma"/>
          <w:szCs w:val="24"/>
        </w:rPr>
        <w:t>August 15, 2013</w:t>
      </w:r>
      <w:r w:rsidRPr="00DB4819">
        <w:rPr>
          <w:rFonts w:cs="Tahoma"/>
          <w:szCs w:val="24"/>
        </w:rPr>
        <w:t>)</w:t>
      </w:r>
    </w:p>
    <w:p w14:paraId="38FC23EE" w14:textId="77777777" w:rsidR="00992C4F" w:rsidRPr="00DB4819" w:rsidRDefault="00992C4F" w:rsidP="00992C4F">
      <w:pPr>
        <w:ind w:left="1440"/>
        <w:rPr>
          <w:rFonts w:cs="Tahoma"/>
          <w:szCs w:val="24"/>
        </w:rPr>
      </w:pPr>
    </w:p>
    <w:p w14:paraId="73E8711C" w14:textId="090BCADE" w:rsidR="00131E7A" w:rsidRPr="00DB4819" w:rsidRDefault="00131E7A" w:rsidP="008A27E1">
      <w:pPr>
        <w:ind w:left="1440"/>
        <w:rPr>
          <w:rFonts w:cs="Tahoma"/>
          <w:szCs w:val="24"/>
        </w:rPr>
      </w:pPr>
      <w:r w:rsidRPr="00DB4819">
        <w:rPr>
          <w:rFonts w:cs="Tahoma"/>
          <w:szCs w:val="24"/>
        </w:rPr>
        <w:t xml:space="preserve">The </w:t>
      </w:r>
      <w:r w:rsidR="00E51669" w:rsidRPr="00DB4819">
        <w:rPr>
          <w:rFonts w:cs="Tahoma"/>
          <w:szCs w:val="24"/>
        </w:rPr>
        <w:t>VAMC</w:t>
      </w:r>
      <w:r w:rsidRPr="00DB4819">
        <w:rPr>
          <w:rFonts w:cs="Tahoma"/>
          <w:szCs w:val="24"/>
        </w:rPr>
        <w:t xml:space="preserve"> consultant will advise the </w:t>
      </w:r>
      <w:r w:rsidR="00965963" w:rsidRPr="00DB4819">
        <w:rPr>
          <w:rFonts w:cs="Tahoma"/>
          <w:szCs w:val="24"/>
        </w:rPr>
        <w:t>VREO</w:t>
      </w:r>
      <w:r w:rsidRPr="00DB4819">
        <w:rPr>
          <w:rFonts w:cs="Tahoma"/>
          <w:szCs w:val="24"/>
        </w:rPr>
        <w:t xml:space="preserve"> when other medical specialists are needed as a part of the VRP.</w:t>
      </w:r>
    </w:p>
    <w:p w14:paraId="73E8711D" w14:textId="77777777" w:rsidR="00131E7A" w:rsidRPr="00DB4819" w:rsidRDefault="00194516" w:rsidP="008A27E1">
      <w:pPr>
        <w:pStyle w:val="Heading2"/>
        <w:rPr>
          <w:rFonts w:cs="Tahoma"/>
          <w:szCs w:val="24"/>
        </w:rPr>
      </w:pPr>
      <w:bookmarkStart w:id="6" w:name="_Toc435535257"/>
      <w:r w:rsidRPr="00DB4819">
        <w:rPr>
          <w:rFonts w:cs="Tahoma"/>
          <w:szCs w:val="24"/>
        </w:rPr>
        <w:t>VRP Summary Case Review</w:t>
      </w:r>
      <w:bookmarkEnd w:id="6"/>
    </w:p>
    <w:p w14:paraId="73E8711E" w14:textId="5BC01376" w:rsidR="00194516" w:rsidRPr="00DB4819" w:rsidRDefault="006455C3" w:rsidP="006455C3">
      <w:pPr>
        <w:ind w:left="1080"/>
        <w:rPr>
          <w:rFonts w:cs="Tahoma"/>
          <w:szCs w:val="24"/>
        </w:rPr>
      </w:pPr>
      <w:r w:rsidRPr="00DB4819">
        <w:rPr>
          <w:rFonts w:cs="Tahoma"/>
          <w:szCs w:val="24"/>
        </w:rPr>
        <w:t>(Change Date August 15, 2013)</w:t>
      </w:r>
    </w:p>
    <w:p w14:paraId="72B77878" w14:textId="77777777" w:rsidR="006455C3" w:rsidRPr="00DB4819" w:rsidRDefault="006455C3" w:rsidP="006455C3">
      <w:pPr>
        <w:ind w:left="1080"/>
        <w:rPr>
          <w:rFonts w:cs="Tahoma"/>
          <w:szCs w:val="24"/>
        </w:rPr>
      </w:pPr>
    </w:p>
    <w:p w14:paraId="73E8711F" w14:textId="3BA4A22D" w:rsidR="00194516" w:rsidRPr="00DB4819" w:rsidRDefault="00CE3566" w:rsidP="008A27E1">
      <w:pPr>
        <w:ind w:left="1080"/>
        <w:rPr>
          <w:rFonts w:cs="Tahoma"/>
          <w:szCs w:val="24"/>
        </w:rPr>
      </w:pPr>
      <w:r w:rsidRPr="00DB4819">
        <w:rPr>
          <w:rFonts w:cs="Tahoma"/>
          <w:szCs w:val="24"/>
        </w:rPr>
        <w:lastRenderedPageBreak/>
        <w:t>The VRP C</w:t>
      </w:r>
      <w:r w:rsidR="00BC6617" w:rsidRPr="00DB4819">
        <w:rPr>
          <w:rFonts w:cs="Tahoma"/>
          <w:szCs w:val="24"/>
        </w:rPr>
        <w:t>hairperson w</w:t>
      </w:r>
      <w:r w:rsidR="00E20B17" w:rsidRPr="00DB4819">
        <w:rPr>
          <w:rFonts w:cs="Tahoma"/>
          <w:szCs w:val="24"/>
        </w:rPr>
        <w:t>ill document and compile the VRP</w:t>
      </w:r>
      <w:r w:rsidR="00BC6617" w:rsidRPr="00DB4819">
        <w:rPr>
          <w:rFonts w:cs="Tahoma"/>
          <w:szCs w:val="24"/>
        </w:rPr>
        <w:t xml:space="preserve">’s findings and recommendations into a summary case review that includes </w:t>
      </w:r>
      <w:r w:rsidR="008B743A" w:rsidRPr="00DB4819">
        <w:rPr>
          <w:rFonts w:cs="Tahoma"/>
          <w:szCs w:val="24"/>
        </w:rPr>
        <w:t xml:space="preserve">the </w:t>
      </w:r>
      <w:r w:rsidR="00BC6617" w:rsidRPr="00DB4819">
        <w:rPr>
          <w:rFonts w:cs="Tahoma"/>
          <w:szCs w:val="24"/>
        </w:rPr>
        <w:t>following information:</w:t>
      </w:r>
    </w:p>
    <w:p w14:paraId="73E87120" w14:textId="77777777" w:rsidR="00BC6617" w:rsidRPr="00DB4819" w:rsidRDefault="00BC6617" w:rsidP="00197C41">
      <w:pPr>
        <w:rPr>
          <w:rFonts w:cs="Tahoma"/>
          <w:szCs w:val="24"/>
        </w:rPr>
      </w:pPr>
    </w:p>
    <w:p w14:paraId="73E87121" w14:textId="3CA897F0" w:rsidR="00BC6617" w:rsidRPr="00DB4819" w:rsidRDefault="00BC6617" w:rsidP="00F6457E">
      <w:pPr>
        <w:pStyle w:val="ListParagraph"/>
        <w:numPr>
          <w:ilvl w:val="0"/>
          <w:numId w:val="12"/>
        </w:numPr>
        <w:ind w:left="1440"/>
        <w:rPr>
          <w:rFonts w:cs="Tahoma"/>
          <w:szCs w:val="24"/>
        </w:rPr>
      </w:pPr>
      <w:r w:rsidRPr="00DB4819">
        <w:rPr>
          <w:rFonts w:cs="Tahoma"/>
          <w:szCs w:val="24"/>
        </w:rPr>
        <w:t>Name and title of the chairperson</w:t>
      </w:r>
      <w:r w:rsidR="005F7A40" w:rsidRPr="00DB4819">
        <w:rPr>
          <w:rFonts w:cs="Tahoma"/>
          <w:szCs w:val="24"/>
        </w:rPr>
        <w:t>.</w:t>
      </w:r>
    </w:p>
    <w:p w14:paraId="73E87122" w14:textId="77777777" w:rsidR="00BC6617" w:rsidRPr="00DB4819" w:rsidRDefault="00BC6617" w:rsidP="008A27E1">
      <w:pPr>
        <w:ind w:left="720"/>
        <w:rPr>
          <w:rFonts w:cs="Tahoma"/>
          <w:szCs w:val="24"/>
        </w:rPr>
      </w:pPr>
    </w:p>
    <w:p w14:paraId="73E87123" w14:textId="2AD9B0D3" w:rsidR="00BC6617" w:rsidRPr="00DB4819" w:rsidRDefault="00BC6617" w:rsidP="00F6457E">
      <w:pPr>
        <w:pStyle w:val="ListParagraph"/>
        <w:numPr>
          <w:ilvl w:val="0"/>
          <w:numId w:val="12"/>
        </w:numPr>
        <w:ind w:left="1440"/>
        <w:rPr>
          <w:rFonts w:cs="Tahoma"/>
          <w:szCs w:val="24"/>
        </w:rPr>
      </w:pPr>
      <w:r w:rsidRPr="00DB4819">
        <w:rPr>
          <w:rFonts w:cs="Tahoma"/>
          <w:szCs w:val="24"/>
        </w:rPr>
        <w:t>Names of the attending VRP members</w:t>
      </w:r>
      <w:r w:rsidR="005F7A40" w:rsidRPr="00DB4819">
        <w:rPr>
          <w:rFonts w:cs="Tahoma"/>
          <w:szCs w:val="24"/>
        </w:rPr>
        <w:t>.</w:t>
      </w:r>
    </w:p>
    <w:p w14:paraId="73E87124" w14:textId="77777777" w:rsidR="00BC6617" w:rsidRPr="00DB4819" w:rsidRDefault="00BC6617" w:rsidP="008A27E1">
      <w:pPr>
        <w:ind w:left="720"/>
        <w:rPr>
          <w:rFonts w:cs="Tahoma"/>
          <w:szCs w:val="24"/>
        </w:rPr>
      </w:pPr>
    </w:p>
    <w:p w14:paraId="73E87125" w14:textId="7C6151EF" w:rsidR="00BC6617" w:rsidRPr="00DB4819" w:rsidRDefault="00BC6617" w:rsidP="00F6457E">
      <w:pPr>
        <w:pStyle w:val="ListParagraph"/>
        <w:numPr>
          <w:ilvl w:val="0"/>
          <w:numId w:val="12"/>
        </w:numPr>
        <w:ind w:left="1440"/>
        <w:rPr>
          <w:rFonts w:cs="Tahoma"/>
          <w:szCs w:val="24"/>
        </w:rPr>
      </w:pPr>
      <w:r w:rsidRPr="00DB4819">
        <w:rPr>
          <w:rFonts w:cs="Tahoma"/>
          <w:szCs w:val="24"/>
        </w:rPr>
        <w:t>Name of the RO handling the case</w:t>
      </w:r>
      <w:r w:rsidR="005F7A40" w:rsidRPr="00DB4819">
        <w:rPr>
          <w:rFonts w:cs="Tahoma"/>
          <w:szCs w:val="24"/>
        </w:rPr>
        <w:t>.</w:t>
      </w:r>
    </w:p>
    <w:p w14:paraId="73E87126" w14:textId="77777777" w:rsidR="00BC6617" w:rsidRPr="00DB4819" w:rsidRDefault="00BC6617" w:rsidP="008A27E1">
      <w:pPr>
        <w:ind w:left="720"/>
        <w:rPr>
          <w:rFonts w:cs="Tahoma"/>
          <w:szCs w:val="24"/>
        </w:rPr>
      </w:pPr>
    </w:p>
    <w:p w14:paraId="73E87127" w14:textId="3C91425F" w:rsidR="00BC6617" w:rsidRPr="00DB4819" w:rsidRDefault="007E1C29" w:rsidP="00F6457E">
      <w:pPr>
        <w:pStyle w:val="ListParagraph"/>
        <w:numPr>
          <w:ilvl w:val="0"/>
          <w:numId w:val="12"/>
        </w:numPr>
        <w:ind w:left="1440"/>
        <w:rPr>
          <w:rFonts w:cs="Tahoma"/>
          <w:szCs w:val="24"/>
        </w:rPr>
      </w:pPr>
      <w:r w:rsidRPr="00DB4819">
        <w:rPr>
          <w:rFonts w:cs="Tahoma"/>
          <w:szCs w:val="24"/>
        </w:rPr>
        <w:t>Individual</w:t>
      </w:r>
      <w:r w:rsidR="00BC6617" w:rsidRPr="00DB4819">
        <w:rPr>
          <w:rFonts w:cs="Tahoma"/>
          <w:szCs w:val="24"/>
        </w:rPr>
        <w:t xml:space="preserve">’s name, date of birth and </w:t>
      </w:r>
      <w:r w:rsidR="001B71A0" w:rsidRPr="00DB4819">
        <w:rPr>
          <w:rFonts w:cs="Tahoma"/>
          <w:szCs w:val="24"/>
        </w:rPr>
        <w:t>S</w:t>
      </w:r>
      <w:r w:rsidR="00BC6617" w:rsidRPr="00DB4819">
        <w:rPr>
          <w:rFonts w:cs="Tahoma"/>
          <w:szCs w:val="24"/>
        </w:rPr>
        <w:t xml:space="preserve">ocial </w:t>
      </w:r>
      <w:r w:rsidR="001B71A0" w:rsidRPr="00DB4819">
        <w:rPr>
          <w:rFonts w:cs="Tahoma"/>
          <w:szCs w:val="24"/>
        </w:rPr>
        <w:t>S</w:t>
      </w:r>
      <w:r w:rsidR="00BC6617" w:rsidRPr="00DB4819">
        <w:rPr>
          <w:rFonts w:cs="Tahoma"/>
          <w:szCs w:val="24"/>
        </w:rPr>
        <w:t xml:space="preserve">ecurity </w:t>
      </w:r>
      <w:r w:rsidR="001B71A0" w:rsidRPr="00DB4819">
        <w:rPr>
          <w:rFonts w:cs="Tahoma"/>
          <w:szCs w:val="24"/>
        </w:rPr>
        <w:t xml:space="preserve">Number (SSN) </w:t>
      </w:r>
      <w:r w:rsidR="00BC6617" w:rsidRPr="00DB4819">
        <w:rPr>
          <w:rFonts w:cs="Tahoma"/>
          <w:szCs w:val="24"/>
        </w:rPr>
        <w:t>or claim number</w:t>
      </w:r>
      <w:r w:rsidR="005F7A40" w:rsidRPr="00DB4819">
        <w:rPr>
          <w:rFonts w:cs="Tahoma"/>
          <w:szCs w:val="24"/>
        </w:rPr>
        <w:t>.</w:t>
      </w:r>
    </w:p>
    <w:p w14:paraId="73E87128" w14:textId="77777777" w:rsidR="00BC6617" w:rsidRPr="00DB4819" w:rsidRDefault="00BC6617" w:rsidP="008A27E1">
      <w:pPr>
        <w:ind w:left="720"/>
        <w:rPr>
          <w:rFonts w:cs="Tahoma"/>
          <w:szCs w:val="24"/>
        </w:rPr>
      </w:pPr>
    </w:p>
    <w:p w14:paraId="73E87129" w14:textId="2BAC1CCA" w:rsidR="00BC6617" w:rsidRPr="00DB4819" w:rsidRDefault="00BC6617" w:rsidP="00F6457E">
      <w:pPr>
        <w:pStyle w:val="ListParagraph"/>
        <w:numPr>
          <w:ilvl w:val="0"/>
          <w:numId w:val="12"/>
        </w:numPr>
        <w:ind w:left="1440"/>
        <w:rPr>
          <w:rFonts w:cs="Tahoma"/>
          <w:szCs w:val="24"/>
        </w:rPr>
      </w:pPr>
      <w:r w:rsidRPr="00DB4819">
        <w:rPr>
          <w:rFonts w:cs="Tahoma"/>
          <w:szCs w:val="24"/>
        </w:rPr>
        <w:t>Concise summary of the VRP’s recommendations and conclusions</w:t>
      </w:r>
      <w:r w:rsidR="005F7A40" w:rsidRPr="00DB4819">
        <w:rPr>
          <w:rFonts w:cs="Tahoma"/>
          <w:szCs w:val="24"/>
        </w:rPr>
        <w:t>.</w:t>
      </w:r>
    </w:p>
    <w:p w14:paraId="73E8712A" w14:textId="77777777" w:rsidR="00BC6617" w:rsidRPr="00DB4819" w:rsidRDefault="00BC6617" w:rsidP="008A27E1">
      <w:pPr>
        <w:ind w:left="720"/>
        <w:rPr>
          <w:rFonts w:cs="Tahoma"/>
          <w:szCs w:val="24"/>
        </w:rPr>
      </w:pPr>
    </w:p>
    <w:p w14:paraId="73E8712B" w14:textId="04D948E7" w:rsidR="00BC6617" w:rsidRPr="00DB4819" w:rsidRDefault="00BC6617" w:rsidP="00F6457E">
      <w:pPr>
        <w:pStyle w:val="ListParagraph"/>
        <w:numPr>
          <w:ilvl w:val="0"/>
          <w:numId w:val="12"/>
        </w:numPr>
        <w:ind w:left="1440"/>
        <w:rPr>
          <w:rFonts w:cs="Tahoma"/>
          <w:szCs w:val="24"/>
        </w:rPr>
      </w:pPr>
      <w:r w:rsidRPr="00DB4819">
        <w:rPr>
          <w:rFonts w:cs="Tahoma"/>
          <w:szCs w:val="24"/>
        </w:rPr>
        <w:t>Any other pertinent information</w:t>
      </w:r>
      <w:r w:rsidR="005F7A40" w:rsidRPr="00DB4819">
        <w:rPr>
          <w:rFonts w:cs="Tahoma"/>
          <w:szCs w:val="24"/>
        </w:rPr>
        <w:t>.</w:t>
      </w:r>
    </w:p>
    <w:p w14:paraId="73E8712C" w14:textId="77777777" w:rsidR="00075EFA" w:rsidRPr="00DB4819" w:rsidRDefault="00075EFA" w:rsidP="008A27E1">
      <w:pPr>
        <w:pStyle w:val="Heading2"/>
        <w:rPr>
          <w:rFonts w:cs="Tahoma"/>
          <w:szCs w:val="24"/>
        </w:rPr>
      </w:pPr>
      <w:bookmarkStart w:id="7" w:name="_Toc435535258"/>
      <w:r w:rsidRPr="00DB4819">
        <w:rPr>
          <w:rFonts w:cs="Tahoma"/>
          <w:szCs w:val="24"/>
        </w:rPr>
        <w:t>Integrating VRP Findings</w:t>
      </w:r>
      <w:bookmarkEnd w:id="7"/>
      <w:r w:rsidRPr="00DB4819">
        <w:rPr>
          <w:rFonts w:cs="Tahoma"/>
          <w:szCs w:val="24"/>
        </w:rPr>
        <w:t xml:space="preserve"> </w:t>
      </w:r>
    </w:p>
    <w:p w14:paraId="73E8712D" w14:textId="0395954C" w:rsidR="00075EFA" w:rsidRPr="00DB4819" w:rsidRDefault="006455C3" w:rsidP="006455C3">
      <w:pPr>
        <w:ind w:left="1080"/>
        <w:rPr>
          <w:rFonts w:cs="Tahoma"/>
          <w:szCs w:val="24"/>
        </w:rPr>
      </w:pPr>
      <w:r w:rsidRPr="00DB4819">
        <w:rPr>
          <w:rFonts w:cs="Tahoma"/>
          <w:szCs w:val="24"/>
        </w:rPr>
        <w:t>(Change Date August 15, 2013)</w:t>
      </w:r>
    </w:p>
    <w:p w14:paraId="1C8D4846" w14:textId="77777777" w:rsidR="006455C3" w:rsidRPr="00DB4819" w:rsidRDefault="006455C3" w:rsidP="008A27E1">
      <w:pPr>
        <w:ind w:left="1080"/>
        <w:rPr>
          <w:rFonts w:cs="Tahoma"/>
          <w:szCs w:val="24"/>
        </w:rPr>
      </w:pPr>
    </w:p>
    <w:p w14:paraId="73E8712E" w14:textId="4A24A2A3" w:rsidR="00075EFA" w:rsidRPr="00DB4819" w:rsidRDefault="00075EFA" w:rsidP="008A27E1">
      <w:pPr>
        <w:ind w:left="1080"/>
        <w:rPr>
          <w:rFonts w:cs="Tahoma"/>
          <w:szCs w:val="24"/>
        </w:rPr>
      </w:pPr>
      <w:r w:rsidRPr="00DB4819">
        <w:rPr>
          <w:rFonts w:cs="Tahoma"/>
          <w:szCs w:val="24"/>
        </w:rPr>
        <w:t xml:space="preserve">Once the VRC and the </w:t>
      </w:r>
      <w:r w:rsidR="005C3AA8" w:rsidRPr="00DB4819">
        <w:rPr>
          <w:rFonts w:cs="Tahoma"/>
          <w:szCs w:val="24"/>
        </w:rPr>
        <w:t>i</w:t>
      </w:r>
      <w:r w:rsidR="00C159C2" w:rsidRPr="00DB4819">
        <w:rPr>
          <w:rFonts w:cs="Tahoma"/>
          <w:szCs w:val="24"/>
        </w:rPr>
        <w:t>ndividual</w:t>
      </w:r>
      <w:r w:rsidRPr="00DB4819">
        <w:rPr>
          <w:rFonts w:cs="Tahoma"/>
          <w:szCs w:val="24"/>
        </w:rPr>
        <w:t xml:space="preserve"> have discussed the findings and recommendations made by the VRP, the VRC must integrate those recommendations into the rehabilitation plan as appropriate.  </w:t>
      </w:r>
    </w:p>
    <w:p w14:paraId="73E8712F" w14:textId="77777777" w:rsidR="005A160A" w:rsidRPr="00DB4819" w:rsidRDefault="005A160A" w:rsidP="00197C41">
      <w:pPr>
        <w:rPr>
          <w:rFonts w:cs="Tahoma"/>
          <w:szCs w:val="24"/>
        </w:rPr>
      </w:pPr>
    </w:p>
    <w:p w14:paraId="73E87130" w14:textId="77777777" w:rsidR="005A160A" w:rsidRPr="00DB4819" w:rsidRDefault="005A160A" w:rsidP="008A27E1">
      <w:pPr>
        <w:ind w:left="720"/>
        <w:rPr>
          <w:rFonts w:cs="Tahoma"/>
          <w:szCs w:val="24"/>
        </w:rPr>
      </w:pPr>
      <w:r w:rsidRPr="00DB4819">
        <w:rPr>
          <w:rFonts w:cs="Tahoma"/>
          <w:szCs w:val="24"/>
        </w:rPr>
        <w:t>See M28R.II.A.4</w:t>
      </w:r>
      <w:r w:rsidR="0090566F" w:rsidRPr="00DB4819">
        <w:rPr>
          <w:rFonts w:cs="Tahoma"/>
          <w:szCs w:val="24"/>
        </w:rPr>
        <w:t xml:space="preserve">, 38 U.S.C. </w:t>
      </w:r>
      <w:r w:rsidR="004B44B9" w:rsidRPr="00DB4819">
        <w:rPr>
          <w:rFonts w:cs="Tahoma"/>
          <w:szCs w:val="24"/>
        </w:rPr>
        <w:t>3104</w:t>
      </w:r>
      <w:r w:rsidRPr="00DB4819">
        <w:rPr>
          <w:rFonts w:cs="Tahoma"/>
          <w:szCs w:val="24"/>
        </w:rPr>
        <w:t xml:space="preserve"> </w:t>
      </w:r>
      <w:r w:rsidR="00E46B01" w:rsidRPr="00DB4819">
        <w:rPr>
          <w:rFonts w:cs="Tahoma"/>
          <w:szCs w:val="24"/>
        </w:rPr>
        <w:t xml:space="preserve">and 38 CFR 21.60-21.62 </w:t>
      </w:r>
      <w:r w:rsidRPr="00DB4819">
        <w:rPr>
          <w:rFonts w:cs="Tahoma"/>
          <w:szCs w:val="24"/>
        </w:rPr>
        <w:t>for additional information on the VRP.</w:t>
      </w:r>
    </w:p>
    <w:p w14:paraId="4431B90E" w14:textId="6CF33A3F" w:rsidR="00B379A9" w:rsidRPr="00DB4819" w:rsidRDefault="00B379A9" w:rsidP="00B379A9">
      <w:pPr>
        <w:pStyle w:val="Heading1"/>
        <w:rPr>
          <w:rFonts w:cs="Tahoma"/>
          <w:szCs w:val="24"/>
        </w:rPr>
      </w:pPr>
      <w:bookmarkStart w:id="8" w:name="_Toc435535259"/>
      <w:r w:rsidRPr="00DB4819">
        <w:rPr>
          <w:rFonts w:cs="Tahoma"/>
          <w:szCs w:val="24"/>
        </w:rPr>
        <w:t>Services Requiring Prior Approval</w:t>
      </w:r>
      <w:bookmarkEnd w:id="8"/>
    </w:p>
    <w:p w14:paraId="4295192A" w14:textId="64F76683" w:rsidR="00B379A9" w:rsidRPr="00DB4819" w:rsidRDefault="006455C3" w:rsidP="006455C3">
      <w:pPr>
        <w:ind w:left="72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54F12C88" w14:textId="77777777" w:rsidR="006455C3" w:rsidRPr="00DB4819" w:rsidRDefault="006455C3" w:rsidP="00932860">
      <w:pPr>
        <w:ind w:left="720"/>
        <w:rPr>
          <w:rFonts w:cs="Tahoma"/>
          <w:szCs w:val="24"/>
        </w:rPr>
      </w:pPr>
    </w:p>
    <w:p w14:paraId="4A0E627F" w14:textId="38638E3A" w:rsidR="00B379A9" w:rsidRPr="00DB4819" w:rsidRDefault="00B33573" w:rsidP="00932860">
      <w:pPr>
        <w:ind w:left="720"/>
        <w:rPr>
          <w:rFonts w:cs="Tahoma"/>
          <w:szCs w:val="24"/>
        </w:rPr>
      </w:pPr>
      <w:r w:rsidRPr="00DB4819">
        <w:rPr>
          <w:rFonts w:cs="Tahoma"/>
          <w:szCs w:val="24"/>
        </w:rPr>
        <w:t>Several types of plans, or services provided under plans, require additional oversight and prior approval from the VREO, RO Director, or Director, VR&amp;E Service</w:t>
      </w:r>
      <w:r w:rsidR="00CE3566" w:rsidRPr="00DB4819">
        <w:rPr>
          <w:rFonts w:cs="Tahoma"/>
          <w:szCs w:val="24"/>
        </w:rPr>
        <w:t xml:space="preserve">, as indicated in M28R.IV.C.1, or are </w:t>
      </w:r>
      <w:r w:rsidRPr="00DB4819">
        <w:rPr>
          <w:rFonts w:cs="Tahoma"/>
          <w:szCs w:val="24"/>
        </w:rPr>
        <w:t xml:space="preserve">strictly prohibited under a </w:t>
      </w:r>
      <w:r w:rsidR="00CE3566" w:rsidRPr="00DB4819">
        <w:rPr>
          <w:rFonts w:cs="Tahoma"/>
          <w:szCs w:val="24"/>
        </w:rPr>
        <w:t xml:space="preserve">vocational rehabilitation plan.  </w:t>
      </w:r>
    </w:p>
    <w:p w14:paraId="4009320B" w14:textId="33B0DB32" w:rsidR="00B33573" w:rsidRPr="00DB4819" w:rsidRDefault="00B33573" w:rsidP="007B32D9">
      <w:pPr>
        <w:pStyle w:val="Heading2"/>
        <w:numPr>
          <w:ilvl w:val="0"/>
          <w:numId w:val="36"/>
        </w:numPr>
        <w:rPr>
          <w:rFonts w:cs="Tahoma"/>
          <w:szCs w:val="24"/>
        </w:rPr>
      </w:pPr>
      <w:bookmarkStart w:id="9" w:name="_Toc435535260"/>
      <w:r w:rsidRPr="00DB4819">
        <w:rPr>
          <w:rFonts w:cs="Tahoma"/>
          <w:szCs w:val="24"/>
        </w:rPr>
        <w:t>Individualized Independent Living Plan (IILP)</w:t>
      </w:r>
      <w:bookmarkEnd w:id="9"/>
    </w:p>
    <w:p w14:paraId="741737CD" w14:textId="72E2CAE4" w:rsidR="00B33573" w:rsidRPr="00DB4819" w:rsidRDefault="006455C3" w:rsidP="006455C3">
      <w:pPr>
        <w:ind w:left="108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76A88A3B" w14:textId="77777777" w:rsidR="006455C3" w:rsidRPr="00DB4819" w:rsidRDefault="006455C3" w:rsidP="00B61556">
      <w:pPr>
        <w:ind w:left="1080"/>
        <w:rPr>
          <w:rFonts w:cs="Tahoma"/>
          <w:szCs w:val="24"/>
        </w:rPr>
      </w:pPr>
    </w:p>
    <w:p w14:paraId="48DD74A7" w14:textId="6FD8816E" w:rsidR="00B33573" w:rsidRPr="00DB4819" w:rsidRDefault="00CE3566" w:rsidP="00B61556">
      <w:pPr>
        <w:ind w:left="1080"/>
        <w:rPr>
          <w:rFonts w:cs="Tahoma"/>
          <w:szCs w:val="24"/>
        </w:rPr>
      </w:pPr>
      <w:r w:rsidRPr="00DB4819">
        <w:rPr>
          <w:rFonts w:cs="Tahoma"/>
          <w:szCs w:val="24"/>
        </w:rPr>
        <w:t xml:space="preserve">A program of </w:t>
      </w:r>
      <w:r w:rsidR="00B33573" w:rsidRPr="00DB4819">
        <w:rPr>
          <w:rFonts w:cs="Tahoma"/>
          <w:szCs w:val="24"/>
        </w:rPr>
        <w:t>IL services must have prior approval of the VREO.  Additional oversight is required if costs exceed certain levels.</w:t>
      </w:r>
      <w:r w:rsidR="00832279" w:rsidRPr="00DB4819">
        <w:rPr>
          <w:rFonts w:cs="Tahoma"/>
          <w:szCs w:val="24"/>
        </w:rPr>
        <w:t xml:space="preserve">  Refer to M28R.IV.C.9 for additional guidance on the development and administration of IILP.</w:t>
      </w:r>
      <w:r w:rsidR="00B33573" w:rsidRPr="00DB4819">
        <w:rPr>
          <w:rFonts w:cs="Tahoma"/>
          <w:szCs w:val="24"/>
        </w:rPr>
        <w:t xml:space="preserve"> </w:t>
      </w:r>
    </w:p>
    <w:p w14:paraId="6C7388A2" w14:textId="09EDB3AF" w:rsidR="0034200A" w:rsidRPr="00DB4819" w:rsidRDefault="0034200A" w:rsidP="00B61556">
      <w:pPr>
        <w:pStyle w:val="Heading2"/>
        <w:rPr>
          <w:rFonts w:cs="Tahoma"/>
          <w:szCs w:val="24"/>
        </w:rPr>
      </w:pPr>
      <w:bookmarkStart w:id="10" w:name="_Toc435535261"/>
      <w:r w:rsidRPr="00DB4819">
        <w:rPr>
          <w:rFonts w:cs="Tahoma"/>
          <w:szCs w:val="24"/>
        </w:rPr>
        <w:t>Self-Employment Plans</w:t>
      </w:r>
      <w:bookmarkEnd w:id="10"/>
    </w:p>
    <w:p w14:paraId="274DAE3B" w14:textId="54D95CAC" w:rsidR="0034200A" w:rsidRPr="00DB4819" w:rsidRDefault="006455C3" w:rsidP="006455C3">
      <w:pPr>
        <w:ind w:left="108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r w:rsidR="0034200A" w:rsidRPr="00DB4819">
        <w:rPr>
          <w:rFonts w:cs="Tahoma"/>
          <w:szCs w:val="24"/>
        </w:rPr>
        <w:t xml:space="preserve"> </w:t>
      </w:r>
    </w:p>
    <w:p w14:paraId="3B6BD409" w14:textId="77777777" w:rsidR="006455C3" w:rsidRPr="00DB4819" w:rsidRDefault="006455C3" w:rsidP="00B61556">
      <w:pPr>
        <w:ind w:left="1080"/>
        <w:rPr>
          <w:rFonts w:cs="Tahoma"/>
          <w:szCs w:val="24"/>
        </w:rPr>
      </w:pPr>
    </w:p>
    <w:p w14:paraId="7F12EA75" w14:textId="77777777" w:rsidR="00B61556" w:rsidRPr="00DB4819" w:rsidRDefault="0034200A" w:rsidP="00B61556">
      <w:pPr>
        <w:ind w:left="1080"/>
        <w:rPr>
          <w:rFonts w:cs="Tahoma"/>
          <w:szCs w:val="24"/>
        </w:rPr>
      </w:pPr>
      <w:r w:rsidRPr="00DB4819">
        <w:rPr>
          <w:rFonts w:cs="Tahoma"/>
          <w:szCs w:val="24"/>
        </w:rPr>
        <w:lastRenderedPageBreak/>
        <w:t xml:space="preserve">All </w:t>
      </w:r>
      <w:r w:rsidR="007E6BE7" w:rsidRPr="00DB4819">
        <w:rPr>
          <w:rFonts w:cs="Tahoma"/>
          <w:szCs w:val="24"/>
        </w:rPr>
        <w:t>Category I designations for self-employment</w:t>
      </w:r>
      <w:r w:rsidRPr="00DB4819">
        <w:rPr>
          <w:rFonts w:cs="Tahoma"/>
          <w:szCs w:val="24"/>
        </w:rPr>
        <w:t xml:space="preserve"> must </w:t>
      </w:r>
      <w:r w:rsidR="00DA37D2" w:rsidRPr="00DB4819">
        <w:rPr>
          <w:rFonts w:cs="Tahoma"/>
          <w:szCs w:val="24"/>
        </w:rPr>
        <w:t>be reviewed and approved by</w:t>
      </w:r>
      <w:r w:rsidRPr="00DB4819">
        <w:rPr>
          <w:rFonts w:cs="Tahoma"/>
          <w:szCs w:val="24"/>
        </w:rPr>
        <w:t xml:space="preserve"> the Director, VR&amp;E Service</w:t>
      </w:r>
      <w:r w:rsidR="007E6BE7" w:rsidRPr="00DB4819">
        <w:rPr>
          <w:rFonts w:cs="Tahoma"/>
          <w:szCs w:val="24"/>
        </w:rPr>
        <w:t xml:space="preserve"> prior to plan development</w:t>
      </w:r>
      <w:r w:rsidRPr="00DB4819">
        <w:rPr>
          <w:rFonts w:cs="Tahoma"/>
          <w:szCs w:val="24"/>
        </w:rPr>
        <w:t>.</w:t>
      </w:r>
      <w:r w:rsidR="007E6BE7" w:rsidRPr="00DB4819">
        <w:rPr>
          <w:rFonts w:cs="Tahoma"/>
          <w:szCs w:val="24"/>
        </w:rPr>
        <w:t xml:space="preserve">  The VREO must approve a self-employment plan with an estimated o</w:t>
      </w:r>
      <w:r w:rsidR="00DA37D2" w:rsidRPr="00DB4819">
        <w:rPr>
          <w:rFonts w:cs="Tahoma"/>
          <w:szCs w:val="24"/>
        </w:rPr>
        <w:t>r actual cost of up to $25,000.  The VR&amp;E Service Director must approve a self-employment plan with an estimated or actual cost of $25,000 or more.</w:t>
      </w:r>
      <w:r w:rsidRPr="00DB4819">
        <w:rPr>
          <w:rFonts w:cs="Tahoma"/>
          <w:szCs w:val="24"/>
        </w:rPr>
        <w:t xml:space="preserve"> </w:t>
      </w:r>
      <w:r w:rsidR="007E6BE7" w:rsidRPr="00DB4819">
        <w:rPr>
          <w:rFonts w:cs="Tahoma"/>
          <w:szCs w:val="24"/>
        </w:rPr>
        <w:t xml:space="preserve"> </w:t>
      </w:r>
    </w:p>
    <w:p w14:paraId="4D61D213" w14:textId="77777777" w:rsidR="00B61556" w:rsidRPr="00DB4819" w:rsidRDefault="00B61556" w:rsidP="00B61556">
      <w:pPr>
        <w:ind w:left="1080"/>
        <w:rPr>
          <w:rFonts w:cs="Tahoma"/>
          <w:szCs w:val="24"/>
        </w:rPr>
      </w:pPr>
    </w:p>
    <w:p w14:paraId="307BC812" w14:textId="13B978F4" w:rsidR="0034200A" w:rsidRPr="00DB4819" w:rsidRDefault="00CB24DA" w:rsidP="00B61556">
      <w:pPr>
        <w:ind w:left="1080"/>
        <w:rPr>
          <w:rFonts w:cs="Tahoma"/>
          <w:szCs w:val="24"/>
        </w:rPr>
      </w:pPr>
      <w:r w:rsidRPr="00DB4819">
        <w:rPr>
          <w:rFonts w:cs="Tahoma"/>
          <w:szCs w:val="24"/>
        </w:rPr>
        <w:t xml:space="preserve">Refer to M28R.IV.C.8 for additional guidance on the development and administration of self-employment plans. </w:t>
      </w:r>
    </w:p>
    <w:p w14:paraId="71063EE9" w14:textId="78AFFA2B" w:rsidR="0034200A" w:rsidRPr="00DB4819" w:rsidRDefault="0034200A" w:rsidP="00B61556">
      <w:pPr>
        <w:pStyle w:val="Heading2"/>
        <w:rPr>
          <w:rFonts w:cs="Tahoma"/>
          <w:szCs w:val="24"/>
        </w:rPr>
      </w:pPr>
      <w:bookmarkStart w:id="11" w:name="_Toc435535262"/>
      <w:r w:rsidRPr="00DB4819">
        <w:rPr>
          <w:rFonts w:cs="Tahoma"/>
          <w:szCs w:val="24"/>
        </w:rPr>
        <w:t>Retroactive Induction</w:t>
      </w:r>
      <w:bookmarkEnd w:id="11"/>
    </w:p>
    <w:p w14:paraId="17A86D67" w14:textId="70D279A3" w:rsidR="0034200A" w:rsidRPr="00DB4819" w:rsidRDefault="006455C3" w:rsidP="006455C3">
      <w:pPr>
        <w:ind w:left="108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3AB05B00" w14:textId="77777777" w:rsidR="006455C3" w:rsidRPr="00DB4819" w:rsidRDefault="006455C3" w:rsidP="00B61556">
      <w:pPr>
        <w:ind w:left="1080"/>
        <w:rPr>
          <w:rFonts w:cs="Tahoma"/>
          <w:szCs w:val="24"/>
        </w:rPr>
      </w:pPr>
    </w:p>
    <w:p w14:paraId="62A83527" w14:textId="5B00371E" w:rsidR="0034200A" w:rsidRPr="00DB4819" w:rsidRDefault="0034200A" w:rsidP="00B61556">
      <w:pPr>
        <w:ind w:left="1080"/>
        <w:rPr>
          <w:rFonts w:cs="Tahoma"/>
          <w:szCs w:val="24"/>
        </w:rPr>
      </w:pPr>
      <w:r w:rsidRPr="00DB4819">
        <w:rPr>
          <w:rFonts w:cs="Tahoma"/>
          <w:szCs w:val="24"/>
        </w:rPr>
        <w:t>The VREO must give prior approval of retroactive induction to benefits.  Refer to section 2.05, below, for detailed guidance on retroactive induction.</w:t>
      </w:r>
    </w:p>
    <w:p w14:paraId="5402C6D8" w14:textId="30F89C81" w:rsidR="000916F2" w:rsidRPr="00DB4819" w:rsidRDefault="000916F2" w:rsidP="00B61556">
      <w:pPr>
        <w:pStyle w:val="Heading2"/>
        <w:rPr>
          <w:rFonts w:cs="Tahoma"/>
          <w:szCs w:val="24"/>
        </w:rPr>
      </w:pPr>
      <w:bookmarkStart w:id="12" w:name="_Toc435535263"/>
      <w:r w:rsidRPr="00DB4819">
        <w:rPr>
          <w:rFonts w:cs="Tahoma"/>
          <w:szCs w:val="24"/>
        </w:rPr>
        <w:t>Firearms</w:t>
      </w:r>
      <w:bookmarkEnd w:id="12"/>
    </w:p>
    <w:p w14:paraId="6DF20DB4" w14:textId="432067C1" w:rsidR="000916F2" w:rsidRPr="00DB4819" w:rsidRDefault="006455C3" w:rsidP="006455C3">
      <w:pPr>
        <w:ind w:left="1080"/>
        <w:rPr>
          <w:rFonts w:cs="Tahoma"/>
          <w:szCs w:val="24"/>
        </w:rPr>
      </w:pPr>
      <w:r w:rsidRPr="00DB4819">
        <w:rPr>
          <w:rFonts w:cs="Tahoma"/>
          <w:szCs w:val="24"/>
        </w:rPr>
        <w:t xml:space="preserve">(Change Date </w:t>
      </w:r>
      <w:r w:rsidR="006758CE" w:rsidRPr="00DB4819">
        <w:rPr>
          <w:rFonts w:cs="Tahoma"/>
          <w:szCs w:val="24"/>
        </w:rPr>
        <w:t>January 27, 2014</w:t>
      </w:r>
      <w:r w:rsidRPr="00DB4819">
        <w:rPr>
          <w:rFonts w:cs="Tahoma"/>
          <w:szCs w:val="24"/>
        </w:rPr>
        <w:t>)</w:t>
      </w:r>
    </w:p>
    <w:p w14:paraId="0027FAA6" w14:textId="77777777" w:rsidR="006455C3" w:rsidRPr="00DB4819" w:rsidRDefault="006455C3" w:rsidP="00B61556">
      <w:pPr>
        <w:ind w:left="1080"/>
        <w:rPr>
          <w:rFonts w:cs="Tahoma"/>
          <w:szCs w:val="24"/>
        </w:rPr>
      </w:pPr>
    </w:p>
    <w:p w14:paraId="1E45020F" w14:textId="14BEA4F9" w:rsidR="006B2ABE" w:rsidRPr="00DB4819" w:rsidRDefault="009F5FEB" w:rsidP="00B61556">
      <w:pPr>
        <w:ind w:left="1080"/>
        <w:rPr>
          <w:rFonts w:cs="Tahoma"/>
          <w:szCs w:val="24"/>
        </w:rPr>
      </w:pPr>
      <w:r w:rsidRPr="00DB4819">
        <w:rPr>
          <w:rFonts w:cs="Tahoma"/>
          <w:szCs w:val="24"/>
        </w:rPr>
        <w:t>T</w:t>
      </w:r>
      <w:r w:rsidR="00F84236" w:rsidRPr="00DB4819">
        <w:rPr>
          <w:rFonts w:cs="Tahoma"/>
          <w:szCs w:val="24"/>
        </w:rPr>
        <w:t xml:space="preserve">he VRC must assess the suitability of the </w:t>
      </w:r>
      <w:r w:rsidR="00CE3566" w:rsidRPr="00DB4819">
        <w:rPr>
          <w:rFonts w:cs="Tahoma"/>
          <w:szCs w:val="24"/>
        </w:rPr>
        <w:t>occupational goal</w:t>
      </w:r>
      <w:r w:rsidR="00F84236" w:rsidRPr="00DB4819">
        <w:rPr>
          <w:rFonts w:cs="Tahoma"/>
          <w:szCs w:val="24"/>
        </w:rPr>
        <w:t xml:space="preserve"> and </w:t>
      </w:r>
      <w:r w:rsidR="00FE523A" w:rsidRPr="00DB4819">
        <w:rPr>
          <w:rFonts w:cs="Tahoma"/>
          <w:szCs w:val="24"/>
        </w:rPr>
        <w:t xml:space="preserve">provide the rationale for the </w:t>
      </w:r>
      <w:r w:rsidR="00F84236" w:rsidRPr="00DB4819">
        <w:rPr>
          <w:rFonts w:cs="Tahoma"/>
          <w:szCs w:val="24"/>
        </w:rPr>
        <w:t>appropriate</w:t>
      </w:r>
      <w:r w:rsidR="00FE523A" w:rsidRPr="00DB4819">
        <w:rPr>
          <w:rFonts w:cs="Tahoma"/>
          <w:szCs w:val="24"/>
        </w:rPr>
        <w:t xml:space="preserve">ness of the goal for the </w:t>
      </w:r>
      <w:r w:rsidR="00193601" w:rsidRPr="00DB4819">
        <w:rPr>
          <w:rFonts w:cs="Tahoma"/>
          <w:szCs w:val="24"/>
        </w:rPr>
        <w:t>individual</w:t>
      </w:r>
      <w:r w:rsidRPr="00DB4819">
        <w:rPr>
          <w:rFonts w:cs="Tahoma"/>
          <w:szCs w:val="24"/>
        </w:rPr>
        <w:t xml:space="preserve"> when considering a vocational goal in which a firearm will be used during training or employment.</w:t>
      </w:r>
    </w:p>
    <w:p w14:paraId="16D73BB4" w14:textId="77777777" w:rsidR="009E4A72" w:rsidRPr="00DB4819" w:rsidRDefault="009E4A72" w:rsidP="00B61556">
      <w:pPr>
        <w:ind w:left="1080"/>
        <w:rPr>
          <w:rFonts w:cs="Tahoma"/>
          <w:szCs w:val="24"/>
        </w:rPr>
      </w:pPr>
    </w:p>
    <w:p w14:paraId="2A9A1D56" w14:textId="1D08E536" w:rsidR="006B2ABE" w:rsidRPr="00DB4819" w:rsidRDefault="00FE523A" w:rsidP="00B61556">
      <w:pPr>
        <w:ind w:left="1080"/>
        <w:rPr>
          <w:rFonts w:cs="Tahoma"/>
          <w:szCs w:val="24"/>
        </w:rPr>
      </w:pPr>
      <w:r w:rsidRPr="00DB4819">
        <w:rPr>
          <w:rFonts w:cs="Tahoma"/>
          <w:szCs w:val="24"/>
        </w:rPr>
        <w:t>The VRC must ensure that a w</w:t>
      </w:r>
      <w:r w:rsidR="00F84236" w:rsidRPr="00DB4819">
        <w:rPr>
          <w:rFonts w:cs="Tahoma"/>
          <w:szCs w:val="24"/>
        </w:rPr>
        <w:t xml:space="preserve">ritten documentation </w:t>
      </w:r>
      <w:r w:rsidRPr="00DB4819">
        <w:rPr>
          <w:rFonts w:cs="Tahoma"/>
          <w:szCs w:val="24"/>
        </w:rPr>
        <w:t xml:space="preserve">is obtained </w:t>
      </w:r>
      <w:r w:rsidR="00F84236" w:rsidRPr="00DB4819">
        <w:rPr>
          <w:rFonts w:cs="Tahoma"/>
          <w:szCs w:val="24"/>
        </w:rPr>
        <w:t xml:space="preserve">from the proposed training facility or </w:t>
      </w:r>
      <w:r w:rsidRPr="00DB4819">
        <w:rPr>
          <w:rFonts w:cs="Tahoma"/>
          <w:szCs w:val="24"/>
        </w:rPr>
        <w:t>employer that clearly addresses</w:t>
      </w:r>
      <w:r w:rsidR="00F84236" w:rsidRPr="00DB4819">
        <w:rPr>
          <w:rFonts w:cs="Tahoma"/>
          <w:szCs w:val="24"/>
        </w:rPr>
        <w:t xml:space="preserve"> the</w:t>
      </w:r>
      <w:r w:rsidR="006B2ABE" w:rsidRPr="00DB4819">
        <w:rPr>
          <w:rFonts w:cs="Tahoma"/>
          <w:szCs w:val="24"/>
        </w:rPr>
        <w:t xml:space="preserve"> following:</w:t>
      </w:r>
    </w:p>
    <w:p w14:paraId="217CF557" w14:textId="77777777" w:rsidR="006B2ABE" w:rsidRPr="00DB4819" w:rsidRDefault="006B2ABE" w:rsidP="00B61556">
      <w:pPr>
        <w:ind w:left="1080"/>
        <w:rPr>
          <w:rFonts w:cs="Tahoma"/>
          <w:szCs w:val="24"/>
        </w:rPr>
      </w:pPr>
    </w:p>
    <w:p w14:paraId="11C4B6E1" w14:textId="1ECE7F64" w:rsidR="006B2ABE" w:rsidRPr="00DB4819" w:rsidRDefault="006B2ABE" w:rsidP="007B32D9">
      <w:pPr>
        <w:pStyle w:val="ListParagraph"/>
        <w:numPr>
          <w:ilvl w:val="0"/>
          <w:numId w:val="55"/>
        </w:numPr>
        <w:rPr>
          <w:rFonts w:cs="Tahoma"/>
          <w:szCs w:val="24"/>
        </w:rPr>
      </w:pPr>
      <w:r w:rsidRPr="00DB4819">
        <w:rPr>
          <w:rFonts w:cs="Tahoma"/>
          <w:szCs w:val="24"/>
        </w:rPr>
        <w:t>The</w:t>
      </w:r>
      <w:r w:rsidR="00F84236" w:rsidRPr="00DB4819">
        <w:rPr>
          <w:rFonts w:cs="Tahoma"/>
          <w:szCs w:val="24"/>
        </w:rPr>
        <w:t xml:space="preserve"> requirement for a firearm</w:t>
      </w:r>
      <w:r w:rsidR="005F7A40" w:rsidRPr="00DB4819">
        <w:rPr>
          <w:rFonts w:cs="Tahoma"/>
          <w:szCs w:val="24"/>
        </w:rPr>
        <w:t>.</w:t>
      </w:r>
    </w:p>
    <w:p w14:paraId="197A1416" w14:textId="77777777" w:rsidR="0044083A" w:rsidRPr="00DB4819" w:rsidRDefault="0044083A" w:rsidP="0044083A">
      <w:pPr>
        <w:pStyle w:val="ListParagraph"/>
        <w:ind w:left="1440"/>
        <w:rPr>
          <w:rFonts w:cs="Tahoma"/>
          <w:szCs w:val="24"/>
        </w:rPr>
      </w:pPr>
    </w:p>
    <w:p w14:paraId="24AA9103" w14:textId="72F9DF04" w:rsidR="0044083A" w:rsidRPr="00DB4819" w:rsidRDefault="0044083A" w:rsidP="007B32D9">
      <w:pPr>
        <w:pStyle w:val="ListParagraph"/>
        <w:numPr>
          <w:ilvl w:val="0"/>
          <w:numId w:val="55"/>
        </w:numPr>
        <w:rPr>
          <w:rFonts w:cs="Tahoma"/>
          <w:szCs w:val="24"/>
        </w:rPr>
      </w:pPr>
      <w:r w:rsidRPr="00DB4819">
        <w:rPr>
          <w:rFonts w:cs="Tahoma"/>
          <w:szCs w:val="24"/>
        </w:rPr>
        <w:t>The specific firearm that would satisfy the requirement</w:t>
      </w:r>
      <w:r w:rsidR="005F7A40" w:rsidRPr="00DB4819">
        <w:rPr>
          <w:rFonts w:cs="Tahoma"/>
          <w:szCs w:val="24"/>
        </w:rPr>
        <w:t>.</w:t>
      </w:r>
    </w:p>
    <w:p w14:paraId="05180922" w14:textId="77777777" w:rsidR="0044083A" w:rsidRPr="00DB4819" w:rsidRDefault="0044083A" w:rsidP="0044083A">
      <w:pPr>
        <w:rPr>
          <w:rFonts w:cs="Tahoma"/>
          <w:szCs w:val="24"/>
        </w:rPr>
      </w:pPr>
    </w:p>
    <w:p w14:paraId="063F8D1B" w14:textId="76ED856D" w:rsidR="0044083A" w:rsidRPr="00DB4819" w:rsidRDefault="0044083A" w:rsidP="007B32D9">
      <w:pPr>
        <w:pStyle w:val="ListParagraph"/>
        <w:numPr>
          <w:ilvl w:val="0"/>
          <w:numId w:val="55"/>
        </w:numPr>
        <w:rPr>
          <w:rFonts w:cs="Tahoma"/>
          <w:szCs w:val="24"/>
        </w:rPr>
      </w:pPr>
      <w:r w:rsidRPr="00DB4819">
        <w:rPr>
          <w:rFonts w:cs="Tahoma"/>
          <w:szCs w:val="24"/>
        </w:rPr>
        <w:t>The date that the firearm is needed</w:t>
      </w:r>
      <w:r w:rsidR="005F7A40" w:rsidRPr="00DB4819">
        <w:rPr>
          <w:rFonts w:cs="Tahoma"/>
          <w:szCs w:val="24"/>
        </w:rPr>
        <w:t>.</w:t>
      </w:r>
    </w:p>
    <w:p w14:paraId="6F7F8D28" w14:textId="77777777" w:rsidR="0044083A" w:rsidRPr="00DB4819" w:rsidRDefault="0044083A" w:rsidP="0044083A">
      <w:pPr>
        <w:rPr>
          <w:rFonts w:cs="Tahoma"/>
          <w:szCs w:val="24"/>
        </w:rPr>
      </w:pPr>
    </w:p>
    <w:p w14:paraId="3D1EED53" w14:textId="509905A3" w:rsidR="002D6203" w:rsidRPr="00DB4819" w:rsidRDefault="0044083A" w:rsidP="007B32D9">
      <w:pPr>
        <w:pStyle w:val="ListParagraph"/>
        <w:numPr>
          <w:ilvl w:val="0"/>
          <w:numId w:val="55"/>
        </w:numPr>
        <w:rPr>
          <w:rFonts w:cs="Tahoma"/>
          <w:szCs w:val="24"/>
        </w:rPr>
      </w:pPr>
      <w:r w:rsidRPr="00DB4819">
        <w:rPr>
          <w:rFonts w:cs="Tahoma"/>
          <w:szCs w:val="24"/>
        </w:rPr>
        <w:t>A</w:t>
      </w:r>
      <w:r w:rsidR="00F84236" w:rsidRPr="00DB4819">
        <w:rPr>
          <w:rFonts w:cs="Tahoma"/>
          <w:szCs w:val="24"/>
        </w:rPr>
        <w:t xml:space="preserve">ny pre-conditions that must be met before training or employment can begin.  </w:t>
      </w:r>
    </w:p>
    <w:p w14:paraId="58B604BD" w14:textId="77777777" w:rsidR="002D6203" w:rsidRPr="00DB4819" w:rsidRDefault="002D6203" w:rsidP="00B61556">
      <w:pPr>
        <w:ind w:left="1080"/>
        <w:rPr>
          <w:rFonts w:cs="Tahoma"/>
          <w:szCs w:val="24"/>
        </w:rPr>
      </w:pPr>
    </w:p>
    <w:p w14:paraId="1B294CC7" w14:textId="691AF46D" w:rsidR="002D6203" w:rsidRPr="00DB4819" w:rsidRDefault="00FE523A" w:rsidP="00B61556">
      <w:pPr>
        <w:ind w:left="1080"/>
        <w:rPr>
          <w:rFonts w:cs="Tahoma"/>
          <w:szCs w:val="24"/>
        </w:rPr>
      </w:pPr>
      <w:r w:rsidRPr="00DB4819">
        <w:rPr>
          <w:rFonts w:cs="Tahoma"/>
          <w:szCs w:val="24"/>
        </w:rPr>
        <w:t xml:space="preserve">Note:  </w:t>
      </w:r>
      <w:r w:rsidR="00556591" w:rsidRPr="00DB4819">
        <w:rPr>
          <w:rFonts w:cs="Tahoma"/>
          <w:szCs w:val="24"/>
        </w:rPr>
        <w:t>For</w:t>
      </w:r>
      <w:r w:rsidR="002D6203" w:rsidRPr="00DB4819">
        <w:rPr>
          <w:rFonts w:cs="Tahoma"/>
          <w:szCs w:val="24"/>
        </w:rPr>
        <w:t xml:space="preserve"> authorizing </w:t>
      </w:r>
      <w:r w:rsidR="00193601" w:rsidRPr="00DB4819">
        <w:rPr>
          <w:rFonts w:cs="Tahoma"/>
          <w:szCs w:val="24"/>
        </w:rPr>
        <w:t>purchase of firearm for an individual</w:t>
      </w:r>
      <w:r w:rsidR="002D6203" w:rsidRPr="00DB4819">
        <w:rPr>
          <w:rFonts w:cs="Tahoma"/>
          <w:szCs w:val="24"/>
        </w:rPr>
        <w:t xml:space="preserve">, the term “firearm” will include </w:t>
      </w:r>
      <w:r w:rsidR="006502C0" w:rsidRPr="00DB4819">
        <w:rPr>
          <w:rFonts w:cs="Tahoma"/>
          <w:szCs w:val="24"/>
        </w:rPr>
        <w:t>ammunition and firearm parts.</w:t>
      </w:r>
    </w:p>
    <w:p w14:paraId="59E0ABBD" w14:textId="77777777" w:rsidR="002D6203" w:rsidRPr="00DB4819" w:rsidRDefault="002D6203" w:rsidP="00B61556">
      <w:pPr>
        <w:ind w:left="1080"/>
        <w:rPr>
          <w:rFonts w:cs="Tahoma"/>
          <w:szCs w:val="24"/>
        </w:rPr>
      </w:pPr>
    </w:p>
    <w:p w14:paraId="033F93C5" w14:textId="292F670F" w:rsidR="00F84236" w:rsidRPr="00DB4819" w:rsidRDefault="00F84236" w:rsidP="00B61556">
      <w:pPr>
        <w:ind w:left="1080"/>
        <w:rPr>
          <w:rFonts w:cs="Tahoma"/>
          <w:szCs w:val="24"/>
        </w:rPr>
      </w:pPr>
      <w:r w:rsidRPr="00DB4819">
        <w:rPr>
          <w:rFonts w:cs="Tahoma"/>
          <w:szCs w:val="24"/>
        </w:rPr>
        <w:t xml:space="preserve">The VRC </w:t>
      </w:r>
      <w:r w:rsidR="00FE523A" w:rsidRPr="00DB4819">
        <w:rPr>
          <w:rFonts w:cs="Tahoma"/>
          <w:szCs w:val="24"/>
        </w:rPr>
        <w:t>must</w:t>
      </w:r>
      <w:r w:rsidRPr="00DB4819">
        <w:rPr>
          <w:rFonts w:cs="Tahoma"/>
          <w:szCs w:val="24"/>
        </w:rPr>
        <w:t xml:space="preserve"> take the following steps to obtain concurrence when developing a plan that includes reimbursement for a firearm:</w:t>
      </w:r>
    </w:p>
    <w:p w14:paraId="40AA879B" w14:textId="63911DAD" w:rsidR="00EB6528" w:rsidRPr="00DB4819" w:rsidRDefault="00EB6528" w:rsidP="007B32D9">
      <w:pPr>
        <w:pStyle w:val="Heading3"/>
        <w:numPr>
          <w:ilvl w:val="0"/>
          <w:numId w:val="38"/>
        </w:numPr>
        <w:rPr>
          <w:rFonts w:cs="Tahoma"/>
          <w:szCs w:val="24"/>
        </w:rPr>
      </w:pPr>
      <w:bookmarkStart w:id="13" w:name="_Toc387301638"/>
      <w:r w:rsidRPr="00DB4819">
        <w:rPr>
          <w:rFonts w:cs="Tahoma"/>
          <w:szCs w:val="24"/>
        </w:rPr>
        <w:t>Development of Proposed Rehabilitation Plan</w:t>
      </w:r>
      <w:bookmarkEnd w:id="13"/>
    </w:p>
    <w:p w14:paraId="46E8DE9A" w14:textId="356E8768" w:rsidR="00B61556" w:rsidRPr="00DB4819" w:rsidRDefault="006455C3" w:rsidP="00B61556">
      <w:pPr>
        <w:ind w:left="1440"/>
        <w:rPr>
          <w:rFonts w:cs="Tahoma"/>
          <w:szCs w:val="24"/>
        </w:rPr>
      </w:pPr>
      <w:r w:rsidRPr="00DB4819">
        <w:rPr>
          <w:rFonts w:cs="Tahoma"/>
          <w:szCs w:val="24"/>
        </w:rPr>
        <w:t xml:space="preserve">(Change Date </w:t>
      </w:r>
      <w:r w:rsidR="006758CE" w:rsidRPr="00DB4819">
        <w:rPr>
          <w:rFonts w:cs="Tahoma"/>
          <w:szCs w:val="24"/>
        </w:rPr>
        <w:t>January 27, 2014</w:t>
      </w:r>
      <w:r w:rsidRPr="00DB4819">
        <w:rPr>
          <w:rFonts w:cs="Tahoma"/>
          <w:szCs w:val="24"/>
        </w:rPr>
        <w:t>)</w:t>
      </w:r>
    </w:p>
    <w:p w14:paraId="6F7300D5" w14:textId="77777777" w:rsidR="006455C3" w:rsidRPr="00DB4819" w:rsidRDefault="006455C3" w:rsidP="00B61556">
      <w:pPr>
        <w:ind w:left="1440"/>
        <w:rPr>
          <w:rFonts w:cs="Tahoma"/>
          <w:szCs w:val="24"/>
        </w:rPr>
      </w:pPr>
    </w:p>
    <w:p w14:paraId="7BA56D35" w14:textId="7BAD7667" w:rsidR="00CE3566" w:rsidRPr="00DB4819" w:rsidRDefault="00F84236" w:rsidP="00B61556">
      <w:pPr>
        <w:ind w:left="1440"/>
        <w:rPr>
          <w:rFonts w:cs="Tahoma"/>
          <w:szCs w:val="24"/>
        </w:rPr>
      </w:pPr>
      <w:r w:rsidRPr="00DB4819">
        <w:rPr>
          <w:rFonts w:cs="Tahoma"/>
          <w:szCs w:val="24"/>
        </w:rPr>
        <w:lastRenderedPageBreak/>
        <w:t xml:space="preserve">The VRC and the </w:t>
      </w:r>
      <w:r w:rsidR="00193601" w:rsidRPr="00DB4819">
        <w:rPr>
          <w:rFonts w:cs="Tahoma"/>
          <w:szCs w:val="24"/>
        </w:rPr>
        <w:t>individual</w:t>
      </w:r>
      <w:r w:rsidR="0044083A" w:rsidRPr="00DB4819">
        <w:rPr>
          <w:rFonts w:cs="Tahoma"/>
          <w:szCs w:val="24"/>
        </w:rPr>
        <w:t xml:space="preserve"> </w:t>
      </w:r>
      <w:r w:rsidRPr="00DB4819">
        <w:rPr>
          <w:rFonts w:cs="Tahoma"/>
          <w:szCs w:val="24"/>
        </w:rPr>
        <w:t xml:space="preserve">should develop a proposed rehabilitation plan with the understanding that the plan is not approved and services are not authorized unless concurrence is obtained from the </w:t>
      </w:r>
      <w:r w:rsidR="00965963" w:rsidRPr="00DB4819">
        <w:rPr>
          <w:rFonts w:cs="Tahoma"/>
          <w:szCs w:val="24"/>
        </w:rPr>
        <w:t>VREO</w:t>
      </w:r>
      <w:r w:rsidRPr="00DB4819">
        <w:rPr>
          <w:rFonts w:cs="Tahoma"/>
          <w:szCs w:val="24"/>
        </w:rPr>
        <w:t xml:space="preserve"> and the </w:t>
      </w:r>
      <w:r w:rsidR="00CE3566" w:rsidRPr="00DB4819">
        <w:rPr>
          <w:rFonts w:cs="Tahoma"/>
          <w:szCs w:val="24"/>
        </w:rPr>
        <w:t xml:space="preserve">RO Director.  </w:t>
      </w:r>
      <w:r w:rsidRPr="00DB4819">
        <w:rPr>
          <w:rFonts w:cs="Tahoma"/>
          <w:szCs w:val="24"/>
        </w:rPr>
        <w:t>Under the heading, “Services Provided,” the plan should clearly state what VA will provide regarding the type of firearm as well as any specific quantities of ammunition</w:t>
      </w:r>
      <w:r w:rsidR="006502C0" w:rsidRPr="00DB4819">
        <w:rPr>
          <w:rFonts w:cs="Tahoma"/>
          <w:szCs w:val="24"/>
        </w:rPr>
        <w:t>, firearm parts,</w:t>
      </w:r>
      <w:r w:rsidRPr="00DB4819">
        <w:rPr>
          <w:rFonts w:cs="Tahoma"/>
          <w:szCs w:val="24"/>
        </w:rPr>
        <w:t xml:space="preserve"> and/or other related equipment that are needed to reach</w:t>
      </w:r>
      <w:r w:rsidR="00CE3566" w:rsidRPr="00DB4819">
        <w:rPr>
          <w:rFonts w:cs="Tahoma"/>
          <w:szCs w:val="24"/>
        </w:rPr>
        <w:t xml:space="preserve"> the employment goal.  </w:t>
      </w:r>
      <w:r w:rsidRPr="00DB4819">
        <w:rPr>
          <w:rFonts w:cs="Tahoma"/>
          <w:szCs w:val="24"/>
        </w:rPr>
        <w:t>The following statement shoul</w:t>
      </w:r>
      <w:r w:rsidR="00CE3566" w:rsidRPr="00DB4819">
        <w:rPr>
          <w:rFonts w:cs="Tahoma"/>
          <w:szCs w:val="24"/>
        </w:rPr>
        <w:t>d also be included in the plan:</w:t>
      </w:r>
    </w:p>
    <w:p w14:paraId="16939F69" w14:textId="77777777" w:rsidR="00CE3566" w:rsidRPr="00DB4819" w:rsidRDefault="00CE3566" w:rsidP="00B61556">
      <w:pPr>
        <w:ind w:left="1440"/>
        <w:rPr>
          <w:rFonts w:cs="Tahoma"/>
          <w:szCs w:val="24"/>
        </w:rPr>
      </w:pPr>
    </w:p>
    <w:p w14:paraId="2E5286A9" w14:textId="57EB5953" w:rsidR="00CE3566" w:rsidRPr="00DB4819" w:rsidRDefault="00F84236" w:rsidP="00C60B7D">
      <w:pPr>
        <w:ind w:left="1800" w:right="720"/>
        <w:rPr>
          <w:rFonts w:cs="Tahoma"/>
          <w:szCs w:val="24"/>
        </w:rPr>
      </w:pPr>
      <w:r w:rsidRPr="00DB4819">
        <w:rPr>
          <w:rFonts w:cs="Tahoma"/>
          <w:szCs w:val="24"/>
        </w:rPr>
        <w:t xml:space="preserve">“The form, Conditions of Reimbursement for Purchase of </w:t>
      </w:r>
      <w:r w:rsidR="00C60B7D" w:rsidRPr="00DB4819">
        <w:rPr>
          <w:rFonts w:cs="Tahoma"/>
          <w:szCs w:val="24"/>
        </w:rPr>
        <w:t>F</w:t>
      </w:r>
      <w:r w:rsidRPr="00DB4819">
        <w:rPr>
          <w:rFonts w:cs="Tahoma"/>
          <w:szCs w:val="24"/>
        </w:rPr>
        <w:t xml:space="preserve">irearms, must be signed by the </w:t>
      </w:r>
      <w:r w:rsidR="005C3AA8" w:rsidRPr="00DB4819">
        <w:rPr>
          <w:rFonts w:cs="Tahoma"/>
          <w:szCs w:val="24"/>
        </w:rPr>
        <w:t>i</w:t>
      </w:r>
      <w:r w:rsidR="00C159C2" w:rsidRPr="00DB4819">
        <w:rPr>
          <w:rFonts w:cs="Tahoma"/>
          <w:szCs w:val="24"/>
        </w:rPr>
        <w:t>ndividual</w:t>
      </w:r>
      <w:r w:rsidR="00CE3566" w:rsidRPr="00DB4819">
        <w:rPr>
          <w:rFonts w:cs="Tahoma"/>
          <w:szCs w:val="24"/>
        </w:rPr>
        <w:t xml:space="preserve"> and the VR&amp;E Counselor. </w:t>
      </w:r>
      <w:r w:rsidRPr="00DB4819">
        <w:rPr>
          <w:rFonts w:cs="Tahoma"/>
          <w:szCs w:val="24"/>
        </w:rPr>
        <w:t xml:space="preserve"> Reimbursement for the purchase of a firearm may not be authorized without the concurrence of the VR&amp;E Officer and the Director of the VA Regional Office.”</w:t>
      </w:r>
    </w:p>
    <w:p w14:paraId="6827A0CB" w14:textId="77777777" w:rsidR="00CE3566" w:rsidRPr="00DB4819" w:rsidRDefault="00CE3566" w:rsidP="00B61556">
      <w:pPr>
        <w:ind w:left="1440"/>
        <w:rPr>
          <w:rFonts w:cs="Tahoma"/>
          <w:szCs w:val="24"/>
        </w:rPr>
      </w:pPr>
    </w:p>
    <w:p w14:paraId="3659044A" w14:textId="48D1956B" w:rsidR="00F84236" w:rsidRPr="00DB4819" w:rsidRDefault="00E37AFE" w:rsidP="00B61556">
      <w:pPr>
        <w:ind w:left="1440"/>
        <w:rPr>
          <w:rFonts w:cs="Tahoma"/>
          <w:szCs w:val="24"/>
        </w:rPr>
      </w:pPr>
      <w:r w:rsidRPr="00DB4819">
        <w:rPr>
          <w:rFonts w:cs="Tahoma"/>
          <w:szCs w:val="24"/>
        </w:rPr>
        <w:t>The VRC must i</w:t>
      </w:r>
      <w:r w:rsidR="00F84236" w:rsidRPr="00DB4819">
        <w:rPr>
          <w:rFonts w:cs="Tahoma"/>
          <w:szCs w:val="24"/>
        </w:rPr>
        <w:t xml:space="preserve">nform the </w:t>
      </w:r>
      <w:r w:rsidR="00193601" w:rsidRPr="00DB4819">
        <w:rPr>
          <w:rFonts w:cs="Tahoma"/>
          <w:szCs w:val="24"/>
        </w:rPr>
        <w:t>individual</w:t>
      </w:r>
      <w:r w:rsidR="00804B4B" w:rsidRPr="00DB4819">
        <w:rPr>
          <w:rFonts w:cs="Tahoma"/>
          <w:szCs w:val="24"/>
        </w:rPr>
        <w:t xml:space="preserve"> his/her </w:t>
      </w:r>
      <w:r w:rsidR="00F84236" w:rsidRPr="00DB4819">
        <w:rPr>
          <w:rFonts w:cs="Tahoma"/>
          <w:szCs w:val="24"/>
        </w:rPr>
        <w:t>right to an administrative review by the Director of VR&amp;E Service or an appeal to the Board of Veterans’ Appeals if concurrence is not obtained.</w:t>
      </w:r>
    </w:p>
    <w:p w14:paraId="6B1F43F5" w14:textId="4EFF5795" w:rsidR="00EB6528" w:rsidRPr="00DB4819" w:rsidRDefault="00EB6528" w:rsidP="00B61556">
      <w:pPr>
        <w:pStyle w:val="Heading3"/>
        <w:rPr>
          <w:rFonts w:cs="Tahoma"/>
          <w:szCs w:val="24"/>
        </w:rPr>
      </w:pPr>
      <w:bookmarkStart w:id="14" w:name="_Toc387301639"/>
      <w:r w:rsidRPr="00DB4819">
        <w:rPr>
          <w:rFonts w:cs="Tahoma"/>
          <w:szCs w:val="24"/>
        </w:rPr>
        <w:t>Review of State and Local Laws</w:t>
      </w:r>
      <w:bookmarkEnd w:id="14"/>
      <w:r w:rsidRPr="00DB4819">
        <w:rPr>
          <w:rFonts w:cs="Tahoma"/>
          <w:szCs w:val="24"/>
        </w:rPr>
        <w:t xml:space="preserve"> </w:t>
      </w:r>
    </w:p>
    <w:p w14:paraId="090C078B" w14:textId="7468ABCB" w:rsidR="00EB6528" w:rsidRPr="00DB4819" w:rsidRDefault="006455C3" w:rsidP="006455C3">
      <w:pPr>
        <w:ind w:left="1440"/>
        <w:rPr>
          <w:rFonts w:cs="Tahoma"/>
          <w:szCs w:val="24"/>
        </w:rPr>
      </w:pPr>
      <w:r w:rsidRPr="00DB4819">
        <w:rPr>
          <w:rFonts w:cs="Tahoma"/>
          <w:szCs w:val="24"/>
        </w:rPr>
        <w:t xml:space="preserve">(Change Date </w:t>
      </w:r>
      <w:r w:rsidR="006758CE" w:rsidRPr="00DB4819">
        <w:rPr>
          <w:rFonts w:cs="Tahoma"/>
          <w:szCs w:val="24"/>
        </w:rPr>
        <w:t>January 27, 2014</w:t>
      </w:r>
      <w:r w:rsidRPr="00DB4819">
        <w:rPr>
          <w:rFonts w:cs="Tahoma"/>
          <w:szCs w:val="24"/>
        </w:rPr>
        <w:t>)</w:t>
      </w:r>
    </w:p>
    <w:p w14:paraId="1AE01A95" w14:textId="77777777" w:rsidR="006455C3" w:rsidRPr="00DB4819" w:rsidRDefault="006455C3" w:rsidP="00B61556">
      <w:pPr>
        <w:ind w:left="1440"/>
        <w:rPr>
          <w:rFonts w:cs="Tahoma"/>
          <w:szCs w:val="24"/>
        </w:rPr>
      </w:pPr>
    </w:p>
    <w:p w14:paraId="61D9554B" w14:textId="755B7187" w:rsidR="00F84236" w:rsidRPr="00DB4819" w:rsidRDefault="00F84236" w:rsidP="00B61556">
      <w:pPr>
        <w:ind w:left="1440"/>
        <w:rPr>
          <w:rFonts w:cs="Tahoma"/>
          <w:szCs w:val="24"/>
        </w:rPr>
      </w:pPr>
      <w:r w:rsidRPr="00DB4819">
        <w:rPr>
          <w:rFonts w:cs="Tahoma"/>
          <w:szCs w:val="24"/>
        </w:rPr>
        <w:t>Relevant state and local laws and regulations regarding the purchase, licensing, registration, and use of firearms must be reviewed to identify any issues that should be addressed prior to authorizat</w:t>
      </w:r>
      <w:r w:rsidR="00E37AFE" w:rsidRPr="00DB4819">
        <w:rPr>
          <w:rFonts w:cs="Tahoma"/>
          <w:szCs w:val="24"/>
        </w:rPr>
        <w:t xml:space="preserve">ion of such purchase.  </w:t>
      </w:r>
      <w:r w:rsidRPr="00DB4819">
        <w:rPr>
          <w:rFonts w:cs="Tahoma"/>
          <w:szCs w:val="24"/>
        </w:rPr>
        <w:t>VA Regional Counsel should be consult</w:t>
      </w:r>
      <w:r w:rsidR="00E37AFE" w:rsidRPr="00DB4819">
        <w:rPr>
          <w:rFonts w:cs="Tahoma"/>
          <w:szCs w:val="24"/>
        </w:rPr>
        <w:t xml:space="preserve">ed to assist with this review.  </w:t>
      </w:r>
      <w:r w:rsidRPr="00DB4819">
        <w:rPr>
          <w:rFonts w:cs="Tahoma"/>
          <w:szCs w:val="24"/>
        </w:rPr>
        <w:t xml:space="preserve">A copy of </w:t>
      </w:r>
      <w:r w:rsidR="005F7A40" w:rsidRPr="00DB4819">
        <w:rPr>
          <w:rFonts w:cs="Tahoma"/>
          <w:szCs w:val="24"/>
        </w:rPr>
        <w:t>local</w:t>
      </w:r>
      <w:r w:rsidRPr="00DB4819">
        <w:rPr>
          <w:rFonts w:cs="Tahoma"/>
          <w:szCs w:val="24"/>
        </w:rPr>
        <w:t xml:space="preserve"> laws and regulations, or Regional Counsel’s review of the application of these laws in this specific case, shoul</w:t>
      </w:r>
      <w:r w:rsidR="00E37AFE" w:rsidRPr="00DB4819">
        <w:rPr>
          <w:rFonts w:cs="Tahoma"/>
          <w:szCs w:val="24"/>
        </w:rPr>
        <w:t>d be filed in the CER folder.</w:t>
      </w:r>
      <w:r w:rsidRPr="00DB4819">
        <w:rPr>
          <w:rFonts w:cs="Tahoma"/>
          <w:szCs w:val="24"/>
        </w:rPr>
        <w:t xml:space="preserve"> </w:t>
      </w:r>
    </w:p>
    <w:p w14:paraId="010A23E3" w14:textId="78884A28" w:rsidR="00EB6528" w:rsidRPr="00DB4819" w:rsidRDefault="00EB6528" w:rsidP="00B61556">
      <w:pPr>
        <w:pStyle w:val="Heading3"/>
        <w:rPr>
          <w:rFonts w:cs="Tahoma"/>
          <w:szCs w:val="24"/>
        </w:rPr>
      </w:pPr>
      <w:bookmarkStart w:id="15" w:name="_Toc387301640"/>
      <w:bookmarkStart w:id="16" w:name="_Toc361041311"/>
      <w:r w:rsidRPr="00DB4819">
        <w:rPr>
          <w:rFonts w:cs="Tahoma"/>
          <w:szCs w:val="24"/>
        </w:rPr>
        <w:t>Documentation of Application and Registration Process</w:t>
      </w:r>
      <w:bookmarkEnd w:id="15"/>
      <w:r w:rsidRPr="00DB4819">
        <w:rPr>
          <w:rFonts w:cs="Tahoma"/>
          <w:szCs w:val="24"/>
        </w:rPr>
        <w:t xml:space="preserve"> </w:t>
      </w:r>
    </w:p>
    <w:p w14:paraId="5129075D" w14:textId="20720D8C" w:rsidR="00EB6528" w:rsidRPr="00DB4819" w:rsidRDefault="006455C3" w:rsidP="006455C3">
      <w:pPr>
        <w:ind w:left="1440"/>
        <w:rPr>
          <w:rFonts w:cs="Tahoma"/>
          <w:szCs w:val="24"/>
        </w:rPr>
      </w:pPr>
      <w:r w:rsidRPr="00DB4819">
        <w:rPr>
          <w:rFonts w:cs="Tahoma"/>
          <w:szCs w:val="24"/>
        </w:rPr>
        <w:t xml:space="preserve">(Change Date </w:t>
      </w:r>
      <w:r w:rsidR="006758CE" w:rsidRPr="00DB4819">
        <w:rPr>
          <w:rFonts w:cs="Tahoma"/>
          <w:szCs w:val="24"/>
        </w:rPr>
        <w:t>January 27, 2014</w:t>
      </w:r>
      <w:r w:rsidRPr="00DB4819">
        <w:rPr>
          <w:rFonts w:cs="Tahoma"/>
          <w:szCs w:val="24"/>
        </w:rPr>
        <w:t>)</w:t>
      </w:r>
    </w:p>
    <w:p w14:paraId="4C1A3614" w14:textId="77777777" w:rsidR="006455C3" w:rsidRPr="00DB4819" w:rsidRDefault="006455C3" w:rsidP="00B61556">
      <w:pPr>
        <w:ind w:left="1440"/>
        <w:rPr>
          <w:rFonts w:cs="Tahoma"/>
          <w:szCs w:val="24"/>
        </w:rPr>
      </w:pPr>
    </w:p>
    <w:p w14:paraId="592A66A0" w14:textId="47ABB6DA" w:rsidR="00F84236" w:rsidRPr="00DB4819" w:rsidRDefault="00193601" w:rsidP="00B61556">
      <w:pPr>
        <w:ind w:left="1440"/>
        <w:rPr>
          <w:rFonts w:cs="Tahoma"/>
          <w:szCs w:val="24"/>
        </w:rPr>
      </w:pPr>
      <w:r w:rsidRPr="00DB4819">
        <w:rPr>
          <w:rFonts w:cs="Tahoma"/>
          <w:szCs w:val="24"/>
        </w:rPr>
        <w:t xml:space="preserve">The individual </w:t>
      </w:r>
      <w:r w:rsidR="00F84236" w:rsidRPr="00DB4819">
        <w:rPr>
          <w:rFonts w:cs="Tahoma"/>
          <w:szCs w:val="24"/>
        </w:rPr>
        <w:t>is responsible for completing any necessary applications or other paperwork regarding background checks (criminal, mental health, safety, or other), licensing and registration of the firearm, or permi</w:t>
      </w:r>
      <w:r w:rsidR="00E37AFE" w:rsidRPr="00DB4819">
        <w:rPr>
          <w:rFonts w:cs="Tahoma"/>
          <w:szCs w:val="24"/>
        </w:rPr>
        <w:t xml:space="preserve">ts to carry or use the firearm. </w:t>
      </w:r>
      <w:r w:rsidR="00F84236" w:rsidRPr="00DB4819">
        <w:rPr>
          <w:rFonts w:cs="Tahoma"/>
          <w:szCs w:val="24"/>
        </w:rPr>
        <w:t xml:space="preserve"> VA may reimburse the </w:t>
      </w:r>
      <w:r w:rsidRPr="00DB4819">
        <w:rPr>
          <w:rFonts w:cs="Tahoma"/>
          <w:szCs w:val="24"/>
        </w:rPr>
        <w:t>individual</w:t>
      </w:r>
      <w:r w:rsidR="0044083A" w:rsidRPr="00DB4819">
        <w:rPr>
          <w:rFonts w:cs="Tahoma"/>
          <w:szCs w:val="24"/>
        </w:rPr>
        <w:t xml:space="preserve"> </w:t>
      </w:r>
      <w:r w:rsidR="00F84236" w:rsidRPr="00DB4819">
        <w:rPr>
          <w:rFonts w:cs="Tahoma"/>
          <w:szCs w:val="24"/>
        </w:rPr>
        <w:t>for the cost of this pape</w:t>
      </w:r>
      <w:r w:rsidR="00E37AFE" w:rsidRPr="00DB4819">
        <w:rPr>
          <w:rFonts w:cs="Tahoma"/>
          <w:szCs w:val="24"/>
        </w:rPr>
        <w:t xml:space="preserve">rwork.  </w:t>
      </w:r>
      <w:r w:rsidR="00F84236" w:rsidRPr="00DB4819">
        <w:rPr>
          <w:rFonts w:cs="Tahoma"/>
          <w:szCs w:val="24"/>
        </w:rPr>
        <w:t>A copy of all paperwork related to the application for the firearm m</w:t>
      </w:r>
      <w:r w:rsidR="00E37AFE" w:rsidRPr="00DB4819">
        <w:rPr>
          <w:rFonts w:cs="Tahoma"/>
          <w:szCs w:val="24"/>
        </w:rPr>
        <w:t xml:space="preserve">ust be filed in the CER folder. </w:t>
      </w:r>
      <w:r w:rsidR="00F84236" w:rsidRPr="00DB4819">
        <w:rPr>
          <w:rFonts w:cs="Tahoma"/>
          <w:szCs w:val="24"/>
        </w:rPr>
        <w:t xml:space="preserve"> If the </w:t>
      </w:r>
      <w:r w:rsidRPr="00DB4819">
        <w:rPr>
          <w:rFonts w:cs="Tahoma"/>
          <w:szCs w:val="24"/>
        </w:rPr>
        <w:t>individual</w:t>
      </w:r>
      <w:r w:rsidR="0044083A" w:rsidRPr="00DB4819">
        <w:rPr>
          <w:rFonts w:cs="Tahoma"/>
          <w:szCs w:val="24"/>
        </w:rPr>
        <w:t xml:space="preserve"> </w:t>
      </w:r>
      <w:r w:rsidR="00F84236" w:rsidRPr="00DB4819">
        <w:rPr>
          <w:rFonts w:cs="Tahoma"/>
          <w:szCs w:val="24"/>
        </w:rPr>
        <w:t xml:space="preserve">is </w:t>
      </w:r>
      <w:r w:rsidR="0044083A" w:rsidRPr="00DB4819">
        <w:rPr>
          <w:rFonts w:cs="Tahoma"/>
          <w:szCs w:val="24"/>
        </w:rPr>
        <w:t xml:space="preserve">approved </w:t>
      </w:r>
      <w:r w:rsidR="00F84236" w:rsidRPr="00DB4819">
        <w:rPr>
          <w:rFonts w:cs="Tahoma"/>
          <w:szCs w:val="24"/>
        </w:rPr>
        <w:t>for the purchase, a copy of that clearance and a copy of the license and/or registration of the firearm and related permits must also be filed in the CER folder.</w:t>
      </w:r>
      <w:bookmarkEnd w:id="16"/>
    </w:p>
    <w:p w14:paraId="44C09FAB" w14:textId="3447FCF9" w:rsidR="00EB6528" w:rsidRPr="00DB4819" w:rsidRDefault="00EB6528" w:rsidP="00B61556">
      <w:pPr>
        <w:pStyle w:val="Heading3"/>
        <w:rPr>
          <w:rFonts w:cs="Tahoma"/>
          <w:szCs w:val="24"/>
        </w:rPr>
      </w:pPr>
      <w:bookmarkStart w:id="17" w:name="_Toc387301641"/>
      <w:r w:rsidRPr="00DB4819">
        <w:rPr>
          <w:rFonts w:cs="Tahoma"/>
          <w:szCs w:val="24"/>
        </w:rPr>
        <w:t>Required Concurrence</w:t>
      </w:r>
      <w:bookmarkEnd w:id="17"/>
    </w:p>
    <w:p w14:paraId="359DF1E5" w14:textId="1297822A" w:rsidR="00B61556" w:rsidRPr="00DB4819" w:rsidRDefault="006455C3" w:rsidP="00B61556">
      <w:pPr>
        <w:ind w:left="1440"/>
        <w:rPr>
          <w:rFonts w:cs="Tahoma"/>
          <w:szCs w:val="24"/>
        </w:rPr>
      </w:pPr>
      <w:r w:rsidRPr="00DB4819">
        <w:rPr>
          <w:rFonts w:cs="Tahoma"/>
          <w:szCs w:val="24"/>
        </w:rPr>
        <w:t xml:space="preserve">(Change Date </w:t>
      </w:r>
      <w:r w:rsidR="006758CE" w:rsidRPr="00DB4819">
        <w:rPr>
          <w:rFonts w:cs="Tahoma"/>
          <w:szCs w:val="24"/>
        </w:rPr>
        <w:t>January 27, 2014</w:t>
      </w:r>
      <w:r w:rsidRPr="00DB4819">
        <w:rPr>
          <w:rFonts w:cs="Tahoma"/>
          <w:szCs w:val="24"/>
        </w:rPr>
        <w:t>)</w:t>
      </w:r>
    </w:p>
    <w:p w14:paraId="301905DC" w14:textId="77777777" w:rsidR="006455C3" w:rsidRPr="00DB4819" w:rsidRDefault="006455C3" w:rsidP="00B61556">
      <w:pPr>
        <w:ind w:left="1440"/>
        <w:rPr>
          <w:rFonts w:cs="Tahoma"/>
          <w:szCs w:val="24"/>
        </w:rPr>
      </w:pPr>
    </w:p>
    <w:p w14:paraId="4F9AA4A4" w14:textId="66260BE1" w:rsidR="00F84236" w:rsidRPr="00DB4819" w:rsidRDefault="00F84236" w:rsidP="00B61556">
      <w:pPr>
        <w:ind w:left="1440"/>
        <w:rPr>
          <w:rFonts w:cs="Tahoma"/>
          <w:szCs w:val="24"/>
        </w:rPr>
      </w:pPr>
      <w:r w:rsidRPr="00DB4819">
        <w:rPr>
          <w:rFonts w:cs="Tahoma"/>
          <w:szCs w:val="24"/>
        </w:rPr>
        <w:t xml:space="preserve">A memorandum to the RO Director through the </w:t>
      </w:r>
      <w:r w:rsidR="00965963" w:rsidRPr="00DB4819">
        <w:rPr>
          <w:rFonts w:cs="Tahoma"/>
          <w:szCs w:val="24"/>
        </w:rPr>
        <w:t>VREO</w:t>
      </w:r>
      <w:r w:rsidRPr="00DB4819">
        <w:rPr>
          <w:rFonts w:cs="Tahoma"/>
          <w:szCs w:val="24"/>
        </w:rPr>
        <w:t xml:space="preserve"> must be prepared for review and concurrence prior to authoriz</w:t>
      </w:r>
      <w:r w:rsidR="00A440E3" w:rsidRPr="00DB4819">
        <w:rPr>
          <w:rFonts w:cs="Tahoma"/>
          <w:szCs w:val="24"/>
        </w:rPr>
        <w:t xml:space="preserve">ing the purchase of a firearm.  </w:t>
      </w:r>
      <w:r w:rsidRPr="00DB4819">
        <w:rPr>
          <w:rFonts w:cs="Tahoma"/>
          <w:szCs w:val="24"/>
        </w:rPr>
        <w:t xml:space="preserve">The </w:t>
      </w:r>
      <w:r w:rsidR="00965963" w:rsidRPr="00DB4819">
        <w:rPr>
          <w:rFonts w:cs="Tahoma"/>
          <w:szCs w:val="24"/>
        </w:rPr>
        <w:t>VREO</w:t>
      </w:r>
      <w:r w:rsidRPr="00DB4819">
        <w:rPr>
          <w:rFonts w:cs="Tahoma"/>
          <w:szCs w:val="24"/>
        </w:rPr>
        <w:t xml:space="preserve"> is responsible for reviewing the entire CER folder, the current VA service-connected and non</w:t>
      </w:r>
      <w:r w:rsidR="006B2ABE" w:rsidRPr="00DB4819">
        <w:rPr>
          <w:rFonts w:cs="Tahoma"/>
          <w:szCs w:val="24"/>
        </w:rPr>
        <w:t>-</w:t>
      </w:r>
      <w:r w:rsidRPr="00DB4819">
        <w:rPr>
          <w:rFonts w:cs="Tahoma"/>
          <w:szCs w:val="24"/>
        </w:rPr>
        <w:t xml:space="preserve">service-connected disability ratings, and any </w:t>
      </w:r>
      <w:r w:rsidR="00A440E3" w:rsidRPr="00DB4819">
        <w:rPr>
          <w:rFonts w:cs="Tahoma"/>
          <w:szCs w:val="24"/>
        </w:rPr>
        <w:t xml:space="preserve">pending claims for disability.  </w:t>
      </w:r>
      <w:r w:rsidRPr="00DB4819">
        <w:rPr>
          <w:rFonts w:cs="Tahoma"/>
          <w:szCs w:val="24"/>
        </w:rPr>
        <w:t xml:space="preserve">The </w:t>
      </w:r>
      <w:r w:rsidR="00965963" w:rsidRPr="00DB4819">
        <w:rPr>
          <w:rFonts w:cs="Tahoma"/>
          <w:szCs w:val="24"/>
        </w:rPr>
        <w:t>VREO</w:t>
      </w:r>
      <w:r w:rsidRPr="00DB4819">
        <w:rPr>
          <w:rFonts w:cs="Tahoma"/>
          <w:szCs w:val="24"/>
        </w:rPr>
        <w:t xml:space="preserve"> must use the checklist</w:t>
      </w:r>
      <w:r w:rsidR="00A440E3" w:rsidRPr="00DB4819">
        <w:rPr>
          <w:rFonts w:cs="Tahoma"/>
          <w:szCs w:val="24"/>
        </w:rPr>
        <w:t xml:space="preserve"> found in </w:t>
      </w:r>
      <w:r w:rsidRPr="00DB4819">
        <w:rPr>
          <w:rFonts w:cs="Tahoma"/>
          <w:szCs w:val="24"/>
        </w:rPr>
        <w:t>Appendix AZ, Review Prior to Purchase of Firearms, to identify and address any issues that could warra</w:t>
      </w:r>
      <w:r w:rsidR="00A440E3" w:rsidRPr="00DB4819">
        <w:rPr>
          <w:rFonts w:cs="Tahoma"/>
          <w:szCs w:val="24"/>
        </w:rPr>
        <w:t xml:space="preserve">nt disapproval of the purchase. </w:t>
      </w:r>
      <w:r w:rsidRPr="00DB4819">
        <w:rPr>
          <w:rFonts w:cs="Tahoma"/>
          <w:szCs w:val="24"/>
        </w:rPr>
        <w:t xml:space="preserve"> Examples of disability conditions which warrant sufficient documentation to resolve any doubt of the appropriateness of the handling of firearms includes neuropsychiatric conditions</w:t>
      </w:r>
      <w:r w:rsidR="00A440E3" w:rsidRPr="00DB4819">
        <w:rPr>
          <w:rFonts w:cs="Tahoma"/>
          <w:szCs w:val="24"/>
        </w:rPr>
        <w:t>,</w:t>
      </w:r>
      <w:r w:rsidRPr="00DB4819">
        <w:rPr>
          <w:rFonts w:cs="Tahoma"/>
          <w:szCs w:val="24"/>
        </w:rPr>
        <w:t xml:space="preserve"> such as schizophrenia, major depression, and bipolar disorder; other mental health conditions</w:t>
      </w:r>
      <w:r w:rsidR="00A440E3" w:rsidRPr="00DB4819">
        <w:rPr>
          <w:rFonts w:cs="Tahoma"/>
          <w:szCs w:val="24"/>
        </w:rPr>
        <w:t>,</w:t>
      </w:r>
      <w:r w:rsidRPr="00DB4819">
        <w:rPr>
          <w:rFonts w:cs="Tahoma"/>
          <w:szCs w:val="24"/>
        </w:rPr>
        <w:t xml:space="preserve"> such as post-traumatic stress disorder and anxiety disorder</w:t>
      </w:r>
      <w:r w:rsidR="00C60B7D" w:rsidRPr="00DB4819">
        <w:rPr>
          <w:rFonts w:cs="Tahoma"/>
          <w:szCs w:val="24"/>
        </w:rPr>
        <w:t>,</w:t>
      </w:r>
      <w:r w:rsidRPr="00DB4819">
        <w:rPr>
          <w:rFonts w:cs="Tahoma"/>
          <w:szCs w:val="24"/>
        </w:rPr>
        <w:t xml:space="preserve"> and substance abuse. </w:t>
      </w:r>
    </w:p>
    <w:p w14:paraId="78A6020A" w14:textId="54FB9F76" w:rsidR="008D6F60" w:rsidRPr="00DB4819" w:rsidRDefault="008D6F60" w:rsidP="005F7A40">
      <w:pPr>
        <w:pStyle w:val="Heading4"/>
        <w:rPr>
          <w:rFonts w:cs="Tahoma"/>
          <w:szCs w:val="24"/>
        </w:rPr>
      </w:pPr>
      <w:r w:rsidRPr="00DB4819">
        <w:rPr>
          <w:rFonts w:cs="Tahoma"/>
          <w:szCs w:val="24"/>
        </w:rPr>
        <w:t>VR&amp;E Officer’s Concurrence</w:t>
      </w:r>
    </w:p>
    <w:p w14:paraId="3D264DA0" w14:textId="77777777" w:rsidR="008D6F60" w:rsidRPr="00DB4819" w:rsidRDefault="008D6F60" w:rsidP="008D6F60">
      <w:pPr>
        <w:rPr>
          <w:rFonts w:cs="Tahoma"/>
          <w:szCs w:val="24"/>
        </w:rPr>
      </w:pPr>
    </w:p>
    <w:p w14:paraId="0723F7CA" w14:textId="6E69C490" w:rsidR="008D6F60" w:rsidRPr="00DB4819" w:rsidRDefault="008D6F60" w:rsidP="007B32D9">
      <w:pPr>
        <w:pStyle w:val="ListParagraph"/>
        <w:numPr>
          <w:ilvl w:val="0"/>
          <w:numId w:val="47"/>
        </w:numPr>
        <w:rPr>
          <w:rFonts w:cs="Tahoma"/>
          <w:szCs w:val="24"/>
        </w:rPr>
      </w:pPr>
      <w:r w:rsidRPr="00DB4819">
        <w:rPr>
          <w:rFonts w:cs="Tahoma"/>
          <w:szCs w:val="24"/>
        </w:rPr>
        <w:t xml:space="preserve">If the </w:t>
      </w:r>
      <w:r w:rsidR="00965963" w:rsidRPr="00DB4819">
        <w:rPr>
          <w:rFonts w:cs="Tahoma"/>
          <w:szCs w:val="24"/>
        </w:rPr>
        <w:t>VREO</w:t>
      </w:r>
      <w:r w:rsidRPr="00DB4819">
        <w:rPr>
          <w:rFonts w:cs="Tahoma"/>
          <w:szCs w:val="24"/>
        </w:rPr>
        <w:t xml:space="preserve"> does not concur, the VRC must provide the </w:t>
      </w:r>
      <w:r w:rsidR="00193601" w:rsidRPr="00DB4819">
        <w:rPr>
          <w:rFonts w:cs="Tahoma"/>
          <w:szCs w:val="24"/>
        </w:rPr>
        <w:t>individual</w:t>
      </w:r>
      <w:r w:rsidRPr="00DB4819">
        <w:rPr>
          <w:rFonts w:cs="Tahoma"/>
          <w:szCs w:val="24"/>
        </w:rPr>
        <w:t xml:space="preserve"> with written notification of the decision, the right to administrative review by the Director of VR&amp;E Service and VAF 4107, Your Rights to Appeal Our Decision.  </w:t>
      </w:r>
    </w:p>
    <w:p w14:paraId="4C0C7246" w14:textId="77777777" w:rsidR="008D6F60" w:rsidRPr="00DB4819" w:rsidRDefault="008D6F60" w:rsidP="008D6F60">
      <w:pPr>
        <w:ind w:left="1800"/>
        <w:rPr>
          <w:rFonts w:cs="Tahoma"/>
          <w:szCs w:val="24"/>
        </w:rPr>
      </w:pPr>
    </w:p>
    <w:p w14:paraId="135F954A" w14:textId="6E680595" w:rsidR="008D6F60" w:rsidRPr="00DB4819" w:rsidRDefault="008D6F60" w:rsidP="007B32D9">
      <w:pPr>
        <w:pStyle w:val="ListParagraph"/>
        <w:numPr>
          <w:ilvl w:val="0"/>
          <w:numId w:val="47"/>
        </w:numPr>
        <w:rPr>
          <w:rFonts w:cs="Tahoma"/>
          <w:szCs w:val="24"/>
        </w:rPr>
      </w:pPr>
      <w:r w:rsidRPr="00DB4819">
        <w:rPr>
          <w:rFonts w:cs="Tahoma"/>
          <w:szCs w:val="24"/>
        </w:rPr>
        <w:t xml:space="preserve">If the </w:t>
      </w:r>
      <w:r w:rsidR="00965963" w:rsidRPr="00DB4819">
        <w:rPr>
          <w:rFonts w:cs="Tahoma"/>
          <w:szCs w:val="24"/>
        </w:rPr>
        <w:t>VREO</w:t>
      </w:r>
      <w:r w:rsidRPr="00DB4819">
        <w:rPr>
          <w:rFonts w:cs="Tahoma"/>
          <w:szCs w:val="24"/>
        </w:rPr>
        <w:t xml:space="preserve"> concurs, the memorandum and CER folder will be forwarded to the RO Director for review and concurrence.  </w:t>
      </w:r>
    </w:p>
    <w:p w14:paraId="5B951A77" w14:textId="77777777" w:rsidR="008D6F60" w:rsidRPr="00DB4819" w:rsidRDefault="008D6F60" w:rsidP="005F7A40">
      <w:pPr>
        <w:pStyle w:val="Heading4"/>
        <w:rPr>
          <w:rFonts w:cs="Tahoma"/>
          <w:szCs w:val="24"/>
        </w:rPr>
      </w:pPr>
      <w:r w:rsidRPr="00DB4819">
        <w:rPr>
          <w:rFonts w:cs="Tahoma"/>
          <w:szCs w:val="24"/>
        </w:rPr>
        <w:t>RO Director’s Concurrence</w:t>
      </w:r>
    </w:p>
    <w:p w14:paraId="6530642F" w14:textId="77777777" w:rsidR="008D6F60" w:rsidRPr="00DB4819" w:rsidRDefault="008D6F60" w:rsidP="008D6F60">
      <w:pPr>
        <w:pStyle w:val="ListParagraph"/>
        <w:rPr>
          <w:rFonts w:cs="Tahoma"/>
          <w:szCs w:val="24"/>
        </w:rPr>
      </w:pPr>
    </w:p>
    <w:p w14:paraId="4B4C6ABD" w14:textId="54356D1C" w:rsidR="008D6F60" w:rsidRPr="00DB4819" w:rsidRDefault="00F84236" w:rsidP="007B32D9">
      <w:pPr>
        <w:pStyle w:val="ListParagraph"/>
        <w:numPr>
          <w:ilvl w:val="0"/>
          <w:numId w:val="48"/>
        </w:numPr>
        <w:rPr>
          <w:rFonts w:cs="Tahoma"/>
          <w:szCs w:val="24"/>
        </w:rPr>
      </w:pPr>
      <w:r w:rsidRPr="00DB4819">
        <w:rPr>
          <w:rFonts w:cs="Tahoma"/>
          <w:szCs w:val="24"/>
        </w:rPr>
        <w:t xml:space="preserve">If the RO Director does not concur, </w:t>
      </w:r>
      <w:r w:rsidR="00A440E3" w:rsidRPr="00DB4819">
        <w:rPr>
          <w:rFonts w:cs="Tahoma"/>
          <w:szCs w:val="24"/>
        </w:rPr>
        <w:t xml:space="preserve">the VRC must </w:t>
      </w:r>
      <w:r w:rsidRPr="00DB4819">
        <w:rPr>
          <w:rFonts w:cs="Tahoma"/>
          <w:szCs w:val="24"/>
        </w:rPr>
        <w:t xml:space="preserve">provide the </w:t>
      </w:r>
      <w:r w:rsidR="00193601" w:rsidRPr="00DB4819">
        <w:rPr>
          <w:rFonts w:cs="Tahoma"/>
          <w:szCs w:val="24"/>
        </w:rPr>
        <w:t>individual</w:t>
      </w:r>
      <w:r w:rsidRPr="00DB4819">
        <w:rPr>
          <w:rFonts w:cs="Tahoma"/>
          <w:szCs w:val="24"/>
        </w:rPr>
        <w:t xml:space="preserve"> with written notification of the decision, the right to administrative review by the Directo</w:t>
      </w:r>
      <w:r w:rsidR="00A440E3" w:rsidRPr="00DB4819">
        <w:rPr>
          <w:rFonts w:cs="Tahoma"/>
          <w:szCs w:val="24"/>
        </w:rPr>
        <w:t xml:space="preserve">r of VR&amp;E Service and VAF 4107. </w:t>
      </w:r>
      <w:r w:rsidRPr="00DB4819">
        <w:rPr>
          <w:rFonts w:cs="Tahoma"/>
          <w:szCs w:val="24"/>
        </w:rPr>
        <w:t xml:space="preserve"> </w:t>
      </w:r>
    </w:p>
    <w:p w14:paraId="32A50FC8" w14:textId="77777777" w:rsidR="008D6F60" w:rsidRPr="00DB4819" w:rsidRDefault="008D6F60" w:rsidP="008D6F60">
      <w:pPr>
        <w:pStyle w:val="ListParagraph"/>
        <w:ind w:left="2160"/>
        <w:rPr>
          <w:rFonts w:cs="Tahoma"/>
          <w:szCs w:val="24"/>
        </w:rPr>
      </w:pPr>
    </w:p>
    <w:p w14:paraId="0F33E298" w14:textId="0DBA453D" w:rsidR="00F84236" w:rsidRPr="00DB4819" w:rsidRDefault="00F84236" w:rsidP="007B32D9">
      <w:pPr>
        <w:pStyle w:val="ListParagraph"/>
        <w:numPr>
          <w:ilvl w:val="0"/>
          <w:numId w:val="48"/>
        </w:numPr>
        <w:rPr>
          <w:rFonts w:cs="Tahoma"/>
          <w:szCs w:val="24"/>
        </w:rPr>
      </w:pPr>
      <w:r w:rsidRPr="00DB4819">
        <w:rPr>
          <w:rFonts w:cs="Tahoma"/>
          <w:szCs w:val="24"/>
        </w:rPr>
        <w:t>If the RO Director concurs, a copy of the memo and the concurrence mu</w:t>
      </w:r>
      <w:r w:rsidR="00A440E3" w:rsidRPr="00DB4819">
        <w:rPr>
          <w:rFonts w:cs="Tahoma"/>
          <w:szCs w:val="24"/>
        </w:rPr>
        <w:t xml:space="preserve">st be filed in the CER folder.  </w:t>
      </w:r>
      <w:r w:rsidR="00FE6046" w:rsidRPr="00DB4819">
        <w:rPr>
          <w:rFonts w:cs="Tahoma"/>
          <w:szCs w:val="24"/>
        </w:rPr>
        <w:t>Subsequently, t</w:t>
      </w:r>
      <w:r w:rsidRPr="00DB4819">
        <w:rPr>
          <w:rFonts w:cs="Tahoma"/>
          <w:szCs w:val="24"/>
        </w:rPr>
        <w:t xml:space="preserve">he VRC will meet with the </w:t>
      </w:r>
      <w:r w:rsidR="00193601" w:rsidRPr="00DB4819">
        <w:rPr>
          <w:rFonts w:cs="Tahoma"/>
          <w:szCs w:val="24"/>
        </w:rPr>
        <w:t>individual</w:t>
      </w:r>
      <w:r w:rsidR="008D6F60" w:rsidRPr="00DB4819">
        <w:rPr>
          <w:rFonts w:cs="Tahoma"/>
          <w:szCs w:val="24"/>
        </w:rPr>
        <w:t xml:space="preserve"> </w:t>
      </w:r>
      <w:r w:rsidR="00FE523A" w:rsidRPr="00DB4819">
        <w:rPr>
          <w:rFonts w:cs="Tahoma"/>
          <w:szCs w:val="24"/>
        </w:rPr>
        <w:t xml:space="preserve">to review and sign </w:t>
      </w:r>
      <w:r w:rsidRPr="00DB4819">
        <w:rPr>
          <w:rFonts w:cs="Tahoma"/>
          <w:szCs w:val="24"/>
        </w:rPr>
        <w:t>Appendix BA, Conditions of Reimbursement for Purchase of Firearms.</w:t>
      </w:r>
    </w:p>
    <w:p w14:paraId="4AAFDAC5" w14:textId="57689ED1" w:rsidR="00F84236" w:rsidRPr="00DB4819" w:rsidRDefault="00F84236" w:rsidP="00932860">
      <w:pPr>
        <w:ind w:left="720"/>
        <w:rPr>
          <w:rFonts w:cs="Tahoma"/>
          <w:szCs w:val="24"/>
        </w:rPr>
      </w:pPr>
    </w:p>
    <w:p w14:paraId="67F4EFC4" w14:textId="4260F83E" w:rsidR="00F84236" w:rsidRPr="00DB4819" w:rsidRDefault="00EB6528" w:rsidP="00B61556">
      <w:pPr>
        <w:ind w:left="1440"/>
        <w:rPr>
          <w:rFonts w:cs="Tahoma"/>
          <w:szCs w:val="24"/>
        </w:rPr>
      </w:pPr>
      <w:r w:rsidRPr="00DB4819">
        <w:rPr>
          <w:rFonts w:cs="Tahoma"/>
          <w:szCs w:val="24"/>
        </w:rPr>
        <w:t xml:space="preserve">Refer to M28R.V.A.4 for guidance on </w:t>
      </w:r>
      <w:r w:rsidR="00804B4B" w:rsidRPr="00DB4819">
        <w:rPr>
          <w:rFonts w:cs="Tahoma"/>
          <w:szCs w:val="24"/>
        </w:rPr>
        <w:t>procedures</w:t>
      </w:r>
      <w:r w:rsidRPr="00DB4819">
        <w:rPr>
          <w:rFonts w:cs="Tahoma"/>
          <w:szCs w:val="24"/>
        </w:rPr>
        <w:t xml:space="preserve"> </w:t>
      </w:r>
      <w:r w:rsidR="008D6F60" w:rsidRPr="00DB4819">
        <w:rPr>
          <w:rFonts w:cs="Tahoma"/>
          <w:szCs w:val="24"/>
        </w:rPr>
        <w:t xml:space="preserve">on </w:t>
      </w:r>
      <w:r w:rsidRPr="00DB4819">
        <w:rPr>
          <w:rFonts w:cs="Tahoma"/>
          <w:szCs w:val="24"/>
        </w:rPr>
        <w:t xml:space="preserve">reimbursement of </w:t>
      </w:r>
      <w:r w:rsidR="008D6F60" w:rsidRPr="00DB4819">
        <w:rPr>
          <w:rFonts w:cs="Tahoma"/>
          <w:szCs w:val="24"/>
        </w:rPr>
        <w:t xml:space="preserve">purchase of </w:t>
      </w:r>
      <w:r w:rsidRPr="00DB4819">
        <w:rPr>
          <w:rFonts w:cs="Tahoma"/>
          <w:szCs w:val="24"/>
        </w:rPr>
        <w:t xml:space="preserve">a firearm. </w:t>
      </w:r>
      <w:r w:rsidR="007F59DF" w:rsidRPr="00DB4819">
        <w:rPr>
          <w:rFonts w:cs="Tahoma"/>
          <w:szCs w:val="24"/>
        </w:rPr>
        <w:t xml:space="preserve"> Refer to Appendix O, VA Forms, for information on how to access all VA</w:t>
      </w:r>
      <w:r w:rsidR="00FF2365" w:rsidRPr="00DB4819">
        <w:rPr>
          <w:rFonts w:cs="Tahoma"/>
          <w:szCs w:val="24"/>
        </w:rPr>
        <w:t xml:space="preserve"> forms</w:t>
      </w:r>
      <w:r w:rsidR="007F59DF" w:rsidRPr="00DB4819">
        <w:rPr>
          <w:rFonts w:cs="Tahoma"/>
          <w:szCs w:val="24"/>
        </w:rPr>
        <w:t xml:space="preserve"> referred to in this chapter.</w:t>
      </w:r>
    </w:p>
    <w:p w14:paraId="609B2825" w14:textId="79C925FA" w:rsidR="0083148D" w:rsidRPr="00DB4819" w:rsidRDefault="0083148D" w:rsidP="0083148D">
      <w:pPr>
        <w:pStyle w:val="Heading3"/>
        <w:rPr>
          <w:rFonts w:cs="Tahoma"/>
          <w:szCs w:val="24"/>
        </w:rPr>
      </w:pPr>
      <w:r w:rsidRPr="00DB4819">
        <w:rPr>
          <w:rFonts w:cs="Tahoma"/>
          <w:szCs w:val="24"/>
        </w:rPr>
        <w:t>Required Systematic Review</w:t>
      </w:r>
    </w:p>
    <w:p w14:paraId="596E5BEB" w14:textId="45C2EDA3" w:rsidR="0083148D" w:rsidRPr="00DB4819" w:rsidRDefault="006455C3" w:rsidP="006455C3">
      <w:pPr>
        <w:ind w:left="1440"/>
        <w:rPr>
          <w:rFonts w:cs="Tahoma"/>
          <w:szCs w:val="24"/>
        </w:rPr>
      </w:pPr>
      <w:r w:rsidRPr="00DB4819">
        <w:rPr>
          <w:rFonts w:cs="Tahoma"/>
          <w:szCs w:val="24"/>
        </w:rPr>
        <w:t xml:space="preserve">(Change Date </w:t>
      </w:r>
      <w:r w:rsidR="004C3C1F" w:rsidRPr="00DB4819">
        <w:rPr>
          <w:rFonts w:cs="Tahoma"/>
          <w:szCs w:val="24"/>
        </w:rPr>
        <w:t>November 19, 2015</w:t>
      </w:r>
      <w:r w:rsidRPr="00DB4819">
        <w:rPr>
          <w:rFonts w:cs="Tahoma"/>
          <w:szCs w:val="24"/>
        </w:rPr>
        <w:t>)</w:t>
      </w:r>
    </w:p>
    <w:p w14:paraId="3C67C454" w14:textId="77777777" w:rsidR="006455C3" w:rsidRPr="00DB4819" w:rsidRDefault="006455C3" w:rsidP="0083148D">
      <w:pPr>
        <w:ind w:left="1440"/>
        <w:rPr>
          <w:rFonts w:cs="Tahoma"/>
          <w:szCs w:val="24"/>
        </w:rPr>
      </w:pPr>
    </w:p>
    <w:p w14:paraId="34C2DF55" w14:textId="5431F96F" w:rsidR="0083148D" w:rsidRPr="00DB4819" w:rsidRDefault="0083148D" w:rsidP="0083148D">
      <w:pPr>
        <w:ind w:left="1440"/>
        <w:rPr>
          <w:rFonts w:cs="Tahoma"/>
          <w:szCs w:val="24"/>
        </w:rPr>
      </w:pPr>
      <w:r w:rsidRPr="00DB4819">
        <w:rPr>
          <w:rFonts w:cs="Tahoma"/>
          <w:szCs w:val="24"/>
        </w:rPr>
        <w:t xml:space="preserve">The case manager is responsible for an ongoing review of any circumstances that may interfere with the successful completion of the </w:t>
      </w:r>
      <w:r w:rsidR="00193601" w:rsidRPr="00DB4819">
        <w:rPr>
          <w:rFonts w:cs="Tahoma"/>
          <w:szCs w:val="24"/>
        </w:rPr>
        <w:lastRenderedPageBreak/>
        <w:t>individual</w:t>
      </w:r>
      <w:r w:rsidRPr="00DB4819">
        <w:rPr>
          <w:rFonts w:cs="Tahoma"/>
          <w:szCs w:val="24"/>
        </w:rPr>
        <w:t xml:space="preserve">’s rehabilitation program.  This includes review of any situation that may lead to the revocation of the </w:t>
      </w:r>
      <w:r w:rsidR="00193601" w:rsidRPr="00DB4819">
        <w:rPr>
          <w:rFonts w:cs="Tahoma"/>
          <w:szCs w:val="24"/>
        </w:rPr>
        <w:t>individual</w:t>
      </w:r>
      <w:r w:rsidRPr="00DB4819">
        <w:rPr>
          <w:rFonts w:cs="Tahoma"/>
          <w:szCs w:val="24"/>
        </w:rPr>
        <w:t>’s registration to own or permit to use the firearm.</w:t>
      </w:r>
    </w:p>
    <w:p w14:paraId="324F6E90" w14:textId="503EA5B6" w:rsidR="0034200A" w:rsidRPr="00DB4819" w:rsidRDefault="0034200A" w:rsidP="00B61556">
      <w:pPr>
        <w:pStyle w:val="Heading2"/>
        <w:rPr>
          <w:rFonts w:cs="Tahoma"/>
          <w:szCs w:val="24"/>
        </w:rPr>
      </w:pPr>
      <w:bookmarkStart w:id="18" w:name="_Toc435535264"/>
      <w:r w:rsidRPr="00DB4819">
        <w:rPr>
          <w:rFonts w:cs="Tahoma"/>
          <w:szCs w:val="24"/>
        </w:rPr>
        <w:t>Prohibited Goods and Services</w:t>
      </w:r>
      <w:bookmarkEnd w:id="18"/>
    </w:p>
    <w:p w14:paraId="2C515D09" w14:textId="457B49F7" w:rsidR="0034200A" w:rsidRPr="00DB4819" w:rsidRDefault="006455C3" w:rsidP="006455C3">
      <w:pPr>
        <w:ind w:left="1080"/>
        <w:rPr>
          <w:rFonts w:cs="Tahoma"/>
          <w:szCs w:val="24"/>
        </w:rPr>
      </w:pPr>
      <w:r w:rsidRPr="00DB4819">
        <w:rPr>
          <w:rFonts w:cs="Tahoma"/>
          <w:szCs w:val="24"/>
        </w:rPr>
        <w:t xml:space="preserve">(Change Date </w:t>
      </w:r>
      <w:r w:rsidR="006758CE" w:rsidRPr="00DB4819">
        <w:rPr>
          <w:rFonts w:cs="Tahoma"/>
          <w:szCs w:val="24"/>
        </w:rPr>
        <w:t>December 12, 2013</w:t>
      </w:r>
      <w:r w:rsidRPr="00DB4819">
        <w:rPr>
          <w:rFonts w:cs="Tahoma"/>
          <w:szCs w:val="24"/>
        </w:rPr>
        <w:t>)</w:t>
      </w:r>
    </w:p>
    <w:p w14:paraId="7BC6AF86" w14:textId="77777777" w:rsidR="006455C3" w:rsidRPr="00DB4819" w:rsidRDefault="006455C3" w:rsidP="00B61556">
      <w:pPr>
        <w:ind w:left="1080"/>
        <w:rPr>
          <w:rFonts w:cs="Tahoma"/>
          <w:szCs w:val="24"/>
        </w:rPr>
      </w:pPr>
    </w:p>
    <w:p w14:paraId="48A4AEE2" w14:textId="731AA447" w:rsidR="0034200A" w:rsidRPr="00DB4819" w:rsidRDefault="00B76536" w:rsidP="00B61556">
      <w:pPr>
        <w:ind w:left="1080"/>
        <w:rPr>
          <w:rFonts w:cs="Tahoma"/>
          <w:szCs w:val="24"/>
        </w:rPr>
      </w:pPr>
      <w:r w:rsidRPr="00DB4819">
        <w:rPr>
          <w:rFonts w:cs="Tahoma"/>
          <w:szCs w:val="24"/>
        </w:rPr>
        <w:t>Certain goods and services are not appropriate for any type of</w:t>
      </w:r>
      <w:r w:rsidR="00810F05" w:rsidRPr="00DB4819">
        <w:rPr>
          <w:rFonts w:cs="Tahoma"/>
          <w:szCs w:val="24"/>
        </w:rPr>
        <w:t xml:space="preserve"> vocational rehabilitation plan</w:t>
      </w:r>
      <w:r w:rsidRPr="00DB4819">
        <w:rPr>
          <w:rFonts w:cs="Tahoma"/>
          <w:szCs w:val="24"/>
        </w:rPr>
        <w:t xml:space="preserve"> and must not be authorized.  In addition, plan goals in certain industries, such as the medical marijuana industry, are in violation of federal law and must not be approved.</w:t>
      </w:r>
      <w:r w:rsidR="00173B2A" w:rsidRPr="00DB4819">
        <w:rPr>
          <w:rFonts w:cs="Tahoma"/>
          <w:szCs w:val="24"/>
        </w:rPr>
        <w:t xml:space="preserve">  The following goods and services must not be provided by VR&amp;E:</w:t>
      </w:r>
    </w:p>
    <w:p w14:paraId="3F2FD221" w14:textId="7C30331D" w:rsidR="00173B2A" w:rsidRPr="00DB4819" w:rsidRDefault="00173B2A" w:rsidP="007B32D9">
      <w:pPr>
        <w:pStyle w:val="Heading3"/>
        <w:numPr>
          <w:ilvl w:val="0"/>
          <w:numId w:val="37"/>
        </w:numPr>
        <w:rPr>
          <w:rFonts w:cs="Tahoma"/>
          <w:szCs w:val="24"/>
        </w:rPr>
      </w:pPr>
      <w:r w:rsidRPr="00DB4819">
        <w:rPr>
          <w:rFonts w:cs="Tahoma"/>
          <w:szCs w:val="24"/>
        </w:rPr>
        <w:t xml:space="preserve">Vehicles  </w:t>
      </w:r>
    </w:p>
    <w:p w14:paraId="2A4A7AFF" w14:textId="1048B021" w:rsidR="00173B2A" w:rsidRPr="00DB4819" w:rsidRDefault="006455C3" w:rsidP="006455C3">
      <w:pPr>
        <w:ind w:left="1440"/>
        <w:rPr>
          <w:rFonts w:cs="Tahoma"/>
          <w:szCs w:val="24"/>
        </w:rPr>
      </w:pPr>
      <w:r w:rsidRPr="00DB4819">
        <w:rPr>
          <w:rFonts w:cs="Tahoma"/>
          <w:szCs w:val="24"/>
        </w:rPr>
        <w:t>(Change Date August 15, 2013)</w:t>
      </w:r>
    </w:p>
    <w:p w14:paraId="4F998C9F" w14:textId="77777777" w:rsidR="006455C3" w:rsidRPr="00DB4819" w:rsidRDefault="006455C3" w:rsidP="00B773BC">
      <w:pPr>
        <w:ind w:left="1440"/>
        <w:rPr>
          <w:rFonts w:cs="Tahoma"/>
          <w:szCs w:val="24"/>
        </w:rPr>
      </w:pPr>
    </w:p>
    <w:p w14:paraId="6588088B" w14:textId="57AA350B" w:rsidR="00B76536" w:rsidRPr="00DB4819" w:rsidRDefault="00173B2A" w:rsidP="00B773BC">
      <w:pPr>
        <w:ind w:left="1440"/>
        <w:rPr>
          <w:rFonts w:cs="Tahoma"/>
          <w:szCs w:val="24"/>
        </w:rPr>
      </w:pPr>
      <w:r w:rsidRPr="00DB4819">
        <w:rPr>
          <w:rFonts w:cs="Tahoma"/>
          <w:szCs w:val="24"/>
        </w:rPr>
        <w:t>A vehicle is defined as a conveyance moving on wheels, runners, tracks, or the like, which is used for transporting people or go</w:t>
      </w:r>
      <w:r w:rsidR="005D76DC" w:rsidRPr="00DB4819">
        <w:rPr>
          <w:rFonts w:cs="Tahoma"/>
          <w:szCs w:val="24"/>
        </w:rPr>
        <w:t xml:space="preserve">ods.  </w:t>
      </w:r>
      <w:r w:rsidRPr="00DB4819">
        <w:rPr>
          <w:rFonts w:cs="Tahoma"/>
          <w:szCs w:val="24"/>
        </w:rPr>
        <w:t xml:space="preserve">Purchase or rental of trucks, cars, golf carts, all-terrain vehicles, or other means of transportation is prohibited.  </w:t>
      </w:r>
      <w:r w:rsidR="00810F05" w:rsidRPr="00DB4819">
        <w:rPr>
          <w:rFonts w:cs="Tahoma"/>
          <w:szCs w:val="24"/>
        </w:rPr>
        <w:t>In addition, i</w:t>
      </w:r>
      <w:r w:rsidRPr="00DB4819">
        <w:rPr>
          <w:rFonts w:cs="Tahoma"/>
          <w:szCs w:val="24"/>
        </w:rPr>
        <w:t>tems such as a tractor, mower, or similar equipment must not be authorized as part of an IILP.</w:t>
      </w:r>
    </w:p>
    <w:p w14:paraId="43A6C163" w14:textId="144B1086" w:rsidR="00173B2A" w:rsidRPr="00DB4819" w:rsidRDefault="00173B2A" w:rsidP="00B773BC">
      <w:pPr>
        <w:pStyle w:val="Heading3"/>
        <w:rPr>
          <w:rFonts w:cs="Tahoma"/>
          <w:szCs w:val="24"/>
        </w:rPr>
      </w:pPr>
      <w:r w:rsidRPr="00DB4819">
        <w:rPr>
          <w:rFonts w:cs="Tahoma"/>
          <w:szCs w:val="24"/>
        </w:rPr>
        <w:t xml:space="preserve">Medical Marijuana  </w:t>
      </w:r>
    </w:p>
    <w:p w14:paraId="47DB80D0" w14:textId="7C71F71C" w:rsidR="00173B2A" w:rsidRPr="00DB4819" w:rsidRDefault="006455C3" w:rsidP="006455C3">
      <w:pPr>
        <w:ind w:left="1440"/>
        <w:rPr>
          <w:rFonts w:cs="Tahoma"/>
          <w:szCs w:val="24"/>
        </w:rPr>
      </w:pPr>
      <w:r w:rsidRPr="00DB4819">
        <w:rPr>
          <w:rFonts w:cs="Tahoma"/>
          <w:szCs w:val="24"/>
        </w:rPr>
        <w:t xml:space="preserve">(Change Date </w:t>
      </w:r>
      <w:r w:rsidR="00E164FE" w:rsidRPr="00DB4819">
        <w:rPr>
          <w:rFonts w:cs="Tahoma"/>
          <w:szCs w:val="24"/>
        </w:rPr>
        <w:t>December 12, 2013</w:t>
      </w:r>
      <w:r w:rsidRPr="00DB4819">
        <w:rPr>
          <w:rFonts w:cs="Tahoma"/>
          <w:szCs w:val="24"/>
        </w:rPr>
        <w:t>)</w:t>
      </w:r>
    </w:p>
    <w:p w14:paraId="77EF743D" w14:textId="77777777" w:rsidR="006455C3" w:rsidRPr="00DB4819" w:rsidRDefault="006455C3" w:rsidP="00B773BC">
      <w:pPr>
        <w:ind w:left="1440"/>
        <w:rPr>
          <w:rFonts w:cs="Tahoma"/>
          <w:szCs w:val="24"/>
        </w:rPr>
      </w:pPr>
    </w:p>
    <w:p w14:paraId="41E665A4" w14:textId="32AA77C7" w:rsidR="00173B2A" w:rsidRPr="00DB4819" w:rsidRDefault="00173B2A" w:rsidP="00B773BC">
      <w:pPr>
        <w:ind w:left="1440"/>
        <w:rPr>
          <w:rFonts w:cs="Tahoma"/>
          <w:szCs w:val="24"/>
        </w:rPr>
      </w:pPr>
      <w:r w:rsidRPr="00DB4819">
        <w:rPr>
          <w:rFonts w:cs="Tahoma"/>
          <w:szCs w:val="24"/>
        </w:rPr>
        <w:t>A</w:t>
      </w:r>
      <w:r w:rsidR="005C3AA8" w:rsidRPr="00DB4819">
        <w:rPr>
          <w:rFonts w:cs="Tahoma"/>
          <w:szCs w:val="24"/>
        </w:rPr>
        <w:t>n i</w:t>
      </w:r>
      <w:r w:rsidR="00C159C2" w:rsidRPr="00DB4819">
        <w:rPr>
          <w:rFonts w:cs="Tahoma"/>
          <w:szCs w:val="24"/>
        </w:rPr>
        <w:t>ndividual</w:t>
      </w:r>
      <w:r w:rsidR="00810F05" w:rsidRPr="00DB4819">
        <w:rPr>
          <w:rFonts w:cs="Tahoma"/>
          <w:szCs w:val="24"/>
        </w:rPr>
        <w:t>’s use of medical marijuana in s</w:t>
      </w:r>
      <w:r w:rsidRPr="00DB4819">
        <w:rPr>
          <w:rFonts w:cs="Tahoma"/>
          <w:szCs w:val="24"/>
        </w:rPr>
        <w:t xml:space="preserve">tates where it is legal may not bar access to federal funding for a program of </w:t>
      </w:r>
      <w:r w:rsidR="00810F05" w:rsidRPr="00DB4819">
        <w:rPr>
          <w:rFonts w:cs="Tahoma"/>
          <w:szCs w:val="24"/>
        </w:rPr>
        <w:t xml:space="preserve">VA </w:t>
      </w:r>
      <w:r w:rsidRPr="00DB4819">
        <w:rPr>
          <w:rFonts w:cs="Tahoma"/>
          <w:szCs w:val="24"/>
        </w:rPr>
        <w:t xml:space="preserve">vocational rehabilitation services.  However, provision of </w:t>
      </w:r>
      <w:r w:rsidR="00932860" w:rsidRPr="00DB4819">
        <w:rPr>
          <w:rFonts w:cs="Tahoma"/>
          <w:szCs w:val="24"/>
        </w:rPr>
        <w:t>goods and</w:t>
      </w:r>
      <w:r w:rsidRPr="00DB4819">
        <w:rPr>
          <w:rFonts w:cs="Tahoma"/>
          <w:szCs w:val="24"/>
        </w:rPr>
        <w:t xml:space="preserve"> services, and rehabilitation goals related to the medical marijuana industry is prohibited.  Training and tools for cultivating, distributing, dispensing, or selling of medical marijuana must not be authorized under a vocational rehabilitation plan.  </w:t>
      </w:r>
    </w:p>
    <w:p w14:paraId="540D64D8" w14:textId="77777777" w:rsidR="00B379A9" w:rsidRPr="00DB4819" w:rsidRDefault="00B379A9" w:rsidP="00B379A9">
      <w:pPr>
        <w:pStyle w:val="Heading1"/>
        <w:rPr>
          <w:rFonts w:cs="Tahoma"/>
          <w:szCs w:val="24"/>
        </w:rPr>
      </w:pPr>
      <w:bookmarkStart w:id="19" w:name="_Toc435535265"/>
      <w:r w:rsidRPr="00DB4819">
        <w:rPr>
          <w:rFonts w:cs="Tahoma"/>
          <w:szCs w:val="24"/>
        </w:rPr>
        <w:t>Retroactive Induction</w:t>
      </w:r>
      <w:bookmarkEnd w:id="19"/>
    </w:p>
    <w:p w14:paraId="20E29A8C" w14:textId="384B401F" w:rsidR="00B379A9" w:rsidRPr="00DB4819" w:rsidRDefault="006455C3" w:rsidP="006455C3">
      <w:pPr>
        <w:ind w:left="720"/>
        <w:rPr>
          <w:rFonts w:cs="Tahoma"/>
          <w:szCs w:val="24"/>
        </w:rPr>
      </w:pPr>
      <w:r w:rsidRPr="00DB4819">
        <w:rPr>
          <w:rFonts w:cs="Tahoma"/>
          <w:szCs w:val="24"/>
        </w:rPr>
        <w:t>(Change Date August 15, 2013)</w:t>
      </w:r>
    </w:p>
    <w:p w14:paraId="39E7B7C2" w14:textId="77777777" w:rsidR="006455C3" w:rsidRPr="00DB4819" w:rsidRDefault="006455C3" w:rsidP="00B379A9">
      <w:pPr>
        <w:ind w:left="720"/>
        <w:rPr>
          <w:rFonts w:cs="Tahoma"/>
          <w:szCs w:val="24"/>
        </w:rPr>
      </w:pPr>
    </w:p>
    <w:p w14:paraId="304FABCD" w14:textId="7CDCE8CD" w:rsidR="00B379A9" w:rsidRPr="00DB4819" w:rsidRDefault="00B379A9" w:rsidP="00B379A9">
      <w:pPr>
        <w:ind w:left="720"/>
        <w:rPr>
          <w:rFonts w:cs="Tahoma"/>
          <w:szCs w:val="24"/>
        </w:rPr>
      </w:pPr>
      <w:r w:rsidRPr="00DB4819">
        <w:rPr>
          <w:rFonts w:cs="Tahoma"/>
          <w:szCs w:val="24"/>
        </w:rPr>
        <w:t>VA may authorize payment for tuition, fees, and other verifiable expenses that a</w:t>
      </w:r>
      <w:r w:rsidR="005C3AA8" w:rsidRPr="00DB4819">
        <w:rPr>
          <w:rFonts w:cs="Tahoma"/>
          <w:szCs w:val="24"/>
        </w:rPr>
        <w:t>n i</w:t>
      </w:r>
      <w:r w:rsidR="007E1C29" w:rsidRPr="00DB4819">
        <w:rPr>
          <w:rFonts w:cs="Tahoma"/>
          <w:szCs w:val="24"/>
        </w:rPr>
        <w:t>ndividual</w:t>
      </w:r>
      <w:r w:rsidRPr="00DB4819">
        <w:rPr>
          <w:rFonts w:cs="Tahoma"/>
          <w:szCs w:val="24"/>
        </w:rPr>
        <w:t xml:space="preserve"> incurred, as well as establish payment of a subsistence allowance for a period of training, when it is determined that those services and training are consistent with the </w:t>
      </w:r>
      <w:r w:rsidR="007E1C29" w:rsidRPr="00DB4819">
        <w:rPr>
          <w:rFonts w:cs="Tahoma"/>
          <w:szCs w:val="24"/>
        </w:rPr>
        <w:t>individual</w:t>
      </w:r>
      <w:r w:rsidRPr="00DB4819">
        <w:rPr>
          <w:rFonts w:cs="Tahoma"/>
          <w:szCs w:val="24"/>
        </w:rPr>
        <w:t>’s approved rehabilitation plan.</w:t>
      </w:r>
    </w:p>
    <w:p w14:paraId="7B7EA120" w14:textId="77777777" w:rsidR="00B379A9" w:rsidRPr="00DB4819" w:rsidRDefault="00B379A9" w:rsidP="006F3CC2">
      <w:pPr>
        <w:pStyle w:val="Heading2"/>
        <w:numPr>
          <w:ilvl w:val="0"/>
          <w:numId w:val="21"/>
        </w:numPr>
        <w:rPr>
          <w:rFonts w:cs="Tahoma"/>
          <w:szCs w:val="24"/>
        </w:rPr>
      </w:pPr>
      <w:bookmarkStart w:id="20" w:name="_Toc435535266"/>
      <w:r w:rsidRPr="00DB4819">
        <w:rPr>
          <w:rFonts w:cs="Tahoma"/>
          <w:szCs w:val="24"/>
        </w:rPr>
        <w:t>Criteria for Retroactive Induction</w:t>
      </w:r>
      <w:bookmarkEnd w:id="20"/>
    </w:p>
    <w:p w14:paraId="43F837AB" w14:textId="098166CB" w:rsidR="00B379A9" w:rsidRPr="00DB4819" w:rsidRDefault="006455C3" w:rsidP="006455C3">
      <w:pPr>
        <w:ind w:left="1080"/>
        <w:rPr>
          <w:rFonts w:cs="Tahoma"/>
          <w:szCs w:val="24"/>
        </w:rPr>
      </w:pPr>
      <w:r w:rsidRPr="00DB4819">
        <w:rPr>
          <w:rFonts w:cs="Tahoma"/>
          <w:szCs w:val="24"/>
        </w:rPr>
        <w:t>(Change Date August 15, 2013)</w:t>
      </w:r>
    </w:p>
    <w:p w14:paraId="44514101" w14:textId="77777777" w:rsidR="006455C3" w:rsidRPr="00DB4819" w:rsidRDefault="006455C3" w:rsidP="00B379A9">
      <w:pPr>
        <w:ind w:left="1080"/>
        <w:rPr>
          <w:rFonts w:cs="Tahoma"/>
          <w:szCs w:val="24"/>
        </w:rPr>
      </w:pPr>
    </w:p>
    <w:p w14:paraId="247C7C4E" w14:textId="77777777" w:rsidR="00B379A9" w:rsidRPr="00DB4819" w:rsidRDefault="00B379A9" w:rsidP="00B379A9">
      <w:pPr>
        <w:ind w:left="1080"/>
        <w:rPr>
          <w:rFonts w:cs="Tahoma"/>
          <w:szCs w:val="24"/>
        </w:rPr>
      </w:pPr>
      <w:r w:rsidRPr="00DB4819">
        <w:rPr>
          <w:rFonts w:cs="Tahoma"/>
          <w:szCs w:val="24"/>
        </w:rPr>
        <w:t>A program of rehabilitation and assistance may be approved retroactively when the following conditions are met, per 38 CFR 21.282:</w:t>
      </w:r>
    </w:p>
    <w:p w14:paraId="56B9865D" w14:textId="30AB17AB" w:rsidR="00B379A9" w:rsidRPr="00DB4819" w:rsidRDefault="00B379A9" w:rsidP="007B32D9">
      <w:pPr>
        <w:pStyle w:val="ListParagraph"/>
        <w:numPr>
          <w:ilvl w:val="0"/>
          <w:numId w:val="39"/>
        </w:numPr>
        <w:spacing w:before="240"/>
        <w:ind w:left="1440"/>
        <w:contextualSpacing w:val="0"/>
        <w:rPr>
          <w:rFonts w:cs="Tahoma"/>
          <w:szCs w:val="24"/>
        </w:rPr>
      </w:pPr>
      <w:r w:rsidRPr="00DB4819">
        <w:rPr>
          <w:rFonts w:cs="Tahoma"/>
          <w:szCs w:val="24"/>
        </w:rPr>
        <w:lastRenderedPageBreak/>
        <w:t xml:space="preserve">The period for which retroactive induction is requested is within the </w:t>
      </w:r>
      <w:r w:rsidR="005C3AA8" w:rsidRPr="00DB4819">
        <w:rPr>
          <w:rFonts w:cs="Tahoma"/>
          <w:szCs w:val="24"/>
        </w:rPr>
        <w:t>i</w:t>
      </w:r>
      <w:r w:rsidR="007E1C29" w:rsidRPr="00DB4819">
        <w:rPr>
          <w:rFonts w:cs="Tahoma"/>
          <w:szCs w:val="24"/>
        </w:rPr>
        <w:t>ndividual</w:t>
      </w:r>
      <w:r w:rsidRPr="00DB4819">
        <w:rPr>
          <w:rFonts w:cs="Tahoma"/>
          <w:szCs w:val="24"/>
        </w:rPr>
        <w:t xml:space="preserve">’s basic period of eligibility or extended eligibility as provided in 38 U.S.C. 3103 and 38 CFR 21.41 through 21.44. </w:t>
      </w:r>
    </w:p>
    <w:p w14:paraId="305137B2" w14:textId="4C6B8063" w:rsidR="00B379A9" w:rsidRPr="00DB4819" w:rsidRDefault="00B247BC" w:rsidP="007B32D9">
      <w:pPr>
        <w:pStyle w:val="ListParagraph"/>
        <w:numPr>
          <w:ilvl w:val="0"/>
          <w:numId w:val="39"/>
        </w:numPr>
        <w:spacing w:before="240"/>
        <w:ind w:left="1440"/>
        <w:contextualSpacing w:val="0"/>
        <w:rPr>
          <w:rFonts w:cs="Tahoma"/>
          <w:szCs w:val="24"/>
        </w:rPr>
      </w:pPr>
      <w:r w:rsidRPr="00DB4819">
        <w:rPr>
          <w:rFonts w:cs="Tahoma"/>
          <w:szCs w:val="24"/>
        </w:rPr>
        <w:t xml:space="preserve">The </w:t>
      </w:r>
      <w:r w:rsidR="00622F89" w:rsidRPr="00DB4819">
        <w:rPr>
          <w:rFonts w:cs="Tahoma"/>
          <w:szCs w:val="24"/>
        </w:rPr>
        <w:t>individual</w:t>
      </w:r>
      <w:r w:rsidRPr="00DB4819">
        <w:rPr>
          <w:rFonts w:cs="Tahoma"/>
          <w:szCs w:val="24"/>
        </w:rPr>
        <w:t xml:space="preserve"> i</w:t>
      </w:r>
      <w:r w:rsidR="00B379A9" w:rsidRPr="00DB4819">
        <w:rPr>
          <w:rFonts w:cs="Tahoma"/>
          <w:szCs w:val="24"/>
        </w:rPr>
        <w:t>s entitled to disability compensation during the period for which retroactive induction is requested</w:t>
      </w:r>
      <w:r w:rsidRPr="00DB4819">
        <w:rPr>
          <w:rFonts w:cs="Tahoma"/>
          <w:szCs w:val="24"/>
        </w:rPr>
        <w:t>.</w:t>
      </w:r>
    </w:p>
    <w:p w14:paraId="44C4C347" w14:textId="596401B9" w:rsidR="00B379A9" w:rsidRPr="00DB4819" w:rsidRDefault="00B247BC" w:rsidP="007B32D9">
      <w:pPr>
        <w:pStyle w:val="ListParagraph"/>
        <w:numPr>
          <w:ilvl w:val="0"/>
          <w:numId w:val="39"/>
        </w:numPr>
        <w:spacing w:before="240"/>
        <w:ind w:left="1440"/>
        <w:contextualSpacing w:val="0"/>
        <w:rPr>
          <w:rFonts w:cs="Tahoma"/>
          <w:szCs w:val="24"/>
        </w:rPr>
      </w:pPr>
      <w:r w:rsidRPr="00DB4819">
        <w:rPr>
          <w:rFonts w:cs="Tahoma"/>
          <w:szCs w:val="24"/>
        </w:rPr>
        <w:t xml:space="preserve">The </w:t>
      </w:r>
      <w:r w:rsidR="005C3AA8" w:rsidRPr="00DB4819">
        <w:rPr>
          <w:rFonts w:cs="Tahoma"/>
          <w:szCs w:val="24"/>
        </w:rPr>
        <w:t>i</w:t>
      </w:r>
      <w:r w:rsidR="007E1C29" w:rsidRPr="00DB4819">
        <w:rPr>
          <w:rFonts w:cs="Tahoma"/>
          <w:szCs w:val="24"/>
        </w:rPr>
        <w:t>ndividual</w:t>
      </w:r>
      <w:r w:rsidRPr="00DB4819">
        <w:rPr>
          <w:rFonts w:cs="Tahoma"/>
          <w:szCs w:val="24"/>
        </w:rPr>
        <w:t xml:space="preserve"> m</w:t>
      </w:r>
      <w:r w:rsidR="00B379A9" w:rsidRPr="00DB4819">
        <w:rPr>
          <w:rFonts w:cs="Tahoma"/>
          <w:szCs w:val="24"/>
        </w:rPr>
        <w:t xml:space="preserve">eets the criteria of entitlement to </w:t>
      </w:r>
      <w:r w:rsidRPr="00DB4819">
        <w:rPr>
          <w:rFonts w:cs="Tahoma"/>
          <w:szCs w:val="24"/>
        </w:rPr>
        <w:t>VR&amp;E</w:t>
      </w:r>
      <w:r w:rsidR="00B379A9" w:rsidRPr="00DB4819">
        <w:rPr>
          <w:rFonts w:cs="Tahoma"/>
          <w:szCs w:val="24"/>
        </w:rPr>
        <w:t xml:space="preserve"> services for the requested period</w:t>
      </w:r>
      <w:r w:rsidRPr="00DB4819">
        <w:rPr>
          <w:rFonts w:cs="Tahoma"/>
          <w:szCs w:val="24"/>
        </w:rPr>
        <w:t>.</w:t>
      </w:r>
    </w:p>
    <w:p w14:paraId="2D622B87" w14:textId="46497B35" w:rsidR="00B379A9" w:rsidRPr="00DB4819" w:rsidRDefault="00B247BC" w:rsidP="007B32D9">
      <w:pPr>
        <w:pStyle w:val="ListParagraph"/>
        <w:numPr>
          <w:ilvl w:val="0"/>
          <w:numId w:val="39"/>
        </w:numPr>
        <w:spacing w:before="240"/>
        <w:ind w:left="1440"/>
        <w:contextualSpacing w:val="0"/>
        <w:rPr>
          <w:rFonts w:cs="Tahoma"/>
          <w:szCs w:val="24"/>
        </w:rPr>
      </w:pPr>
      <w:r w:rsidRPr="00DB4819">
        <w:rPr>
          <w:rFonts w:cs="Tahoma"/>
          <w:szCs w:val="24"/>
        </w:rPr>
        <w:t xml:space="preserve">The </w:t>
      </w:r>
      <w:r w:rsidR="00B379A9" w:rsidRPr="00DB4819">
        <w:rPr>
          <w:rFonts w:cs="Tahoma"/>
          <w:szCs w:val="24"/>
        </w:rPr>
        <w:t xml:space="preserve">training </w:t>
      </w:r>
      <w:r w:rsidRPr="00DB4819">
        <w:rPr>
          <w:rFonts w:cs="Tahoma"/>
          <w:szCs w:val="24"/>
        </w:rPr>
        <w:t xml:space="preserve">pursued during the retroactive period is determined to be </w:t>
      </w:r>
      <w:r w:rsidR="00B379A9" w:rsidRPr="00DB4819">
        <w:rPr>
          <w:rFonts w:cs="Tahoma"/>
          <w:szCs w:val="24"/>
        </w:rPr>
        <w:t xml:space="preserve">suitable for achieving </w:t>
      </w:r>
      <w:r w:rsidRPr="00DB4819">
        <w:rPr>
          <w:rFonts w:cs="Tahoma"/>
          <w:szCs w:val="24"/>
        </w:rPr>
        <w:t>the</w:t>
      </w:r>
      <w:r w:rsidR="00B379A9" w:rsidRPr="00DB4819">
        <w:rPr>
          <w:rFonts w:cs="Tahoma"/>
          <w:szCs w:val="24"/>
        </w:rPr>
        <w:t xml:space="preserve"> vocational goal </w:t>
      </w:r>
      <w:r w:rsidRPr="00DB4819">
        <w:rPr>
          <w:rFonts w:cs="Tahoma"/>
          <w:szCs w:val="24"/>
        </w:rPr>
        <w:t xml:space="preserve">of the </w:t>
      </w:r>
      <w:r w:rsidR="005C3AA8" w:rsidRPr="00DB4819">
        <w:rPr>
          <w:rFonts w:cs="Tahoma"/>
          <w:szCs w:val="24"/>
        </w:rPr>
        <w:t>i</w:t>
      </w:r>
      <w:r w:rsidR="007E1C29" w:rsidRPr="00DB4819">
        <w:rPr>
          <w:rFonts w:cs="Tahoma"/>
          <w:szCs w:val="24"/>
        </w:rPr>
        <w:t>ndividual</w:t>
      </w:r>
      <w:r w:rsidRPr="00DB4819">
        <w:rPr>
          <w:rFonts w:cs="Tahoma"/>
          <w:szCs w:val="24"/>
        </w:rPr>
        <w:t>’s rehabilitation plan.</w:t>
      </w:r>
    </w:p>
    <w:p w14:paraId="2A2C9EC1" w14:textId="77777777" w:rsidR="00B379A9" w:rsidRPr="00DB4819" w:rsidRDefault="00B379A9" w:rsidP="00B379A9">
      <w:pPr>
        <w:pStyle w:val="Heading2"/>
        <w:rPr>
          <w:rFonts w:cs="Tahoma"/>
          <w:szCs w:val="24"/>
        </w:rPr>
      </w:pPr>
      <w:bookmarkStart w:id="21" w:name="_Toc435535267"/>
      <w:r w:rsidRPr="00DB4819">
        <w:rPr>
          <w:rFonts w:cs="Tahoma"/>
          <w:szCs w:val="24"/>
        </w:rPr>
        <w:t>Roles and Responsibilities</w:t>
      </w:r>
      <w:bookmarkEnd w:id="21"/>
    </w:p>
    <w:p w14:paraId="0CD31B3F" w14:textId="22A02667" w:rsidR="00B379A9" w:rsidRPr="00DB4819" w:rsidRDefault="005C3AA8" w:rsidP="006F3CC2">
      <w:pPr>
        <w:pStyle w:val="Heading3"/>
        <w:numPr>
          <w:ilvl w:val="0"/>
          <w:numId w:val="24"/>
        </w:numPr>
        <w:rPr>
          <w:rFonts w:cs="Tahoma"/>
          <w:szCs w:val="24"/>
        </w:rPr>
      </w:pPr>
      <w:r w:rsidRPr="00DB4819">
        <w:rPr>
          <w:rFonts w:cs="Tahoma"/>
          <w:szCs w:val="24"/>
        </w:rPr>
        <w:t>Participant</w:t>
      </w:r>
    </w:p>
    <w:p w14:paraId="19C8FE28" w14:textId="7C37933C" w:rsidR="00B379A9" w:rsidRPr="00DB4819" w:rsidRDefault="006455C3" w:rsidP="006455C3">
      <w:pPr>
        <w:ind w:left="1440"/>
        <w:rPr>
          <w:rFonts w:cs="Tahoma"/>
          <w:szCs w:val="24"/>
        </w:rPr>
      </w:pPr>
      <w:r w:rsidRPr="00DB4819">
        <w:rPr>
          <w:rFonts w:cs="Tahoma"/>
          <w:szCs w:val="24"/>
        </w:rPr>
        <w:t>(Change Date August 15, 2013)</w:t>
      </w:r>
    </w:p>
    <w:p w14:paraId="7B1856C2" w14:textId="77777777" w:rsidR="006455C3" w:rsidRPr="00DB4819" w:rsidRDefault="006455C3" w:rsidP="00B379A9">
      <w:pPr>
        <w:ind w:left="1440"/>
        <w:rPr>
          <w:rFonts w:cs="Tahoma"/>
          <w:szCs w:val="24"/>
        </w:rPr>
      </w:pPr>
    </w:p>
    <w:p w14:paraId="4ECAF5D5" w14:textId="6A7E0D7C" w:rsidR="00B379A9" w:rsidRPr="00DB4819" w:rsidRDefault="00B379A9" w:rsidP="00B379A9">
      <w:pPr>
        <w:ind w:left="1440"/>
        <w:rPr>
          <w:rFonts w:cs="Tahoma"/>
          <w:szCs w:val="24"/>
        </w:rPr>
      </w:pPr>
      <w:r w:rsidRPr="00DB4819">
        <w:rPr>
          <w:rFonts w:cs="Tahoma"/>
          <w:szCs w:val="24"/>
        </w:rPr>
        <w:t xml:space="preserve">The </w:t>
      </w:r>
      <w:r w:rsidR="005C3AA8" w:rsidRPr="00DB4819">
        <w:rPr>
          <w:rFonts w:cs="Tahoma"/>
          <w:szCs w:val="24"/>
        </w:rPr>
        <w:t>i</w:t>
      </w:r>
      <w:r w:rsidR="007E1C29" w:rsidRPr="00DB4819">
        <w:rPr>
          <w:rFonts w:cs="Tahoma"/>
          <w:szCs w:val="24"/>
        </w:rPr>
        <w:t>ndividual</w:t>
      </w:r>
      <w:r w:rsidRPr="00DB4819">
        <w:rPr>
          <w:rFonts w:cs="Tahoma"/>
          <w:szCs w:val="24"/>
        </w:rPr>
        <w:t xml:space="preserve"> must complete the following activities when requesting a retroactive induction:</w:t>
      </w:r>
    </w:p>
    <w:p w14:paraId="5B45DA26" w14:textId="77777777" w:rsidR="00B379A9" w:rsidRPr="00DB4819" w:rsidRDefault="00B379A9" w:rsidP="006F3CC2">
      <w:pPr>
        <w:numPr>
          <w:ilvl w:val="0"/>
          <w:numId w:val="25"/>
        </w:numPr>
        <w:spacing w:before="240"/>
        <w:ind w:left="1800"/>
        <w:contextualSpacing w:val="0"/>
        <w:rPr>
          <w:rFonts w:eastAsia="Times New Roman" w:cs="Tahoma"/>
          <w:szCs w:val="24"/>
        </w:rPr>
      </w:pPr>
      <w:r w:rsidRPr="00DB4819">
        <w:rPr>
          <w:rFonts w:eastAsia="Times New Roman" w:cs="Tahoma"/>
          <w:szCs w:val="24"/>
        </w:rPr>
        <w:t xml:space="preserve">Submit a written request that outlines the period for which reimbursement is requested. </w:t>
      </w:r>
    </w:p>
    <w:p w14:paraId="21CEC19E" w14:textId="77777777" w:rsidR="00B379A9" w:rsidRPr="00DB4819" w:rsidRDefault="00B379A9" w:rsidP="006F3CC2">
      <w:pPr>
        <w:numPr>
          <w:ilvl w:val="0"/>
          <w:numId w:val="25"/>
        </w:numPr>
        <w:spacing w:before="240" w:after="100" w:afterAutospacing="1"/>
        <w:ind w:left="1800"/>
        <w:contextualSpacing w:val="0"/>
        <w:rPr>
          <w:rFonts w:eastAsia="Times New Roman" w:cs="Tahoma"/>
          <w:szCs w:val="24"/>
        </w:rPr>
      </w:pPr>
      <w:r w:rsidRPr="00DB4819">
        <w:rPr>
          <w:rFonts w:eastAsia="Times New Roman" w:cs="Tahoma"/>
          <w:szCs w:val="24"/>
        </w:rPr>
        <w:t>Submit a written justification and a completed VAF 28-1905m, Request for and Receipt of Supplies, for all supplies and equipment for which reimbursement is requested.</w:t>
      </w:r>
    </w:p>
    <w:p w14:paraId="13E68DC3" w14:textId="77777777" w:rsidR="00B379A9" w:rsidRPr="00DB4819" w:rsidRDefault="00B379A9" w:rsidP="006F3CC2">
      <w:pPr>
        <w:pStyle w:val="ListParagraph"/>
        <w:numPr>
          <w:ilvl w:val="0"/>
          <w:numId w:val="25"/>
        </w:numPr>
        <w:spacing w:before="240"/>
        <w:ind w:left="1800"/>
        <w:rPr>
          <w:rFonts w:cs="Tahoma"/>
          <w:szCs w:val="24"/>
        </w:rPr>
      </w:pPr>
      <w:r w:rsidRPr="00DB4819">
        <w:rPr>
          <w:rFonts w:eastAsia="Times New Roman" w:cs="Tahoma"/>
          <w:szCs w:val="24"/>
        </w:rPr>
        <w:t>Provide an itemized receipt with proof of purchase, or an itemized list of items with bank or credit card statements to substantiate cost and proof of purchase. The bank or credit card account number must be redacted prior to submission to the VA.</w:t>
      </w:r>
    </w:p>
    <w:p w14:paraId="0ED930A2" w14:textId="77777777" w:rsidR="00B379A9" w:rsidRPr="00DB4819" w:rsidRDefault="00B379A9" w:rsidP="00B379A9">
      <w:pPr>
        <w:pStyle w:val="Heading3"/>
        <w:rPr>
          <w:rFonts w:cs="Tahoma"/>
          <w:szCs w:val="24"/>
        </w:rPr>
      </w:pPr>
      <w:r w:rsidRPr="00DB4819">
        <w:rPr>
          <w:rFonts w:cs="Tahoma"/>
          <w:szCs w:val="24"/>
        </w:rPr>
        <w:t>VRC</w:t>
      </w:r>
    </w:p>
    <w:p w14:paraId="3D2B7292" w14:textId="0734F7EA" w:rsidR="00B379A9" w:rsidRPr="00DB4819" w:rsidRDefault="006455C3" w:rsidP="006455C3">
      <w:pPr>
        <w:ind w:left="1440"/>
        <w:rPr>
          <w:rFonts w:cs="Tahoma"/>
          <w:szCs w:val="24"/>
        </w:rPr>
      </w:pPr>
      <w:r w:rsidRPr="00DB4819">
        <w:rPr>
          <w:rFonts w:cs="Tahoma"/>
          <w:szCs w:val="24"/>
        </w:rPr>
        <w:t>(Change Date August 15, 2013)</w:t>
      </w:r>
    </w:p>
    <w:p w14:paraId="1617858F" w14:textId="77777777" w:rsidR="006455C3" w:rsidRPr="00DB4819" w:rsidRDefault="006455C3" w:rsidP="00B379A9">
      <w:pPr>
        <w:ind w:left="1440"/>
        <w:rPr>
          <w:rFonts w:cs="Tahoma"/>
          <w:szCs w:val="24"/>
        </w:rPr>
      </w:pPr>
    </w:p>
    <w:p w14:paraId="46D71BF6" w14:textId="77777777" w:rsidR="00B379A9" w:rsidRPr="00DB4819" w:rsidRDefault="00B379A9" w:rsidP="00B379A9">
      <w:pPr>
        <w:ind w:left="1440"/>
        <w:rPr>
          <w:rFonts w:cs="Tahoma"/>
          <w:szCs w:val="24"/>
        </w:rPr>
      </w:pPr>
      <w:r w:rsidRPr="00DB4819">
        <w:rPr>
          <w:rFonts w:cs="Tahoma"/>
          <w:szCs w:val="24"/>
        </w:rPr>
        <w:t>The VRC must complete the following activities when processing a retroactive induction:</w:t>
      </w:r>
    </w:p>
    <w:p w14:paraId="45588CCD" w14:textId="04EE428C" w:rsidR="00B379A9" w:rsidRPr="00DB4819" w:rsidRDefault="00B379A9" w:rsidP="006F3CC2">
      <w:pPr>
        <w:pStyle w:val="Heading4"/>
        <w:numPr>
          <w:ilvl w:val="0"/>
          <w:numId w:val="26"/>
        </w:numPr>
        <w:rPr>
          <w:rFonts w:cs="Tahoma"/>
          <w:szCs w:val="24"/>
        </w:rPr>
      </w:pPr>
      <w:r w:rsidRPr="00DB4819">
        <w:rPr>
          <w:rFonts w:cs="Tahoma"/>
          <w:szCs w:val="24"/>
        </w:rPr>
        <w:lastRenderedPageBreak/>
        <w:t xml:space="preserve">Verify that the </w:t>
      </w:r>
      <w:r w:rsidR="005C3AA8" w:rsidRPr="00DB4819">
        <w:rPr>
          <w:rFonts w:cs="Tahoma"/>
          <w:szCs w:val="24"/>
        </w:rPr>
        <w:t>i</w:t>
      </w:r>
      <w:r w:rsidR="007E1C29" w:rsidRPr="00DB4819">
        <w:rPr>
          <w:rFonts w:cs="Tahoma"/>
          <w:szCs w:val="24"/>
        </w:rPr>
        <w:t>ndividual</w:t>
      </w:r>
      <w:r w:rsidRPr="00DB4819">
        <w:rPr>
          <w:rFonts w:cs="Tahoma"/>
          <w:szCs w:val="24"/>
        </w:rPr>
        <w:t xml:space="preserve"> meets the criteria for retroactive induction.</w:t>
      </w:r>
    </w:p>
    <w:p w14:paraId="711E658B" w14:textId="229E031A" w:rsidR="00B379A9" w:rsidRPr="00DB4819" w:rsidRDefault="00B379A9" w:rsidP="006F3CC2">
      <w:pPr>
        <w:pStyle w:val="Heading4"/>
        <w:numPr>
          <w:ilvl w:val="0"/>
          <w:numId w:val="26"/>
        </w:numPr>
        <w:rPr>
          <w:rFonts w:cs="Tahoma"/>
          <w:szCs w:val="24"/>
        </w:rPr>
      </w:pPr>
      <w:r w:rsidRPr="00DB4819">
        <w:rPr>
          <w:rFonts w:cs="Tahoma"/>
          <w:szCs w:val="24"/>
        </w:rPr>
        <w:t xml:space="preserve">Obtain transcripts of the training for which the </w:t>
      </w:r>
      <w:r w:rsidR="005C3AA8" w:rsidRPr="00DB4819">
        <w:rPr>
          <w:rFonts w:cs="Tahoma"/>
          <w:szCs w:val="24"/>
        </w:rPr>
        <w:t>i</w:t>
      </w:r>
      <w:r w:rsidR="007E1C29" w:rsidRPr="00DB4819">
        <w:rPr>
          <w:rFonts w:cs="Tahoma"/>
          <w:szCs w:val="24"/>
        </w:rPr>
        <w:t>ndividual</w:t>
      </w:r>
      <w:r w:rsidRPr="00DB4819">
        <w:rPr>
          <w:rFonts w:cs="Tahoma"/>
          <w:szCs w:val="24"/>
        </w:rPr>
        <w:t xml:space="preserve"> is requesting retroactive induction to verify that the classes are consistent with </w:t>
      </w:r>
      <w:r w:rsidR="005C3AA8" w:rsidRPr="00DB4819">
        <w:rPr>
          <w:rFonts w:cs="Tahoma"/>
          <w:szCs w:val="24"/>
        </w:rPr>
        <w:t>i</w:t>
      </w:r>
      <w:r w:rsidR="007E1C29" w:rsidRPr="00DB4819">
        <w:rPr>
          <w:rFonts w:cs="Tahoma"/>
          <w:szCs w:val="24"/>
        </w:rPr>
        <w:t>ndividual</w:t>
      </w:r>
      <w:r w:rsidRPr="00DB4819">
        <w:rPr>
          <w:rFonts w:cs="Tahoma"/>
          <w:szCs w:val="24"/>
        </w:rPr>
        <w:t xml:space="preserve">’s </w:t>
      </w:r>
      <w:r w:rsidR="005B2CC7" w:rsidRPr="00DB4819">
        <w:rPr>
          <w:rFonts w:cs="Tahoma"/>
          <w:szCs w:val="24"/>
        </w:rPr>
        <w:t>vocational goal as indicated on the rehabilitation plan</w:t>
      </w:r>
      <w:r w:rsidRPr="00DB4819">
        <w:rPr>
          <w:rFonts w:cs="Tahoma"/>
          <w:szCs w:val="24"/>
        </w:rPr>
        <w:t>.</w:t>
      </w:r>
    </w:p>
    <w:p w14:paraId="362A73DE" w14:textId="7F7B23F0" w:rsidR="00B379A9" w:rsidRPr="00DB4819" w:rsidRDefault="00B379A9" w:rsidP="006F3CC2">
      <w:pPr>
        <w:pStyle w:val="Heading4"/>
        <w:numPr>
          <w:ilvl w:val="0"/>
          <w:numId w:val="26"/>
        </w:numPr>
        <w:rPr>
          <w:rFonts w:eastAsia="Times New Roman" w:cs="Tahoma"/>
          <w:szCs w:val="24"/>
        </w:rPr>
      </w:pPr>
      <w:r w:rsidRPr="00DB4819">
        <w:rPr>
          <w:rFonts w:eastAsia="Times New Roman" w:cs="Tahoma"/>
          <w:szCs w:val="24"/>
        </w:rPr>
        <w:t xml:space="preserve">Request the training facility complete VAF 28-1905, Authorization and Certification of Entrance or Reentrance into Rehabilitation and Certification of Status, for the period of training for which the </w:t>
      </w:r>
      <w:r w:rsidR="005C3AA8" w:rsidRPr="00DB4819">
        <w:rPr>
          <w:rFonts w:eastAsia="Times New Roman" w:cs="Tahoma"/>
          <w:szCs w:val="24"/>
        </w:rPr>
        <w:t>i</w:t>
      </w:r>
      <w:r w:rsidR="007E1C29" w:rsidRPr="00DB4819">
        <w:rPr>
          <w:rFonts w:eastAsia="Times New Roman" w:cs="Tahoma"/>
          <w:szCs w:val="24"/>
        </w:rPr>
        <w:t>ndividual</w:t>
      </w:r>
      <w:r w:rsidRPr="00DB4819">
        <w:rPr>
          <w:rFonts w:eastAsia="Times New Roman" w:cs="Tahoma"/>
          <w:szCs w:val="24"/>
        </w:rPr>
        <w:t xml:space="preserve"> is requesting reimbursement.  It is important to note the VA should be billed only for the program of education after the application of:</w:t>
      </w:r>
    </w:p>
    <w:p w14:paraId="15ABD48E" w14:textId="77777777" w:rsidR="00B379A9" w:rsidRPr="00DB4819" w:rsidRDefault="00B379A9" w:rsidP="00B379A9">
      <w:pPr>
        <w:ind w:left="720"/>
        <w:contextualSpacing w:val="0"/>
        <w:rPr>
          <w:rFonts w:eastAsia="Times New Roman" w:cs="Tahoma"/>
          <w:szCs w:val="24"/>
        </w:rPr>
      </w:pPr>
    </w:p>
    <w:p w14:paraId="1F1A1181" w14:textId="1D204C66" w:rsidR="00476C7B" w:rsidRPr="00DB4819" w:rsidRDefault="00B379A9" w:rsidP="006F3CC2">
      <w:pPr>
        <w:numPr>
          <w:ilvl w:val="0"/>
          <w:numId w:val="27"/>
        </w:numPr>
        <w:contextualSpacing w:val="0"/>
        <w:rPr>
          <w:rFonts w:cs="Tahoma"/>
          <w:szCs w:val="24"/>
        </w:rPr>
      </w:pPr>
      <w:r w:rsidRPr="00DB4819">
        <w:rPr>
          <w:rFonts w:eastAsia="Times New Roman" w:cs="Tahoma"/>
          <w:szCs w:val="24"/>
        </w:rPr>
        <w:t>Any waiver of, or red</w:t>
      </w:r>
      <w:r w:rsidR="00556591" w:rsidRPr="00DB4819">
        <w:rPr>
          <w:rFonts w:eastAsia="Times New Roman" w:cs="Tahoma"/>
          <w:szCs w:val="24"/>
        </w:rPr>
        <w:t>uction in, tuition and fees</w:t>
      </w:r>
      <w:r w:rsidR="005F7A40" w:rsidRPr="00DB4819">
        <w:rPr>
          <w:rFonts w:eastAsia="Times New Roman" w:cs="Tahoma"/>
          <w:szCs w:val="24"/>
        </w:rPr>
        <w:t>.</w:t>
      </w:r>
    </w:p>
    <w:p w14:paraId="11CE46D0" w14:textId="77777777" w:rsidR="00476C7B" w:rsidRPr="00DB4819" w:rsidRDefault="00476C7B" w:rsidP="00B44F41">
      <w:pPr>
        <w:ind w:left="2160"/>
        <w:contextualSpacing w:val="0"/>
        <w:rPr>
          <w:rFonts w:cs="Tahoma"/>
          <w:szCs w:val="24"/>
        </w:rPr>
      </w:pPr>
    </w:p>
    <w:p w14:paraId="5C02BA72" w14:textId="7B1FB1C7" w:rsidR="00476C7B" w:rsidRPr="00DB4819" w:rsidRDefault="00B379A9" w:rsidP="006F3CC2">
      <w:pPr>
        <w:numPr>
          <w:ilvl w:val="0"/>
          <w:numId w:val="27"/>
        </w:numPr>
        <w:contextualSpacing w:val="0"/>
        <w:rPr>
          <w:rFonts w:cs="Tahoma"/>
          <w:szCs w:val="24"/>
        </w:rPr>
      </w:pPr>
      <w:r w:rsidRPr="00DB4819">
        <w:rPr>
          <w:rFonts w:eastAsia="Times New Roman" w:cs="Tahoma"/>
          <w:szCs w:val="24"/>
        </w:rPr>
        <w:t>Any scholarship, or other Federal, State, institutional, or employer-based aid or assistance that is provided directly to the institution and specifically designated for the sole purpose of defraying tuition and fees (other than loans and any funds provided under section 401(b) of the Higher Educatio</w:t>
      </w:r>
      <w:r w:rsidR="00556591" w:rsidRPr="00DB4819">
        <w:rPr>
          <w:rFonts w:eastAsia="Times New Roman" w:cs="Tahoma"/>
          <w:szCs w:val="24"/>
        </w:rPr>
        <w:t>n Act of 1965 (20 U.S.C. 1070a)</w:t>
      </w:r>
      <w:r w:rsidR="005F7A40" w:rsidRPr="00DB4819">
        <w:rPr>
          <w:rFonts w:eastAsia="Times New Roman" w:cs="Tahoma"/>
          <w:szCs w:val="24"/>
        </w:rPr>
        <w:t>.</w:t>
      </w:r>
    </w:p>
    <w:p w14:paraId="4724B33A" w14:textId="3F0EC355" w:rsidR="00B379A9" w:rsidRPr="00DB4819" w:rsidRDefault="00476C7B" w:rsidP="006F3CC2">
      <w:pPr>
        <w:pStyle w:val="Heading4"/>
        <w:numPr>
          <w:ilvl w:val="0"/>
          <w:numId w:val="26"/>
        </w:numPr>
        <w:rPr>
          <w:rFonts w:cs="Tahoma"/>
          <w:szCs w:val="24"/>
        </w:rPr>
      </w:pPr>
      <w:r w:rsidRPr="00DB4819">
        <w:rPr>
          <w:rFonts w:cs="Tahoma"/>
          <w:szCs w:val="24"/>
        </w:rPr>
        <w:t xml:space="preserve">Obtain receipts, either directly from the </w:t>
      </w:r>
      <w:r w:rsidR="005C3AA8" w:rsidRPr="00DB4819">
        <w:rPr>
          <w:rFonts w:cs="Tahoma"/>
          <w:szCs w:val="24"/>
        </w:rPr>
        <w:t>i</w:t>
      </w:r>
      <w:r w:rsidR="007E1C29" w:rsidRPr="00DB4819">
        <w:rPr>
          <w:rFonts w:cs="Tahoma"/>
          <w:szCs w:val="24"/>
        </w:rPr>
        <w:t>ndividual</w:t>
      </w:r>
      <w:r w:rsidRPr="00DB4819">
        <w:rPr>
          <w:rFonts w:cs="Tahoma"/>
          <w:szCs w:val="24"/>
        </w:rPr>
        <w:t>, vendor, or training facility.</w:t>
      </w:r>
      <w:r w:rsidR="005B2CC7" w:rsidRPr="00DB4819">
        <w:rPr>
          <w:rFonts w:cs="Tahoma"/>
          <w:szCs w:val="24"/>
        </w:rPr>
        <w:t xml:space="preserve">  If receipts are not available, then obt</w:t>
      </w:r>
      <w:r w:rsidR="00B379A9" w:rsidRPr="00DB4819">
        <w:rPr>
          <w:rFonts w:cs="Tahoma"/>
          <w:szCs w:val="24"/>
        </w:rPr>
        <w:t xml:space="preserve">ain a letter from the facility or </w:t>
      </w:r>
      <w:r w:rsidR="00556591" w:rsidRPr="00DB4819">
        <w:rPr>
          <w:rFonts w:cs="Tahoma"/>
          <w:szCs w:val="24"/>
        </w:rPr>
        <w:t>vendor, which</w:t>
      </w:r>
      <w:r w:rsidR="00B379A9" w:rsidRPr="00DB4819">
        <w:rPr>
          <w:rFonts w:cs="Tahoma"/>
          <w:szCs w:val="24"/>
        </w:rPr>
        <w:t xml:space="preserve"> identifies the cost of items at the time training was completed.</w:t>
      </w:r>
    </w:p>
    <w:p w14:paraId="65FC8EC3" w14:textId="51173B02" w:rsidR="00B379A9" w:rsidRPr="00DB4819" w:rsidRDefault="00B379A9" w:rsidP="006F3CC2">
      <w:pPr>
        <w:pStyle w:val="Heading4"/>
        <w:numPr>
          <w:ilvl w:val="0"/>
          <w:numId w:val="26"/>
        </w:numPr>
        <w:rPr>
          <w:rFonts w:cs="Tahoma"/>
          <w:szCs w:val="24"/>
        </w:rPr>
      </w:pPr>
      <w:r w:rsidRPr="00DB4819">
        <w:rPr>
          <w:rFonts w:cs="Tahoma"/>
          <w:szCs w:val="24"/>
        </w:rPr>
        <w:t xml:space="preserve">Prepare a memorandum for review and an approval by the </w:t>
      </w:r>
      <w:r w:rsidR="00F84236" w:rsidRPr="00DB4819">
        <w:rPr>
          <w:rFonts w:cs="Tahoma"/>
          <w:szCs w:val="24"/>
        </w:rPr>
        <w:t>VR</w:t>
      </w:r>
      <w:r w:rsidRPr="00DB4819">
        <w:rPr>
          <w:rFonts w:cs="Tahoma"/>
          <w:szCs w:val="24"/>
        </w:rPr>
        <w:t>EO that includes the following information:</w:t>
      </w:r>
    </w:p>
    <w:p w14:paraId="24FDAEC0" w14:textId="77777777" w:rsidR="00B379A9" w:rsidRPr="00DB4819" w:rsidRDefault="00B379A9" w:rsidP="00B379A9">
      <w:pPr>
        <w:rPr>
          <w:rFonts w:cs="Tahoma"/>
          <w:szCs w:val="24"/>
        </w:rPr>
      </w:pPr>
    </w:p>
    <w:p w14:paraId="3325C269" w14:textId="09F41F80" w:rsidR="00B379A9" w:rsidRPr="00DB4819" w:rsidRDefault="00B379A9" w:rsidP="006F3CC2">
      <w:pPr>
        <w:pStyle w:val="ListParagraph"/>
        <w:numPr>
          <w:ilvl w:val="0"/>
          <w:numId w:val="22"/>
        </w:numPr>
        <w:ind w:left="2160"/>
        <w:rPr>
          <w:rFonts w:cs="Tahoma"/>
          <w:szCs w:val="24"/>
        </w:rPr>
      </w:pPr>
      <w:r w:rsidRPr="00DB4819">
        <w:rPr>
          <w:rFonts w:cs="Tahoma"/>
          <w:szCs w:val="24"/>
        </w:rPr>
        <w:t>Specific dates of retroactive training</w:t>
      </w:r>
      <w:r w:rsidR="005F7A40" w:rsidRPr="00DB4819">
        <w:rPr>
          <w:rFonts w:cs="Tahoma"/>
          <w:szCs w:val="24"/>
        </w:rPr>
        <w:t>.</w:t>
      </w:r>
      <w:r w:rsidRPr="00DB4819">
        <w:rPr>
          <w:rFonts w:cs="Tahoma"/>
          <w:szCs w:val="24"/>
        </w:rPr>
        <w:t xml:space="preserve"> </w:t>
      </w:r>
    </w:p>
    <w:p w14:paraId="4A9FF4A2" w14:textId="77777777" w:rsidR="00B379A9" w:rsidRPr="00DB4819" w:rsidRDefault="00B379A9" w:rsidP="00B379A9">
      <w:pPr>
        <w:ind w:left="1440"/>
        <w:rPr>
          <w:rFonts w:cs="Tahoma"/>
          <w:szCs w:val="24"/>
        </w:rPr>
      </w:pPr>
    </w:p>
    <w:p w14:paraId="7578D76B" w14:textId="75691CE1" w:rsidR="00B379A9" w:rsidRPr="00DB4819" w:rsidRDefault="00B379A9" w:rsidP="006F3CC2">
      <w:pPr>
        <w:pStyle w:val="ListParagraph"/>
        <w:numPr>
          <w:ilvl w:val="0"/>
          <w:numId w:val="22"/>
        </w:numPr>
        <w:ind w:left="2160"/>
        <w:rPr>
          <w:rFonts w:cs="Tahoma"/>
          <w:szCs w:val="24"/>
        </w:rPr>
      </w:pPr>
      <w:r w:rsidRPr="00DB4819">
        <w:rPr>
          <w:rFonts w:cs="Tahoma"/>
          <w:szCs w:val="24"/>
        </w:rPr>
        <w:t>Requested date of induction</w:t>
      </w:r>
      <w:r w:rsidR="005F7A40" w:rsidRPr="00DB4819">
        <w:rPr>
          <w:rFonts w:cs="Tahoma"/>
          <w:szCs w:val="24"/>
        </w:rPr>
        <w:t>.</w:t>
      </w:r>
    </w:p>
    <w:p w14:paraId="37ED2BA4" w14:textId="77777777" w:rsidR="00B379A9" w:rsidRPr="00DB4819" w:rsidRDefault="00B379A9" w:rsidP="00B379A9">
      <w:pPr>
        <w:ind w:left="1440"/>
        <w:rPr>
          <w:rFonts w:cs="Tahoma"/>
          <w:szCs w:val="24"/>
        </w:rPr>
      </w:pPr>
    </w:p>
    <w:p w14:paraId="20B01184" w14:textId="5C85EA75" w:rsidR="00B379A9" w:rsidRPr="00DB4819" w:rsidRDefault="00B379A9" w:rsidP="006F3CC2">
      <w:pPr>
        <w:pStyle w:val="ListParagraph"/>
        <w:numPr>
          <w:ilvl w:val="0"/>
          <w:numId w:val="22"/>
        </w:numPr>
        <w:ind w:left="2160"/>
        <w:rPr>
          <w:rFonts w:cs="Tahoma"/>
          <w:szCs w:val="24"/>
        </w:rPr>
      </w:pPr>
      <w:r w:rsidRPr="00DB4819">
        <w:rPr>
          <w:rFonts w:cs="Tahoma"/>
          <w:szCs w:val="24"/>
        </w:rPr>
        <w:t>Number of months of remaining entitlement</w:t>
      </w:r>
      <w:r w:rsidR="005F7A40" w:rsidRPr="00DB4819">
        <w:rPr>
          <w:rFonts w:cs="Tahoma"/>
          <w:szCs w:val="24"/>
        </w:rPr>
        <w:t>.</w:t>
      </w:r>
    </w:p>
    <w:p w14:paraId="1D9CADC0" w14:textId="77777777" w:rsidR="00B379A9" w:rsidRPr="00DB4819" w:rsidRDefault="00B379A9" w:rsidP="00B379A9">
      <w:pPr>
        <w:ind w:left="1440"/>
        <w:rPr>
          <w:rFonts w:cs="Tahoma"/>
          <w:szCs w:val="24"/>
        </w:rPr>
      </w:pPr>
    </w:p>
    <w:p w14:paraId="1EC26C74" w14:textId="18807AF9" w:rsidR="00B379A9" w:rsidRPr="00DB4819" w:rsidRDefault="00B379A9" w:rsidP="006F3CC2">
      <w:pPr>
        <w:pStyle w:val="ListParagraph"/>
        <w:numPr>
          <w:ilvl w:val="0"/>
          <w:numId w:val="22"/>
        </w:numPr>
        <w:ind w:left="2160"/>
        <w:rPr>
          <w:rFonts w:cs="Tahoma"/>
          <w:szCs w:val="24"/>
        </w:rPr>
      </w:pPr>
      <w:r w:rsidRPr="00DB4819">
        <w:rPr>
          <w:rFonts w:cs="Tahoma"/>
          <w:szCs w:val="24"/>
        </w:rPr>
        <w:t>Entitlement Termination Date (ETD)</w:t>
      </w:r>
      <w:r w:rsidR="005F7A40" w:rsidRPr="00DB4819">
        <w:rPr>
          <w:rFonts w:cs="Tahoma"/>
          <w:szCs w:val="24"/>
        </w:rPr>
        <w:t>.</w:t>
      </w:r>
    </w:p>
    <w:p w14:paraId="23C75F7B" w14:textId="77777777" w:rsidR="00B379A9" w:rsidRPr="00DB4819" w:rsidRDefault="00B379A9" w:rsidP="00B379A9">
      <w:pPr>
        <w:ind w:left="1440"/>
        <w:rPr>
          <w:rFonts w:cs="Tahoma"/>
          <w:szCs w:val="24"/>
        </w:rPr>
      </w:pPr>
    </w:p>
    <w:p w14:paraId="32A6B425" w14:textId="13FA6E96" w:rsidR="00B379A9" w:rsidRPr="00DB4819" w:rsidRDefault="00B379A9" w:rsidP="006F3CC2">
      <w:pPr>
        <w:pStyle w:val="ListParagraph"/>
        <w:numPr>
          <w:ilvl w:val="0"/>
          <w:numId w:val="22"/>
        </w:numPr>
        <w:ind w:left="2160"/>
        <w:rPr>
          <w:rFonts w:cs="Tahoma"/>
          <w:szCs w:val="24"/>
        </w:rPr>
      </w:pPr>
      <w:r w:rsidRPr="00DB4819">
        <w:rPr>
          <w:rFonts w:cs="Tahoma"/>
          <w:szCs w:val="24"/>
        </w:rPr>
        <w:t>Disability rating information</w:t>
      </w:r>
      <w:r w:rsidR="005F7A40" w:rsidRPr="00DB4819">
        <w:rPr>
          <w:rFonts w:cs="Tahoma"/>
          <w:szCs w:val="24"/>
        </w:rPr>
        <w:t>.</w:t>
      </w:r>
    </w:p>
    <w:p w14:paraId="4059CDB4" w14:textId="77777777" w:rsidR="00B379A9" w:rsidRPr="00DB4819" w:rsidRDefault="00B379A9" w:rsidP="00B379A9">
      <w:pPr>
        <w:ind w:left="1440"/>
        <w:rPr>
          <w:rFonts w:cs="Tahoma"/>
          <w:szCs w:val="24"/>
        </w:rPr>
      </w:pPr>
    </w:p>
    <w:p w14:paraId="50353932" w14:textId="097138F4" w:rsidR="00B379A9" w:rsidRPr="00DB4819" w:rsidRDefault="00B379A9" w:rsidP="006F3CC2">
      <w:pPr>
        <w:pStyle w:val="ListParagraph"/>
        <w:numPr>
          <w:ilvl w:val="0"/>
          <w:numId w:val="22"/>
        </w:numPr>
        <w:ind w:left="2160"/>
        <w:rPr>
          <w:rFonts w:cs="Tahoma"/>
          <w:szCs w:val="24"/>
        </w:rPr>
      </w:pPr>
      <w:r w:rsidRPr="00DB4819">
        <w:rPr>
          <w:rFonts w:cs="Tahoma"/>
          <w:szCs w:val="24"/>
        </w:rPr>
        <w:t>Vocational goal</w:t>
      </w:r>
      <w:r w:rsidR="005F7A40" w:rsidRPr="00DB4819">
        <w:rPr>
          <w:rFonts w:cs="Tahoma"/>
          <w:szCs w:val="24"/>
        </w:rPr>
        <w:t>.</w:t>
      </w:r>
    </w:p>
    <w:p w14:paraId="24E025F5" w14:textId="77777777" w:rsidR="00B379A9" w:rsidRPr="00DB4819" w:rsidRDefault="00B379A9" w:rsidP="00B379A9">
      <w:pPr>
        <w:ind w:left="1440"/>
        <w:rPr>
          <w:rFonts w:cs="Tahoma"/>
          <w:szCs w:val="24"/>
        </w:rPr>
      </w:pPr>
    </w:p>
    <w:p w14:paraId="461CE5F8" w14:textId="57A28E8E" w:rsidR="00B379A9" w:rsidRPr="00DB4819" w:rsidRDefault="00B379A9" w:rsidP="006F3CC2">
      <w:pPr>
        <w:pStyle w:val="ListParagraph"/>
        <w:numPr>
          <w:ilvl w:val="0"/>
          <w:numId w:val="22"/>
        </w:numPr>
        <w:ind w:left="2160"/>
        <w:rPr>
          <w:rFonts w:cs="Tahoma"/>
          <w:szCs w:val="24"/>
        </w:rPr>
      </w:pPr>
      <w:r w:rsidRPr="00DB4819">
        <w:rPr>
          <w:rFonts w:cs="Tahoma"/>
          <w:szCs w:val="24"/>
        </w:rPr>
        <w:t>Documentation of other VA educational benefits used during the retroactive period</w:t>
      </w:r>
      <w:r w:rsidR="005F7A40" w:rsidRPr="00DB4819">
        <w:rPr>
          <w:rFonts w:cs="Tahoma"/>
          <w:szCs w:val="24"/>
        </w:rPr>
        <w:t>.</w:t>
      </w:r>
    </w:p>
    <w:p w14:paraId="5DAF3D40" w14:textId="77777777" w:rsidR="00B379A9" w:rsidRPr="00DB4819" w:rsidRDefault="00B379A9" w:rsidP="00B379A9">
      <w:pPr>
        <w:ind w:left="1440"/>
        <w:rPr>
          <w:rFonts w:cs="Tahoma"/>
          <w:szCs w:val="24"/>
        </w:rPr>
      </w:pPr>
    </w:p>
    <w:p w14:paraId="26CD9825" w14:textId="1243B3FB" w:rsidR="00B379A9" w:rsidRPr="00DB4819" w:rsidRDefault="00B379A9" w:rsidP="006F3CC2">
      <w:pPr>
        <w:pStyle w:val="ListParagraph"/>
        <w:numPr>
          <w:ilvl w:val="0"/>
          <w:numId w:val="22"/>
        </w:numPr>
        <w:ind w:left="2160"/>
        <w:rPr>
          <w:rFonts w:cs="Tahoma"/>
          <w:szCs w:val="24"/>
        </w:rPr>
      </w:pPr>
      <w:r w:rsidRPr="00DB4819">
        <w:rPr>
          <w:rFonts w:cs="Tahoma"/>
          <w:szCs w:val="24"/>
        </w:rPr>
        <w:lastRenderedPageBreak/>
        <w:t xml:space="preserve">Information about the </w:t>
      </w:r>
      <w:r w:rsidR="005C3AA8" w:rsidRPr="00DB4819">
        <w:rPr>
          <w:rFonts w:cs="Tahoma"/>
          <w:szCs w:val="24"/>
        </w:rPr>
        <w:t>i</w:t>
      </w:r>
      <w:r w:rsidR="007E1C29" w:rsidRPr="00DB4819">
        <w:rPr>
          <w:rFonts w:cs="Tahoma"/>
          <w:szCs w:val="24"/>
        </w:rPr>
        <w:t>ndividual</w:t>
      </w:r>
      <w:r w:rsidRPr="00DB4819">
        <w:rPr>
          <w:rFonts w:cs="Tahoma"/>
          <w:szCs w:val="24"/>
        </w:rPr>
        <w:t>’s cooperation during the counseling process</w:t>
      </w:r>
      <w:r w:rsidR="005F7A40" w:rsidRPr="00DB4819">
        <w:rPr>
          <w:rFonts w:cs="Tahoma"/>
          <w:szCs w:val="24"/>
        </w:rPr>
        <w:t>.</w:t>
      </w:r>
    </w:p>
    <w:p w14:paraId="38527964" w14:textId="77777777" w:rsidR="00B379A9" w:rsidRPr="00DB4819" w:rsidRDefault="00B379A9" w:rsidP="00B379A9">
      <w:pPr>
        <w:pStyle w:val="Heading3"/>
        <w:rPr>
          <w:rFonts w:cs="Tahoma"/>
          <w:szCs w:val="24"/>
        </w:rPr>
      </w:pPr>
      <w:r w:rsidRPr="00DB4819">
        <w:rPr>
          <w:rFonts w:cs="Tahoma"/>
          <w:szCs w:val="24"/>
        </w:rPr>
        <w:t>VREO</w:t>
      </w:r>
    </w:p>
    <w:p w14:paraId="4F07C2C6" w14:textId="1F6B6ABF" w:rsidR="00B379A9" w:rsidRPr="00DB4819" w:rsidRDefault="006455C3" w:rsidP="006455C3">
      <w:pPr>
        <w:ind w:left="1440"/>
        <w:rPr>
          <w:rFonts w:cs="Tahoma"/>
          <w:szCs w:val="24"/>
        </w:rPr>
      </w:pPr>
      <w:r w:rsidRPr="00DB4819">
        <w:rPr>
          <w:rFonts w:cs="Tahoma"/>
          <w:szCs w:val="24"/>
        </w:rPr>
        <w:t>(Change Date August 15, 2013)</w:t>
      </w:r>
    </w:p>
    <w:p w14:paraId="76EAEE86" w14:textId="77777777" w:rsidR="006455C3" w:rsidRPr="00DB4819" w:rsidRDefault="006455C3" w:rsidP="00B379A9">
      <w:pPr>
        <w:ind w:left="1440"/>
        <w:rPr>
          <w:rFonts w:cs="Tahoma"/>
          <w:szCs w:val="24"/>
        </w:rPr>
      </w:pPr>
    </w:p>
    <w:p w14:paraId="77C810C6" w14:textId="08811E4D" w:rsidR="00B379A9" w:rsidRPr="00DB4819" w:rsidRDefault="00B379A9" w:rsidP="00B379A9">
      <w:pPr>
        <w:ind w:left="1440"/>
        <w:rPr>
          <w:rFonts w:cs="Tahoma"/>
          <w:szCs w:val="24"/>
        </w:rPr>
      </w:pPr>
      <w:r w:rsidRPr="00DB4819">
        <w:rPr>
          <w:rFonts w:cs="Tahoma"/>
          <w:szCs w:val="24"/>
        </w:rPr>
        <w:t xml:space="preserve">The VREO must concur with the retroactive induction prior to the processing of payment.  This concurrence must be documented in the </w:t>
      </w:r>
      <w:r w:rsidR="005C3AA8" w:rsidRPr="00DB4819">
        <w:rPr>
          <w:rFonts w:cs="Tahoma"/>
          <w:szCs w:val="24"/>
        </w:rPr>
        <w:t>corresponding</w:t>
      </w:r>
      <w:r w:rsidRPr="00DB4819">
        <w:rPr>
          <w:rFonts w:cs="Tahoma"/>
          <w:szCs w:val="24"/>
        </w:rPr>
        <w:t xml:space="preserve"> CER folder. </w:t>
      </w:r>
    </w:p>
    <w:p w14:paraId="51387CE1" w14:textId="77777777" w:rsidR="00B379A9" w:rsidRPr="00DB4819" w:rsidRDefault="00B379A9" w:rsidP="00B379A9">
      <w:pPr>
        <w:pStyle w:val="Heading2"/>
        <w:rPr>
          <w:rFonts w:cs="Tahoma"/>
          <w:szCs w:val="24"/>
        </w:rPr>
      </w:pPr>
      <w:bookmarkStart w:id="22" w:name="_Toc435535268"/>
      <w:r w:rsidRPr="00DB4819">
        <w:rPr>
          <w:rFonts w:cs="Tahoma"/>
          <w:szCs w:val="24"/>
        </w:rPr>
        <w:t>Completing the Retroactive Induction</w:t>
      </w:r>
      <w:bookmarkEnd w:id="22"/>
    </w:p>
    <w:p w14:paraId="7F1BB4CD" w14:textId="2DCD77AA" w:rsidR="00B379A9" w:rsidRPr="00DB4819" w:rsidRDefault="006455C3" w:rsidP="006455C3">
      <w:pPr>
        <w:ind w:left="1080"/>
        <w:rPr>
          <w:rFonts w:cs="Tahoma"/>
          <w:szCs w:val="24"/>
        </w:rPr>
      </w:pPr>
      <w:r w:rsidRPr="00DB4819">
        <w:rPr>
          <w:rFonts w:cs="Tahoma"/>
          <w:szCs w:val="24"/>
        </w:rPr>
        <w:t>(Change Date August 15, 2013)</w:t>
      </w:r>
    </w:p>
    <w:p w14:paraId="3E7482E9" w14:textId="77777777" w:rsidR="006455C3" w:rsidRPr="00DB4819" w:rsidRDefault="006455C3" w:rsidP="00B379A9">
      <w:pPr>
        <w:ind w:left="1080"/>
        <w:rPr>
          <w:rFonts w:cs="Tahoma"/>
          <w:szCs w:val="24"/>
        </w:rPr>
      </w:pPr>
    </w:p>
    <w:p w14:paraId="64F42058" w14:textId="6A347186" w:rsidR="00B379A9" w:rsidRPr="00DB4819" w:rsidRDefault="00B379A9" w:rsidP="00B379A9">
      <w:pPr>
        <w:ind w:left="1080"/>
        <w:rPr>
          <w:rFonts w:cs="Tahoma"/>
          <w:szCs w:val="24"/>
        </w:rPr>
      </w:pPr>
      <w:r w:rsidRPr="00DB4819">
        <w:rPr>
          <w:rFonts w:cs="Tahoma"/>
          <w:szCs w:val="24"/>
        </w:rPr>
        <w:t xml:space="preserve">Once the </w:t>
      </w:r>
      <w:r w:rsidR="00965963" w:rsidRPr="00DB4819">
        <w:rPr>
          <w:rFonts w:cs="Tahoma"/>
          <w:szCs w:val="24"/>
        </w:rPr>
        <w:t>VREO</w:t>
      </w:r>
      <w:r w:rsidRPr="00DB4819">
        <w:rPr>
          <w:rFonts w:cs="Tahoma"/>
          <w:szCs w:val="24"/>
        </w:rPr>
        <w:t xml:space="preserve"> has approved the retroactive induction, the VRC must:</w:t>
      </w:r>
    </w:p>
    <w:p w14:paraId="0489C430" w14:textId="77777777" w:rsidR="00B379A9" w:rsidRPr="00DB4819" w:rsidRDefault="00B379A9" w:rsidP="00B379A9">
      <w:pPr>
        <w:rPr>
          <w:rFonts w:cs="Tahoma"/>
          <w:szCs w:val="24"/>
        </w:rPr>
      </w:pPr>
    </w:p>
    <w:p w14:paraId="34380E59" w14:textId="6BFCE16A" w:rsidR="00B379A9" w:rsidRPr="00DB4819" w:rsidRDefault="00B379A9" w:rsidP="006F3CC2">
      <w:pPr>
        <w:pStyle w:val="ListParagraph"/>
        <w:numPr>
          <w:ilvl w:val="0"/>
          <w:numId w:val="23"/>
        </w:numPr>
        <w:ind w:left="1440"/>
        <w:rPr>
          <w:rFonts w:cs="Tahoma"/>
          <w:szCs w:val="24"/>
        </w:rPr>
      </w:pPr>
      <w:r w:rsidRPr="00DB4819">
        <w:rPr>
          <w:rFonts w:cs="Tahoma"/>
          <w:szCs w:val="24"/>
        </w:rPr>
        <w:t xml:space="preserve">Authorize services and assistance consistent with achievement of the </w:t>
      </w:r>
      <w:r w:rsidR="005C3AA8" w:rsidRPr="00DB4819">
        <w:rPr>
          <w:rFonts w:cs="Tahoma"/>
          <w:szCs w:val="24"/>
        </w:rPr>
        <w:t>i</w:t>
      </w:r>
      <w:r w:rsidR="007E1C29" w:rsidRPr="00DB4819">
        <w:rPr>
          <w:rFonts w:cs="Tahoma"/>
          <w:szCs w:val="24"/>
        </w:rPr>
        <w:t>ndividual</w:t>
      </w:r>
      <w:r w:rsidRPr="00DB4819">
        <w:rPr>
          <w:rFonts w:cs="Tahoma"/>
          <w:szCs w:val="24"/>
        </w:rPr>
        <w:t>’s vocational goal</w:t>
      </w:r>
      <w:r w:rsidR="00B247BC" w:rsidRPr="00DB4819">
        <w:rPr>
          <w:rFonts w:cs="Tahoma"/>
          <w:szCs w:val="24"/>
        </w:rPr>
        <w:t>.</w:t>
      </w:r>
    </w:p>
    <w:p w14:paraId="658B4CEA" w14:textId="77777777" w:rsidR="00B379A9" w:rsidRPr="00DB4819" w:rsidRDefault="00B379A9" w:rsidP="00B379A9">
      <w:pPr>
        <w:ind w:left="720"/>
        <w:rPr>
          <w:rFonts w:cs="Tahoma"/>
          <w:szCs w:val="24"/>
        </w:rPr>
      </w:pPr>
    </w:p>
    <w:p w14:paraId="2C128C05" w14:textId="0E6CEDAA" w:rsidR="00B379A9" w:rsidRPr="00DB4819" w:rsidRDefault="00B379A9" w:rsidP="006F3CC2">
      <w:pPr>
        <w:pStyle w:val="ListParagraph"/>
        <w:numPr>
          <w:ilvl w:val="0"/>
          <w:numId w:val="23"/>
        </w:numPr>
        <w:ind w:left="1440"/>
        <w:rPr>
          <w:rFonts w:cs="Tahoma"/>
          <w:szCs w:val="24"/>
        </w:rPr>
      </w:pPr>
      <w:r w:rsidRPr="00DB4819">
        <w:rPr>
          <w:rFonts w:cs="Tahoma"/>
          <w:szCs w:val="24"/>
        </w:rPr>
        <w:t>Arrange the termination of any other VA education benefit that may have been used during the retroactive period</w:t>
      </w:r>
      <w:r w:rsidR="00B247BC" w:rsidRPr="00DB4819">
        <w:rPr>
          <w:rFonts w:cs="Tahoma"/>
          <w:szCs w:val="24"/>
        </w:rPr>
        <w:t>.</w:t>
      </w:r>
    </w:p>
    <w:p w14:paraId="5E925B94" w14:textId="77777777" w:rsidR="00B379A9" w:rsidRPr="00DB4819" w:rsidRDefault="00B379A9" w:rsidP="00B379A9">
      <w:pPr>
        <w:ind w:left="720"/>
        <w:rPr>
          <w:rFonts w:cs="Tahoma"/>
          <w:szCs w:val="24"/>
        </w:rPr>
      </w:pPr>
    </w:p>
    <w:p w14:paraId="2FD02CB6" w14:textId="03E63CF2" w:rsidR="00B379A9" w:rsidRPr="00DB4819" w:rsidRDefault="00B379A9" w:rsidP="006F3CC2">
      <w:pPr>
        <w:pStyle w:val="ListParagraph"/>
        <w:numPr>
          <w:ilvl w:val="0"/>
          <w:numId w:val="23"/>
        </w:numPr>
        <w:ind w:left="1440"/>
        <w:rPr>
          <w:rFonts w:cs="Tahoma"/>
          <w:szCs w:val="24"/>
        </w:rPr>
      </w:pPr>
      <w:r w:rsidRPr="00DB4819">
        <w:rPr>
          <w:rFonts w:cs="Tahoma"/>
          <w:szCs w:val="24"/>
        </w:rPr>
        <w:t>Coordinate collection of any overpayment of other VA education benefits created by the retroactive induction</w:t>
      </w:r>
      <w:r w:rsidR="00B247BC" w:rsidRPr="00DB4819">
        <w:rPr>
          <w:rFonts w:cs="Tahoma"/>
          <w:szCs w:val="24"/>
        </w:rPr>
        <w:t>.</w:t>
      </w:r>
    </w:p>
    <w:p w14:paraId="605003D4" w14:textId="77777777" w:rsidR="00B379A9" w:rsidRPr="00DB4819" w:rsidRDefault="00B379A9" w:rsidP="00B379A9">
      <w:pPr>
        <w:ind w:left="720"/>
        <w:rPr>
          <w:rFonts w:cs="Tahoma"/>
          <w:szCs w:val="24"/>
        </w:rPr>
      </w:pPr>
    </w:p>
    <w:p w14:paraId="78AFC151" w14:textId="1EDF1952" w:rsidR="00B379A9" w:rsidRPr="00DB4819" w:rsidRDefault="00B379A9" w:rsidP="006F3CC2">
      <w:pPr>
        <w:pStyle w:val="ListParagraph"/>
        <w:numPr>
          <w:ilvl w:val="0"/>
          <w:numId w:val="23"/>
        </w:numPr>
        <w:ind w:left="1440"/>
        <w:rPr>
          <w:rFonts w:cs="Tahoma"/>
          <w:szCs w:val="24"/>
        </w:rPr>
      </w:pPr>
      <w:r w:rsidRPr="00DB4819">
        <w:rPr>
          <w:rFonts w:cs="Tahoma"/>
          <w:szCs w:val="24"/>
        </w:rPr>
        <w:t>Establish a subsistence allowance award for the period covered by the approved retroactive induction plan</w:t>
      </w:r>
      <w:r w:rsidR="005C3AA8" w:rsidRPr="00DB4819">
        <w:rPr>
          <w:rFonts w:cs="Tahoma"/>
          <w:szCs w:val="24"/>
        </w:rPr>
        <w:t>, as appropriate.</w:t>
      </w:r>
    </w:p>
    <w:p w14:paraId="09983072" w14:textId="77777777" w:rsidR="00B379A9" w:rsidRPr="00DB4819" w:rsidRDefault="00B379A9" w:rsidP="00B379A9">
      <w:pPr>
        <w:ind w:left="720"/>
        <w:rPr>
          <w:rFonts w:cs="Tahoma"/>
          <w:szCs w:val="24"/>
        </w:rPr>
      </w:pPr>
    </w:p>
    <w:p w14:paraId="2E874E2C" w14:textId="19269781" w:rsidR="00B379A9" w:rsidRPr="00DB4819" w:rsidRDefault="00B379A9" w:rsidP="006F3CC2">
      <w:pPr>
        <w:pStyle w:val="ListParagraph"/>
        <w:numPr>
          <w:ilvl w:val="0"/>
          <w:numId w:val="23"/>
        </w:numPr>
        <w:ind w:left="1440"/>
        <w:rPr>
          <w:rFonts w:cs="Tahoma"/>
          <w:szCs w:val="24"/>
        </w:rPr>
      </w:pPr>
      <w:r w:rsidRPr="00DB4819">
        <w:rPr>
          <w:rFonts w:cs="Tahoma"/>
          <w:szCs w:val="24"/>
        </w:rPr>
        <w:t xml:space="preserve">Directly reimburse the </w:t>
      </w:r>
      <w:r w:rsidR="005C3AA8" w:rsidRPr="00DB4819">
        <w:rPr>
          <w:rFonts w:cs="Tahoma"/>
          <w:szCs w:val="24"/>
        </w:rPr>
        <w:t>i</w:t>
      </w:r>
      <w:r w:rsidR="007E1C29" w:rsidRPr="00DB4819">
        <w:rPr>
          <w:rFonts w:cs="Tahoma"/>
          <w:szCs w:val="24"/>
        </w:rPr>
        <w:t>ndividual</w:t>
      </w:r>
      <w:r w:rsidRPr="00DB4819">
        <w:rPr>
          <w:rFonts w:cs="Tahoma"/>
          <w:szCs w:val="24"/>
        </w:rPr>
        <w:t xml:space="preserve"> for all applicable expenses incurred during the retroactive period</w:t>
      </w:r>
      <w:r w:rsidR="00B247BC" w:rsidRPr="00DB4819">
        <w:rPr>
          <w:rFonts w:cs="Tahoma"/>
          <w:szCs w:val="24"/>
        </w:rPr>
        <w:t>.</w:t>
      </w:r>
    </w:p>
    <w:p w14:paraId="17CEAFC6" w14:textId="77777777" w:rsidR="00B379A9" w:rsidRPr="00DB4819" w:rsidRDefault="00B379A9" w:rsidP="00B379A9">
      <w:pPr>
        <w:ind w:left="720"/>
        <w:rPr>
          <w:rFonts w:cs="Tahoma"/>
          <w:szCs w:val="24"/>
        </w:rPr>
      </w:pPr>
    </w:p>
    <w:p w14:paraId="6F3A04D6" w14:textId="6B08A1A0" w:rsidR="00B379A9" w:rsidRPr="00DB4819" w:rsidRDefault="00B379A9" w:rsidP="006F3CC2">
      <w:pPr>
        <w:pStyle w:val="ListParagraph"/>
        <w:numPr>
          <w:ilvl w:val="0"/>
          <w:numId w:val="23"/>
        </w:numPr>
        <w:ind w:left="1440"/>
        <w:rPr>
          <w:rFonts w:cs="Tahoma"/>
          <w:szCs w:val="24"/>
        </w:rPr>
      </w:pPr>
      <w:r w:rsidRPr="00DB4819">
        <w:rPr>
          <w:rFonts w:cs="Tahoma"/>
          <w:szCs w:val="24"/>
        </w:rPr>
        <w:t>Authorize any related payments to service providers which are due and payable or which become payable in the future under the rehabilitation plan</w:t>
      </w:r>
      <w:r w:rsidR="00B247BC" w:rsidRPr="00DB4819">
        <w:rPr>
          <w:rFonts w:cs="Tahoma"/>
          <w:szCs w:val="24"/>
        </w:rPr>
        <w:t>.</w:t>
      </w:r>
    </w:p>
    <w:p w14:paraId="1FD871A4" w14:textId="77777777" w:rsidR="00B379A9" w:rsidRPr="00DB4819" w:rsidRDefault="00B379A9" w:rsidP="00B379A9">
      <w:pPr>
        <w:ind w:left="1440"/>
        <w:rPr>
          <w:rFonts w:cs="Tahoma"/>
          <w:szCs w:val="24"/>
        </w:rPr>
      </w:pPr>
    </w:p>
    <w:p w14:paraId="4D8C69A2" w14:textId="77777777" w:rsidR="00B379A9" w:rsidRPr="00DB4819" w:rsidRDefault="00B379A9" w:rsidP="00B379A9">
      <w:pPr>
        <w:ind w:left="1080"/>
        <w:rPr>
          <w:rFonts w:cs="Tahoma"/>
          <w:szCs w:val="24"/>
        </w:rPr>
      </w:pPr>
      <w:r w:rsidRPr="00DB4819">
        <w:rPr>
          <w:rFonts w:cs="Tahoma"/>
          <w:szCs w:val="24"/>
        </w:rPr>
        <w:t xml:space="preserve">To process a direct reimbursement, VR&amp;E staff must enter reimbursement information correctly in Corporate WINRS (CWINRS).  This information must reflect the requested dates for retroactive induction and invoice information.  Refer to the CWINRS User Guide, Chapter 7.5.2, for instructions on entering direct reimbursement information in the </w:t>
      </w:r>
      <w:r w:rsidRPr="00DB4819">
        <w:rPr>
          <w:rFonts w:cs="Tahoma"/>
          <w:iCs/>
          <w:szCs w:val="24"/>
        </w:rPr>
        <w:t>Add/Edit/View Direct Reimbursement Payment</w:t>
      </w:r>
      <w:r w:rsidRPr="00DB4819">
        <w:rPr>
          <w:rFonts w:cs="Tahoma"/>
          <w:szCs w:val="24"/>
        </w:rPr>
        <w:t xml:space="preserve"> screen. </w:t>
      </w:r>
    </w:p>
    <w:p w14:paraId="1EBD4984" w14:textId="77777777" w:rsidR="00B379A9" w:rsidRPr="00DB4819" w:rsidRDefault="00B379A9" w:rsidP="00B379A9">
      <w:pPr>
        <w:ind w:left="1080"/>
        <w:rPr>
          <w:rFonts w:cs="Tahoma"/>
          <w:szCs w:val="24"/>
        </w:rPr>
      </w:pPr>
    </w:p>
    <w:p w14:paraId="5EBA0260" w14:textId="1D1F11B2" w:rsidR="00B379A9" w:rsidRPr="00DB4819" w:rsidRDefault="00B379A9" w:rsidP="00B379A9">
      <w:pPr>
        <w:ind w:left="1080"/>
        <w:rPr>
          <w:rFonts w:cs="Tahoma"/>
          <w:szCs w:val="24"/>
        </w:rPr>
      </w:pPr>
      <w:r w:rsidRPr="00DB4819">
        <w:rPr>
          <w:rFonts w:cs="Tahoma"/>
          <w:szCs w:val="24"/>
        </w:rPr>
        <w:t xml:space="preserve">The VRC must </w:t>
      </w:r>
      <w:r w:rsidR="005B2CC7" w:rsidRPr="00DB4819">
        <w:rPr>
          <w:rFonts w:cs="Tahoma"/>
          <w:szCs w:val="24"/>
        </w:rPr>
        <w:t>send</w:t>
      </w:r>
      <w:r w:rsidRPr="00DB4819">
        <w:rPr>
          <w:rFonts w:cs="Tahoma"/>
          <w:szCs w:val="24"/>
        </w:rPr>
        <w:t xml:space="preserve"> all documentation, to include receipts, to Finance activity at the </w:t>
      </w:r>
      <w:r w:rsidR="005B2CC7" w:rsidRPr="00DB4819">
        <w:rPr>
          <w:rFonts w:cs="Tahoma"/>
          <w:szCs w:val="24"/>
        </w:rPr>
        <w:t>RO</w:t>
      </w:r>
      <w:r w:rsidRPr="00DB4819">
        <w:rPr>
          <w:rFonts w:cs="Tahoma"/>
          <w:szCs w:val="24"/>
        </w:rPr>
        <w:t xml:space="preserve"> for processing.  Finance activity will process the payment directly to the </w:t>
      </w:r>
      <w:r w:rsidR="005C3AA8" w:rsidRPr="00DB4819">
        <w:rPr>
          <w:rFonts w:cs="Tahoma"/>
          <w:szCs w:val="24"/>
        </w:rPr>
        <w:t>i</w:t>
      </w:r>
      <w:r w:rsidR="007E1C29" w:rsidRPr="00DB4819">
        <w:rPr>
          <w:rFonts w:cs="Tahoma"/>
          <w:szCs w:val="24"/>
        </w:rPr>
        <w:t>ndividual</w:t>
      </w:r>
      <w:r w:rsidRPr="00DB4819">
        <w:rPr>
          <w:rFonts w:cs="Tahoma"/>
          <w:szCs w:val="24"/>
        </w:rPr>
        <w:t xml:space="preserve"> through the Financial Management System (FMS).  Finance uses the </w:t>
      </w:r>
      <w:r w:rsidR="005C3AA8" w:rsidRPr="00DB4819">
        <w:rPr>
          <w:rFonts w:cs="Tahoma"/>
          <w:szCs w:val="24"/>
        </w:rPr>
        <w:t>i</w:t>
      </w:r>
      <w:r w:rsidR="007E1C29" w:rsidRPr="00DB4819">
        <w:rPr>
          <w:rFonts w:cs="Tahoma"/>
          <w:szCs w:val="24"/>
        </w:rPr>
        <w:t>ndividual</w:t>
      </w:r>
      <w:r w:rsidRPr="00DB4819">
        <w:rPr>
          <w:rFonts w:cs="Tahoma"/>
          <w:szCs w:val="24"/>
        </w:rPr>
        <w:t xml:space="preserve">’s claim number or Social Security Number (SSN) to access </w:t>
      </w:r>
      <w:r w:rsidRPr="00DB4819">
        <w:rPr>
          <w:rFonts w:cs="Tahoma"/>
          <w:szCs w:val="24"/>
        </w:rPr>
        <w:lastRenderedPageBreak/>
        <w:t>direct reimbursements and adds the code of WINVET to indicate to Treasury that the payment is not taxable and should not be added to personal income.  The method used to submit forms to finance is varied and dependent upon local guidelines.</w:t>
      </w:r>
    </w:p>
    <w:p w14:paraId="20FA0A46" w14:textId="77777777" w:rsidR="00B379A9" w:rsidRPr="00DB4819" w:rsidRDefault="00B379A9" w:rsidP="00B379A9">
      <w:pPr>
        <w:pStyle w:val="Heading2"/>
        <w:rPr>
          <w:rFonts w:cs="Tahoma"/>
          <w:szCs w:val="24"/>
        </w:rPr>
      </w:pPr>
      <w:bookmarkStart w:id="23" w:name="_Toc435535269"/>
      <w:r w:rsidRPr="00DB4819">
        <w:rPr>
          <w:rFonts w:cs="Tahoma"/>
          <w:szCs w:val="24"/>
        </w:rPr>
        <w:t>Limitations</w:t>
      </w:r>
      <w:bookmarkEnd w:id="23"/>
    </w:p>
    <w:p w14:paraId="3368DA66" w14:textId="16CEE96E" w:rsidR="00B379A9" w:rsidRPr="00DB4819" w:rsidRDefault="006455C3" w:rsidP="006455C3">
      <w:pPr>
        <w:ind w:left="1080"/>
        <w:rPr>
          <w:rFonts w:cs="Tahoma"/>
          <w:szCs w:val="24"/>
        </w:rPr>
      </w:pPr>
      <w:r w:rsidRPr="00DB4819">
        <w:rPr>
          <w:rFonts w:cs="Tahoma"/>
          <w:szCs w:val="24"/>
        </w:rPr>
        <w:t>(Change Date August 15, 2013)</w:t>
      </w:r>
    </w:p>
    <w:p w14:paraId="1ADDF110" w14:textId="77777777" w:rsidR="006455C3" w:rsidRPr="00DB4819" w:rsidRDefault="006455C3" w:rsidP="00B379A9">
      <w:pPr>
        <w:ind w:left="1080"/>
        <w:contextualSpacing w:val="0"/>
        <w:rPr>
          <w:rFonts w:eastAsia="Times New Roman" w:cs="Tahoma"/>
          <w:szCs w:val="24"/>
        </w:rPr>
      </w:pPr>
    </w:p>
    <w:p w14:paraId="588F5305" w14:textId="77777777" w:rsidR="00B379A9" w:rsidRPr="00DB4819" w:rsidRDefault="00B379A9" w:rsidP="00B379A9">
      <w:pPr>
        <w:ind w:left="1080"/>
        <w:contextualSpacing w:val="0"/>
        <w:rPr>
          <w:rFonts w:eastAsia="Times New Roman" w:cs="Tahoma"/>
          <w:szCs w:val="24"/>
        </w:rPr>
      </w:pPr>
      <w:r w:rsidRPr="00DB4819">
        <w:rPr>
          <w:rFonts w:eastAsia="Times New Roman" w:cs="Tahoma"/>
          <w:szCs w:val="24"/>
        </w:rPr>
        <w:t>Retroactive induction is prohibited in the following situations:</w:t>
      </w:r>
    </w:p>
    <w:p w14:paraId="0D70CA1A" w14:textId="4A5C6838" w:rsidR="00B379A9" w:rsidRPr="00DB4819" w:rsidRDefault="00B379A9" w:rsidP="006F3CC2">
      <w:pPr>
        <w:pStyle w:val="ListParagraph"/>
        <w:numPr>
          <w:ilvl w:val="0"/>
          <w:numId w:val="34"/>
        </w:numPr>
        <w:spacing w:before="240"/>
        <w:ind w:left="1440"/>
        <w:contextualSpacing w:val="0"/>
        <w:rPr>
          <w:rFonts w:cs="Tahoma"/>
          <w:szCs w:val="24"/>
        </w:rPr>
      </w:pPr>
      <w:r w:rsidRPr="00DB4819">
        <w:rPr>
          <w:rFonts w:cs="Tahoma"/>
          <w:szCs w:val="24"/>
        </w:rPr>
        <w:t>For rehabilitation plans of service consisting solely of Independent Living services</w:t>
      </w:r>
      <w:r w:rsidR="005F7A40" w:rsidRPr="00DB4819">
        <w:rPr>
          <w:rFonts w:cs="Tahoma"/>
          <w:szCs w:val="24"/>
        </w:rPr>
        <w:t>.</w:t>
      </w:r>
    </w:p>
    <w:p w14:paraId="3B05EE69" w14:textId="5617037C" w:rsidR="00B379A9" w:rsidRPr="00DB4819" w:rsidRDefault="00B379A9" w:rsidP="006F3CC2">
      <w:pPr>
        <w:pStyle w:val="ListParagraph"/>
        <w:numPr>
          <w:ilvl w:val="0"/>
          <w:numId w:val="34"/>
        </w:numPr>
        <w:spacing w:before="240"/>
        <w:ind w:left="1440"/>
        <w:contextualSpacing w:val="0"/>
        <w:rPr>
          <w:rFonts w:cs="Tahoma"/>
          <w:szCs w:val="24"/>
        </w:rPr>
      </w:pPr>
      <w:r w:rsidRPr="00DB4819">
        <w:rPr>
          <w:rFonts w:cs="Tahoma"/>
          <w:szCs w:val="24"/>
        </w:rPr>
        <w:t>During periods of extended evaluation</w:t>
      </w:r>
      <w:r w:rsidR="005F7A40" w:rsidRPr="00DB4819">
        <w:rPr>
          <w:rFonts w:cs="Tahoma"/>
          <w:szCs w:val="24"/>
        </w:rPr>
        <w:t>.</w:t>
      </w:r>
    </w:p>
    <w:p w14:paraId="16624C14" w14:textId="4C654528" w:rsidR="00B379A9" w:rsidRPr="00DB4819" w:rsidRDefault="00B379A9" w:rsidP="006F3CC2">
      <w:pPr>
        <w:pStyle w:val="ListParagraph"/>
        <w:numPr>
          <w:ilvl w:val="0"/>
          <w:numId w:val="34"/>
        </w:numPr>
        <w:spacing w:before="240"/>
        <w:ind w:left="1440"/>
        <w:contextualSpacing w:val="0"/>
        <w:rPr>
          <w:rFonts w:cs="Tahoma"/>
          <w:szCs w:val="24"/>
        </w:rPr>
      </w:pPr>
      <w:r w:rsidRPr="00DB4819">
        <w:rPr>
          <w:rFonts w:cs="Tahoma"/>
          <w:szCs w:val="24"/>
        </w:rPr>
        <w:t>W</w:t>
      </w:r>
      <w:r w:rsidRPr="00DB4819">
        <w:rPr>
          <w:rFonts w:eastAsia="Times New Roman" w:cs="Tahoma"/>
          <w:szCs w:val="24"/>
        </w:rPr>
        <w:t xml:space="preserve">hen the </w:t>
      </w:r>
      <w:r w:rsidR="007D7E6D" w:rsidRPr="00DB4819">
        <w:rPr>
          <w:rFonts w:eastAsia="Times New Roman" w:cs="Tahoma"/>
          <w:szCs w:val="24"/>
        </w:rPr>
        <w:t>individual</w:t>
      </w:r>
      <w:r w:rsidRPr="00DB4819">
        <w:rPr>
          <w:rFonts w:eastAsia="Times New Roman" w:cs="Tahoma"/>
          <w:szCs w:val="24"/>
        </w:rPr>
        <w:t xml:space="preserve"> is requesting a transfer from Chapter 33, the Post 9/11 GI Bill, to the VR&amp;E program</w:t>
      </w:r>
      <w:r w:rsidR="005F7A40" w:rsidRPr="00DB4819">
        <w:rPr>
          <w:rFonts w:eastAsia="Times New Roman" w:cs="Tahoma"/>
          <w:szCs w:val="24"/>
        </w:rPr>
        <w:t>.</w:t>
      </w:r>
    </w:p>
    <w:p w14:paraId="0D0D2B60" w14:textId="1AEF8893" w:rsidR="0099037A" w:rsidRPr="00DB4819" w:rsidRDefault="0099037A" w:rsidP="008A27E1">
      <w:pPr>
        <w:pStyle w:val="Heading1"/>
        <w:rPr>
          <w:rFonts w:cs="Tahoma"/>
          <w:szCs w:val="24"/>
        </w:rPr>
      </w:pPr>
      <w:bookmarkStart w:id="24" w:name="_Toc435535270"/>
      <w:r w:rsidRPr="00DB4819">
        <w:rPr>
          <w:rFonts w:cs="Tahoma"/>
          <w:szCs w:val="24"/>
        </w:rPr>
        <w:t>Retroactive Reimbursement</w:t>
      </w:r>
      <w:r w:rsidR="00F476A1" w:rsidRPr="00DB4819">
        <w:rPr>
          <w:rFonts w:cs="Tahoma"/>
          <w:szCs w:val="24"/>
        </w:rPr>
        <w:t xml:space="preserve"> </w:t>
      </w:r>
      <w:bookmarkEnd w:id="24"/>
    </w:p>
    <w:p w14:paraId="4D45BC65" w14:textId="1E15265D" w:rsidR="0099037A" w:rsidRPr="00DB4819" w:rsidRDefault="006455C3" w:rsidP="006455C3">
      <w:pPr>
        <w:ind w:left="720"/>
        <w:rPr>
          <w:rFonts w:cs="Tahoma"/>
          <w:szCs w:val="24"/>
        </w:rPr>
      </w:pPr>
      <w:r w:rsidRPr="00DB4819">
        <w:rPr>
          <w:rFonts w:cs="Tahoma"/>
          <w:szCs w:val="24"/>
        </w:rPr>
        <w:t>(Change Date October 1, 2014)</w:t>
      </w:r>
    </w:p>
    <w:p w14:paraId="70790B0B" w14:textId="77777777" w:rsidR="006455C3" w:rsidRPr="00DB4819" w:rsidRDefault="006455C3" w:rsidP="0099037A">
      <w:pPr>
        <w:ind w:left="720"/>
        <w:rPr>
          <w:rFonts w:cs="Tahoma"/>
          <w:szCs w:val="24"/>
        </w:rPr>
      </w:pPr>
    </w:p>
    <w:p w14:paraId="51910722" w14:textId="6FAC6E67" w:rsidR="009215E0" w:rsidRPr="00DB4819" w:rsidRDefault="009215E0" w:rsidP="0099037A">
      <w:pPr>
        <w:ind w:left="720"/>
        <w:rPr>
          <w:rFonts w:cs="Tahoma"/>
          <w:szCs w:val="24"/>
        </w:rPr>
      </w:pPr>
      <w:r w:rsidRPr="00DB4819">
        <w:rPr>
          <w:rFonts w:cs="Tahoma"/>
          <w:szCs w:val="24"/>
        </w:rPr>
        <w:t xml:space="preserve">Retroactive reimbursement is </w:t>
      </w:r>
      <w:r w:rsidR="00A7058F" w:rsidRPr="00DB4819">
        <w:rPr>
          <w:rFonts w:cs="Tahoma"/>
          <w:szCs w:val="24"/>
        </w:rPr>
        <w:t xml:space="preserve">the </w:t>
      </w:r>
      <w:r w:rsidRPr="00DB4819">
        <w:rPr>
          <w:rFonts w:cs="Tahoma"/>
          <w:szCs w:val="24"/>
        </w:rPr>
        <w:t xml:space="preserve">authorization of benefits and services under Chapter 31 for a period previously paid under Chapter 33.  </w:t>
      </w:r>
      <w:r w:rsidR="004A58FE" w:rsidRPr="00DB4819">
        <w:rPr>
          <w:rFonts w:cs="Tahoma"/>
          <w:szCs w:val="24"/>
        </w:rPr>
        <w:t xml:space="preserve">It includes calculating and paying the difference between the </w:t>
      </w:r>
      <w:r w:rsidR="00FE6046" w:rsidRPr="00DB4819">
        <w:rPr>
          <w:rFonts w:cs="Tahoma"/>
          <w:szCs w:val="24"/>
        </w:rPr>
        <w:t>benefits the</w:t>
      </w:r>
      <w:r w:rsidR="007D7E6D" w:rsidRPr="00DB4819">
        <w:rPr>
          <w:rFonts w:cs="Tahoma"/>
          <w:szCs w:val="24"/>
        </w:rPr>
        <w:t xml:space="preserve"> individual</w:t>
      </w:r>
      <w:r w:rsidR="004A58FE" w:rsidRPr="00DB4819">
        <w:rPr>
          <w:rFonts w:cs="Tahoma"/>
          <w:szCs w:val="24"/>
        </w:rPr>
        <w:t xml:space="preserve"> received under Chapter 33 and </w:t>
      </w:r>
      <w:r w:rsidR="00A7058F" w:rsidRPr="00DB4819">
        <w:rPr>
          <w:rFonts w:cs="Tahoma"/>
          <w:szCs w:val="24"/>
        </w:rPr>
        <w:t xml:space="preserve">what </w:t>
      </w:r>
      <w:r w:rsidR="00FE6046" w:rsidRPr="00DB4819">
        <w:rPr>
          <w:rFonts w:cs="Tahoma"/>
          <w:szCs w:val="24"/>
        </w:rPr>
        <w:t xml:space="preserve">the </w:t>
      </w:r>
      <w:r w:rsidR="007D7E6D" w:rsidRPr="00DB4819">
        <w:rPr>
          <w:rFonts w:cs="Tahoma"/>
          <w:szCs w:val="24"/>
        </w:rPr>
        <w:t>individual</w:t>
      </w:r>
      <w:r w:rsidR="00FE6046" w:rsidRPr="00DB4819">
        <w:rPr>
          <w:rFonts w:cs="Tahoma"/>
          <w:szCs w:val="24"/>
        </w:rPr>
        <w:t xml:space="preserve"> </w:t>
      </w:r>
      <w:r w:rsidR="004A58FE" w:rsidRPr="00DB4819">
        <w:rPr>
          <w:rFonts w:cs="Tahoma"/>
          <w:szCs w:val="24"/>
        </w:rPr>
        <w:t xml:space="preserve">would have received under Chapter 31 for that same period, if the </w:t>
      </w:r>
      <w:r w:rsidR="007D7E6D" w:rsidRPr="00DB4819">
        <w:rPr>
          <w:rFonts w:cs="Tahoma"/>
          <w:szCs w:val="24"/>
        </w:rPr>
        <w:t>individual</w:t>
      </w:r>
      <w:r w:rsidR="004A58FE" w:rsidRPr="00DB4819">
        <w:rPr>
          <w:rFonts w:cs="Tahoma"/>
          <w:szCs w:val="24"/>
        </w:rPr>
        <w:t xml:space="preserve"> had been determined eligible and entitled to Chapter 31 for that period.  </w:t>
      </w:r>
    </w:p>
    <w:p w14:paraId="7BC30312" w14:textId="7272EBF6" w:rsidR="00691709" w:rsidRPr="00DB4819" w:rsidRDefault="00691709" w:rsidP="007B32D9">
      <w:pPr>
        <w:pStyle w:val="Heading2"/>
        <w:numPr>
          <w:ilvl w:val="0"/>
          <w:numId w:val="56"/>
        </w:numPr>
        <w:rPr>
          <w:rFonts w:cs="Tahoma"/>
          <w:szCs w:val="24"/>
        </w:rPr>
      </w:pPr>
      <w:bookmarkStart w:id="25" w:name="_Toc435535271"/>
      <w:r w:rsidRPr="00DB4819">
        <w:rPr>
          <w:rFonts w:cs="Tahoma"/>
          <w:szCs w:val="24"/>
        </w:rPr>
        <w:t>Difference Between Retroactive Induction and Retroactive Reimbursement</w:t>
      </w:r>
      <w:bookmarkEnd w:id="25"/>
    </w:p>
    <w:p w14:paraId="06068B34" w14:textId="7C268EBF" w:rsidR="00691709" w:rsidRPr="00DB4819" w:rsidRDefault="006D008A" w:rsidP="006D008A">
      <w:pPr>
        <w:ind w:left="1080"/>
        <w:rPr>
          <w:rFonts w:cs="Tahoma"/>
          <w:szCs w:val="24"/>
        </w:rPr>
      </w:pPr>
      <w:r w:rsidRPr="00DB4819">
        <w:rPr>
          <w:rFonts w:cs="Tahoma"/>
          <w:szCs w:val="24"/>
        </w:rPr>
        <w:t>(Change Date October 1, 2014)</w:t>
      </w:r>
    </w:p>
    <w:p w14:paraId="3B7A82CD" w14:textId="77777777" w:rsidR="006D008A" w:rsidRPr="00DB4819" w:rsidRDefault="006D008A" w:rsidP="00691709">
      <w:pPr>
        <w:ind w:left="1080"/>
        <w:rPr>
          <w:rFonts w:cs="Tahoma"/>
          <w:szCs w:val="24"/>
        </w:rPr>
      </w:pPr>
    </w:p>
    <w:p w14:paraId="43CB8F06" w14:textId="1AFDA8D1" w:rsidR="009215E0" w:rsidRPr="00DB4819" w:rsidRDefault="005A5956" w:rsidP="00691709">
      <w:pPr>
        <w:ind w:left="1080"/>
        <w:rPr>
          <w:rFonts w:cs="Tahoma"/>
          <w:szCs w:val="24"/>
        </w:rPr>
      </w:pPr>
      <w:r w:rsidRPr="00DB4819">
        <w:rPr>
          <w:rFonts w:cs="Tahoma"/>
          <w:szCs w:val="24"/>
        </w:rPr>
        <w:t xml:space="preserve">The requirement </w:t>
      </w:r>
      <w:r w:rsidR="004A58FE" w:rsidRPr="00DB4819">
        <w:rPr>
          <w:rFonts w:cs="Tahoma"/>
          <w:szCs w:val="24"/>
        </w:rPr>
        <w:t xml:space="preserve">that currently exists for retroactive induction that </w:t>
      </w:r>
      <w:r w:rsidR="00FE6046" w:rsidRPr="00DB4819">
        <w:rPr>
          <w:rFonts w:cs="Tahoma"/>
          <w:szCs w:val="24"/>
        </w:rPr>
        <w:t>does</w:t>
      </w:r>
      <w:r w:rsidR="004A58FE" w:rsidRPr="00DB4819">
        <w:rPr>
          <w:rFonts w:cs="Tahoma"/>
          <w:szCs w:val="24"/>
        </w:rPr>
        <w:t xml:space="preserve"> not apply to retroactive reimbursement is the recoupment of VA benefits that were previously paid.  </w:t>
      </w:r>
      <w:r w:rsidR="00FE6046" w:rsidRPr="00DB4819">
        <w:rPr>
          <w:rFonts w:cs="Tahoma"/>
          <w:szCs w:val="24"/>
        </w:rPr>
        <w:t xml:space="preserve">This means that </w:t>
      </w:r>
      <w:r w:rsidR="00B5026C" w:rsidRPr="00DB4819">
        <w:rPr>
          <w:rFonts w:cs="Tahoma"/>
          <w:szCs w:val="24"/>
        </w:rPr>
        <w:t xml:space="preserve">an </w:t>
      </w:r>
      <w:r w:rsidR="00FE6046" w:rsidRPr="00DB4819">
        <w:rPr>
          <w:rFonts w:cs="Tahoma"/>
          <w:szCs w:val="24"/>
        </w:rPr>
        <w:t>o</w:t>
      </w:r>
      <w:r w:rsidRPr="00DB4819">
        <w:rPr>
          <w:rFonts w:cs="Tahoma"/>
          <w:szCs w:val="24"/>
        </w:rPr>
        <w:t xml:space="preserve">verpayment </w:t>
      </w:r>
      <w:r w:rsidR="00FE6046" w:rsidRPr="00DB4819">
        <w:rPr>
          <w:rFonts w:cs="Tahoma"/>
          <w:szCs w:val="24"/>
        </w:rPr>
        <w:t>is</w:t>
      </w:r>
      <w:r w:rsidRPr="00DB4819">
        <w:rPr>
          <w:rFonts w:cs="Tahoma"/>
          <w:szCs w:val="24"/>
        </w:rPr>
        <w:t xml:space="preserve"> </w:t>
      </w:r>
      <w:r w:rsidR="004A58FE" w:rsidRPr="00DB4819">
        <w:rPr>
          <w:rFonts w:cs="Tahoma"/>
          <w:szCs w:val="24"/>
        </w:rPr>
        <w:t>no</w:t>
      </w:r>
      <w:r w:rsidRPr="00DB4819">
        <w:rPr>
          <w:rFonts w:cs="Tahoma"/>
          <w:szCs w:val="24"/>
        </w:rPr>
        <w:t>t</w:t>
      </w:r>
      <w:r w:rsidR="004A58FE" w:rsidRPr="00DB4819">
        <w:rPr>
          <w:rFonts w:cs="Tahoma"/>
          <w:szCs w:val="24"/>
        </w:rPr>
        <w:t xml:space="preserve"> creat</w:t>
      </w:r>
      <w:r w:rsidRPr="00DB4819">
        <w:rPr>
          <w:rFonts w:cs="Tahoma"/>
          <w:szCs w:val="24"/>
        </w:rPr>
        <w:t>ed</w:t>
      </w:r>
      <w:r w:rsidR="004A58FE" w:rsidRPr="00DB4819">
        <w:rPr>
          <w:rFonts w:cs="Tahoma"/>
          <w:szCs w:val="24"/>
        </w:rPr>
        <w:t xml:space="preserve"> </w:t>
      </w:r>
      <w:r w:rsidR="00301838" w:rsidRPr="00DB4819">
        <w:rPr>
          <w:rFonts w:cs="Tahoma"/>
          <w:szCs w:val="24"/>
        </w:rPr>
        <w:t>for</w:t>
      </w:r>
      <w:r w:rsidR="004A58FE" w:rsidRPr="00DB4819">
        <w:rPr>
          <w:rFonts w:cs="Tahoma"/>
          <w:szCs w:val="24"/>
        </w:rPr>
        <w:t xml:space="preserve"> cases in which Chapter 33 benefits were previously paid.</w:t>
      </w:r>
    </w:p>
    <w:p w14:paraId="3D13420F" w14:textId="77777777" w:rsidR="005A5956" w:rsidRPr="00DB4819" w:rsidRDefault="005A5956" w:rsidP="00691709">
      <w:pPr>
        <w:ind w:left="1080"/>
        <w:rPr>
          <w:rFonts w:cs="Tahoma"/>
          <w:szCs w:val="24"/>
        </w:rPr>
      </w:pPr>
    </w:p>
    <w:p w14:paraId="338DE397" w14:textId="14E52B9D" w:rsidR="005A5956" w:rsidRPr="00DB4819" w:rsidRDefault="005A5956" w:rsidP="005A5956">
      <w:pPr>
        <w:ind w:left="1080"/>
        <w:rPr>
          <w:rFonts w:cs="Tahoma"/>
          <w:szCs w:val="24"/>
        </w:rPr>
      </w:pPr>
      <w:r w:rsidRPr="00DB4819">
        <w:rPr>
          <w:rFonts w:cs="Tahoma"/>
          <w:szCs w:val="24"/>
        </w:rPr>
        <w:t xml:space="preserve">The Office of General Counsel (OGC) does not consider </w:t>
      </w:r>
      <w:r w:rsidR="00A7058F" w:rsidRPr="00DB4819">
        <w:rPr>
          <w:rFonts w:cs="Tahoma"/>
          <w:szCs w:val="24"/>
        </w:rPr>
        <w:t xml:space="preserve">this </w:t>
      </w:r>
      <w:r w:rsidR="00FE6046" w:rsidRPr="00DB4819">
        <w:rPr>
          <w:rFonts w:cs="Tahoma"/>
          <w:szCs w:val="24"/>
        </w:rPr>
        <w:t xml:space="preserve">a </w:t>
      </w:r>
      <w:r w:rsidRPr="00DB4819">
        <w:rPr>
          <w:rFonts w:cs="Tahoma"/>
          <w:szCs w:val="24"/>
        </w:rPr>
        <w:t>duplication of benefits if payments authorized under Chapter 31</w:t>
      </w:r>
      <w:r w:rsidR="00BD5F86" w:rsidRPr="00DB4819">
        <w:rPr>
          <w:rFonts w:cs="Tahoma"/>
          <w:szCs w:val="24"/>
        </w:rPr>
        <w:t xml:space="preserve"> only</w:t>
      </w:r>
      <w:r w:rsidRPr="00DB4819">
        <w:rPr>
          <w:rFonts w:cs="Tahoma"/>
          <w:szCs w:val="24"/>
        </w:rPr>
        <w:t xml:space="preserve"> include any of the following:</w:t>
      </w:r>
    </w:p>
    <w:p w14:paraId="1E0FFBA6" w14:textId="77777777" w:rsidR="005A5956" w:rsidRPr="00DB4819" w:rsidRDefault="005A5956" w:rsidP="005A5956">
      <w:pPr>
        <w:ind w:left="1080"/>
        <w:rPr>
          <w:rFonts w:cs="Tahoma"/>
          <w:szCs w:val="24"/>
        </w:rPr>
      </w:pPr>
    </w:p>
    <w:p w14:paraId="765CB523" w14:textId="578C6895" w:rsidR="005A5956" w:rsidRPr="00DB4819" w:rsidRDefault="005A5956" w:rsidP="007B32D9">
      <w:pPr>
        <w:pStyle w:val="ListParagraph"/>
        <w:numPr>
          <w:ilvl w:val="0"/>
          <w:numId w:val="57"/>
        </w:numPr>
        <w:rPr>
          <w:rFonts w:cs="Tahoma"/>
          <w:szCs w:val="24"/>
        </w:rPr>
      </w:pPr>
      <w:r w:rsidRPr="00DB4819">
        <w:rPr>
          <w:rFonts w:cs="Tahoma"/>
          <w:szCs w:val="24"/>
        </w:rPr>
        <w:t>Charges that were not previously paid under Chapter 33</w:t>
      </w:r>
      <w:r w:rsidR="005F7A40" w:rsidRPr="00DB4819">
        <w:rPr>
          <w:rFonts w:cs="Tahoma"/>
          <w:szCs w:val="24"/>
        </w:rPr>
        <w:t>.</w:t>
      </w:r>
    </w:p>
    <w:p w14:paraId="411AE6FA" w14:textId="77777777" w:rsidR="009F5FEB" w:rsidRPr="00DB4819" w:rsidRDefault="009F5FEB" w:rsidP="009F5FEB">
      <w:pPr>
        <w:pStyle w:val="ListParagraph"/>
        <w:ind w:left="1440"/>
        <w:rPr>
          <w:rFonts w:cs="Tahoma"/>
          <w:szCs w:val="24"/>
        </w:rPr>
      </w:pPr>
    </w:p>
    <w:p w14:paraId="1530CA7C" w14:textId="4094F97E" w:rsidR="005A5956" w:rsidRPr="00DB4819" w:rsidRDefault="005A5956" w:rsidP="007B32D9">
      <w:pPr>
        <w:pStyle w:val="ListParagraph"/>
        <w:numPr>
          <w:ilvl w:val="0"/>
          <w:numId w:val="57"/>
        </w:numPr>
        <w:rPr>
          <w:rFonts w:cs="Tahoma"/>
          <w:szCs w:val="24"/>
        </w:rPr>
      </w:pPr>
      <w:r w:rsidRPr="00DB4819">
        <w:rPr>
          <w:rFonts w:cs="Tahoma"/>
          <w:szCs w:val="24"/>
        </w:rPr>
        <w:t>Charges that were not previously waived by the training facility</w:t>
      </w:r>
      <w:r w:rsidR="005F7A40" w:rsidRPr="00DB4819">
        <w:rPr>
          <w:rFonts w:cs="Tahoma"/>
          <w:szCs w:val="24"/>
        </w:rPr>
        <w:t>.</w:t>
      </w:r>
    </w:p>
    <w:p w14:paraId="77F9A57B" w14:textId="77777777" w:rsidR="00BD5F86" w:rsidRPr="00DB4819" w:rsidRDefault="00BD5F86" w:rsidP="00BD5F86">
      <w:pPr>
        <w:pStyle w:val="ListParagraph"/>
        <w:ind w:left="1440"/>
        <w:rPr>
          <w:rFonts w:cs="Tahoma"/>
          <w:szCs w:val="24"/>
        </w:rPr>
      </w:pPr>
    </w:p>
    <w:p w14:paraId="030F6416" w14:textId="2E342227" w:rsidR="00F476A1" w:rsidRPr="00DB4819" w:rsidRDefault="00F476A1" w:rsidP="007B32D9">
      <w:pPr>
        <w:pStyle w:val="ListParagraph"/>
        <w:numPr>
          <w:ilvl w:val="0"/>
          <w:numId w:val="57"/>
        </w:numPr>
        <w:rPr>
          <w:rFonts w:cs="Tahoma"/>
          <w:szCs w:val="24"/>
        </w:rPr>
      </w:pPr>
      <w:r w:rsidRPr="00DB4819">
        <w:rPr>
          <w:rFonts w:cs="Tahoma"/>
          <w:szCs w:val="24"/>
        </w:rPr>
        <w:t>Charges that were</w:t>
      </w:r>
      <w:r w:rsidR="005A5956" w:rsidRPr="00DB4819">
        <w:rPr>
          <w:rFonts w:cs="Tahoma"/>
          <w:szCs w:val="24"/>
        </w:rPr>
        <w:t xml:space="preserve"> not previous</w:t>
      </w:r>
      <w:r w:rsidR="00556591" w:rsidRPr="00DB4819">
        <w:rPr>
          <w:rFonts w:cs="Tahoma"/>
          <w:szCs w:val="24"/>
        </w:rPr>
        <w:t>ly paid by grant or scholarship</w:t>
      </w:r>
      <w:r w:rsidR="005F7A40" w:rsidRPr="00DB4819">
        <w:rPr>
          <w:rFonts w:cs="Tahoma"/>
          <w:szCs w:val="24"/>
        </w:rPr>
        <w:t>.</w:t>
      </w:r>
      <w:r w:rsidR="005A5956" w:rsidRPr="00DB4819">
        <w:rPr>
          <w:rFonts w:cs="Tahoma"/>
          <w:szCs w:val="24"/>
        </w:rPr>
        <w:t xml:space="preserve"> </w:t>
      </w:r>
    </w:p>
    <w:p w14:paraId="5AC7A187" w14:textId="77777777" w:rsidR="00301838" w:rsidRPr="00DB4819" w:rsidRDefault="00301838" w:rsidP="005F7A40">
      <w:pPr>
        <w:pStyle w:val="Heading2"/>
        <w:rPr>
          <w:rFonts w:cs="Tahoma"/>
          <w:szCs w:val="24"/>
        </w:rPr>
      </w:pPr>
      <w:bookmarkStart w:id="26" w:name="_Toc435535272"/>
      <w:r w:rsidRPr="00DB4819">
        <w:rPr>
          <w:rFonts w:cs="Tahoma"/>
          <w:szCs w:val="24"/>
        </w:rPr>
        <w:lastRenderedPageBreak/>
        <w:t>Options for Electing Payment of Benefits under Chapter 31</w:t>
      </w:r>
      <w:bookmarkEnd w:id="26"/>
    </w:p>
    <w:p w14:paraId="378C934E" w14:textId="701DBD56" w:rsidR="00301838" w:rsidRPr="00DB4819" w:rsidRDefault="006D008A" w:rsidP="006D008A">
      <w:pPr>
        <w:ind w:left="1080"/>
        <w:rPr>
          <w:rFonts w:cs="Tahoma"/>
          <w:szCs w:val="24"/>
        </w:rPr>
      </w:pPr>
      <w:r w:rsidRPr="00DB4819">
        <w:rPr>
          <w:rFonts w:cs="Tahoma"/>
          <w:szCs w:val="24"/>
        </w:rPr>
        <w:t>(Change Date October 1, 2014)</w:t>
      </w:r>
    </w:p>
    <w:p w14:paraId="1380F939" w14:textId="77777777" w:rsidR="006D008A" w:rsidRPr="00DB4819" w:rsidRDefault="006D008A" w:rsidP="00301838">
      <w:pPr>
        <w:ind w:left="1080"/>
        <w:rPr>
          <w:rFonts w:cs="Tahoma"/>
          <w:szCs w:val="24"/>
        </w:rPr>
      </w:pPr>
    </w:p>
    <w:p w14:paraId="2BBECD3E" w14:textId="451458CF" w:rsidR="00301838" w:rsidRPr="00DB4819" w:rsidRDefault="00301838" w:rsidP="00301838">
      <w:pPr>
        <w:ind w:left="1080"/>
        <w:rPr>
          <w:rFonts w:cs="Tahoma"/>
          <w:szCs w:val="24"/>
        </w:rPr>
      </w:pPr>
      <w:r w:rsidRPr="00DB4819">
        <w:rPr>
          <w:rFonts w:cs="Tahoma"/>
          <w:szCs w:val="24"/>
        </w:rPr>
        <w:t>A</w:t>
      </w:r>
      <w:r w:rsidR="007D7E6D" w:rsidRPr="00DB4819">
        <w:rPr>
          <w:rFonts w:cs="Tahoma"/>
          <w:szCs w:val="24"/>
        </w:rPr>
        <w:t xml:space="preserve">n individual </w:t>
      </w:r>
      <w:r w:rsidRPr="00DB4819">
        <w:rPr>
          <w:rFonts w:cs="Tahoma"/>
          <w:szCs w:val="24"/>
        </w:rPr>
        <w:t xml:space="preserve">with dual eligibility for Chapter 33 benefits and Chapter 31 benefits </w:t>
      </w:r>
      <w:r w:rsidR="00A7058F" w:rsidRPr="00DB4819">
        <w:rPr>
          <w:rFonts w:cs="Tahoma"/>
          <w:szCs w:val="24"/>
        </w:rPr>
        <w:t>has</w:t>
      </w:r>
      <w:r w:rsidRPr="00DB4819">
        <w:rPr>
          <w:rFonts w:cs="Tahoma"/>
          <w:szCs w:val="24"/>
        </w:rPr>
        <w:t xml:space="preserve"> the following two options for electing payment of benefits under Chapter 31, including the Chapter 31 Post-9/11 Subsistence Allowance (P911SA):</w:t>
      </w:r>
    </w:p>
    <w:p w14:paraId="51D498DE" w14:textId="78B95267" w:rsidR="00301838" w:rsidRPr="00DB4819" w:rsidRDefault="00520B81" w:rsidP="007B32D9">
      <w:pPr>
        <w:pStyle w:val="Heading3"/>
        <w:numPr>
          <w:ilvl w:val="0"/>
          <w:numId w:val="58"/>
        </w:numPr>
        <w:rPr>
          <w:rFonts w:cs="Tahoma"/>
          <w:szCs w:val="24"/>
        </w:rPr>
      </w:pPr>
      <w:r w:rsidRPr="00DB4819">
        <w:rPr>
          <w:rFonts w:cs="Tahoma"/>
          <w:szCs w:val="24"/>
        </w:rPr>
        <w:t>P911SA Monthly Allowance under Chapter 31, Without Requesting Retroactive Benefit C</w:t>
      </w:r>
      <w:r w:rsidR="00301838" w:rsidRPr="00DB4819">
        <w:rPr>
          <w:rFonts w:cs="Tahoma"/>
          <w:szCs w:val="24"/>
        </w:rPr>
        <w:t>overage</w:t>
      </w:r>
    </w:p>
    <w:p w14:paraId="63F95237" w14:textId="2BB60096" w:rsidR="00301838" w:rsidRPr="00DB4819" w:rsidRDefault="006D008A" w:rsidP="00301838">
      <w:pPr>
        <w:ind w:left="1440"/>
        <w:rPr>
          <w:rFonts w:cs="Tahoma"/>
          <w:szCs w:val="24"/>
        </w:rPr>
      </w:pPr>
      <w:r w:rsidRPr="00DB4819">
        <w:rPr>
          <w:rFonts w:cs="Tahoma"/>
          <w:szCs w:val="24"/>
        </w:rPr>
        <w:t>(Change Date October 1, 2014)</w:t>
      </w:r>
    </w:p>
    <w:p w14:paraId="7C5E958B" w14:textId="77777777" w:rsidR="006D008A" w:rsidRPr="00DB4819" w:rsidRDefault="006D008A" w:rsidP="005F7A40">
      <w:pPr>
        <w:ind w:left="1440"/>
        <w:rPr>
          <w:rFonts w:cs="Tahoma"/>
          <w:szCs w:val="24"/>
        </w:rPr>
      </w:pPr>
    </w:p>
    <w:p w14:paraId="54092A40" w14:textId="210ADD09" w:rsidR="00301838" w:rsidRPr="00DB4819" w:rsidRDefault="00301838" w:rsidP="005F7A40">
      <w:pPr>
        <w:ind w:left="1440"/>
        <w:rPr>
          <w:rFonts w:cs="Tahoma"/>
          <w:szCs w:val="24"/>
        </w:rPr>
      </w:pPr>
      <w:r w:rsidRPr="00DB4819">
        <w:rPr>
          <w:rFonts w:cs="Tahoma"/>
          <w:szCs w:val="24"/>
        </w:rPr>
        <w:t xml:space="preserve">To receive </w:t>
      </w:r>
      <w:r w:rsidR="00A7058F" w:rsidRPr="00DB4819">
        <w:rPr>
          <w:rFonts w:cs="Tahoma"/>
          <w:szCs w:val="24"/>
        </w:rPr>
        <w:t>the P911SA rate while participating in a Chapter 31 rehabilitation plan without requesting retroactive benefit coverage</w:t>
      </w:r>
      <w:r w:rsidRPr="00DB4819">
        <w:rPr>
          <w:rFonts w:cs="Tahoma"/>
          <w:szCs w:val="24"/>
        </w:rPr>
        <w:t xml:space="preserve">, the </w:t>
      </w:r>
      <w:r w:rsidR="007D7E6D" w:rsidRPr="00DB4819">
        <w:rPr>
          <w:rFonts w:cs="Tahoma"/>
          <w:szCs w:val="24"/>
        </w:rPr>
        <w:t>individual</w:t>
      </w:r>
      <w:r w:rsidRPr="00DB4819">
        <w:rPr>
          <w:rFonts w:cs="Tahoma"/>
          <w:szCs w:val="24"/>
        </w:rPr>
        <w:t xml:space="preserve"> must have some remaining eligibility under Chapter 33</w:t>
      </w:r>
      <w:r w:rsidR="00A7058F" w:rsidRPr="00DB4819">
        <w:rPr>
          <w:rFonts w:cs="Tahoma"/>
          <w:szCs w:val="24"/>
        </w:rPr>
        <w:t xml:space="preserve"> when eligibility and entitlement for Chapter 31 is determined</w:t>
      </w:r>
      <w:r w:rsidRPr="00DB4819">
        <w:rPr>
          <w:rFonts w:cs="Tahoma"/>
          <w:szCs w:val="24"/>
        </w:rPr>
        <w:t xml:space="preserve">.  The </w:t>
      </w:r>
      <w:r w:rsidR="007D7E6D" w:rsidRPr="00DB4819">
        <w:rPr>
          <w:rFonts w:cs="Tahoma"/>
          <w:szCs w:val="24"/>
        </w:rPr>
        <w:t>individual</w:t>
      </w:r>
      <w:r w:rsidRPr="00DB4819">
        <w:rPr>
          <w:rFonts w:cs="Tahoma"/>
          <w:szCs w:val="24"/>
        </w:rPr>
        <w:t xml:space="preserve"> must use </w:t>
      </w:r>
      <w:r w:rsidR="00B5026C" w:rsidRPr="00DB4819">
        <w:rPr>
          <w:rFonts w:cs="Tahoma"/>
          <w:szCs w:val="24"/>
        </w:rPr>
        <w:t xml:space="preserve">VAF 28-0987, </w:t>
      </w:r>
      <w:r w:rsidRPr="00DB4819">
        <w:rPr>
          <w:rFonts w:cs="Tahoma"/>
          <w:szCs w:val="24"/>
        </w:rPr>
        <w:t>“Election of Post-9/11 Subsistence Allowance in Lieu of Regular Chapter 31 Subsistence Allowance”, to document this election.</w:t>
      </w:r>
      <w:r w:rsidR="001B2B53" w:rsidRPr="00DB4819">
        <w:rPr>
          <w:rFonts w:cs="Tahoma"/>
          <w:szCs w:val="24"/>
        </w:rPr>
        <w:t xml:space="preserve">  The individual may only elect P911SA for a period of retroactive approval beginning August 1, 2011 or later.  </w:t>
      </w:r>
    </w:p>
    <w:p w14:paraId="55EC4F0C" w14:textId="77777777" w:rsidR="001B2B53" w:rsidRPr="00DB4819" w:rsidRDefault="001B2B53" w:rsidP="001B2B53">
      <w:pPr>
        <w:ind w:left="1440"/>
        <w:rPr>
          <w:rFonts w:cs="Tahoma"/>
          <w:szCs w:val="24"/>
        </w:rPr>
      </w:pPr>
    </w:p>
    <w:p w14:paraId="65250768" w14:textId="7A15C920" w:rsidR="001B2B53" w:rsidRPr="00DB4819" w:rsidRDefault="001B2B53" w:rsidP="001B2B53">
      <w:pPr>
        <w:ind w:left="1440"/>
        <w:rPr>
          <w:rFonts w:cs="Tahoma"/>
          <w:szCs w:val="24"/>
        </w:rPr>
      </w:pPr>
      <w:r w:rsidRPr="00DB4819">
        <w:rPr>
          <w:rFonts w:cs="Tahoma"/>
          <w:szCs w:val="24"/>
        </w:rPr>
        <w:t>It is important to note that an individual who exhausted Chapter 33 benefits before establishing entitlement under Chapter 31 may qualify for P911SA only if retroactive reimbursement approval includes a period when Chapter 33 benefits were paid.  If the individual has met all conditions for retroactive reimbursement approval noted below, the VRC may authorize retroactive reimbursement, as well as future payments of P911SA under the Chapter 31 plan developed.</w:t>
      </w:r>
    </w:p>
    <w:p w14:paraId="7EA6B87B" w14:textId="6A4A37D2" w:rsidR="00301838" w:rsidRPr="00DB4819" w:rsidRDefault="00301838" w:rsidP="005F7A40">
      <w:pPr>
        <w:pStyle w:val="Heading3"/>
        <w:rPr>
          <w:rFonts w:cs="Tahoma"/>
          <w:szCs w:val="24"/>
        </w:rPr>
      </w:pPr>
      <w:r w:rsidRPr="00DB4819">
        <w:rPr>
          <w:rFonts w:cs="Tahoma"/>
          <w:szCs w:val="24"/>
        </w:rPr>
        <w:t>Retroactive Reimbursement</w:t>
      </w:r>
    </w:p>
    <w:p w14:paraId="5D0041B7" w14:textId="654EE2F5" w:rsidR="00301838" w:rsidRPr="00DB4819" w:rsidRDefault="006D008A" w:rsidP="00301838">
      <w:pPr>
        <w:ind w:left="1440"/>
        <w:rPr>
          <w:rFonts w:cs="Tahoma"/>
          <w:szCs w:val="24"/>
        </w:rPr>
      </w:pPr>
      <w:r w:rsidRPr="00DB4819">
        <w:rPr>
          <w:rFonts w:cs="Tahoma"/>
          <w:szCs w:val="24"/>
        </w:rPr>
        <w:t>(Change Date October 1, 2014)</w:t>
      </w:r>
    </w:p>
    <w:p w14:paraId="1E65BCD4" w14:textId="77777777" w:rsidR="006D008A" w:rsidRPr="00DB4819" w:rsidRDefault="006D008A" w:rsidP="005F7A40">
      <w:pPr>
        <w:ind w:left="1440"/>
        <w:rPr>
          <w:rFonts w:cs="Tahoma"/>
          <w:szCs w:val="24"/>
        </w:rPr>
      </w:pPr>
    </w:p>
    <w:p w14:paraId="77D0ADF1" w14:textId="30D1DB2B" w:rsidR="001B2B53" w:rsidRPr="00DB4819" w:rsidRDefault="00301838" w:rsidP="005F7A40">
      <w:pPr>
        <w:ind w:left="1440"/>
        <w:rPr>
          <w:rFonts w:cs="Tahoma"/>
          <w:szCs w:val="24"/>
        </w:rPr>
      </w:pPr>
      <w:r w:rsidRPr="00DB4819">
        <w:rPr>
          <w:rFonts w:cs="Tahoma"/>
          <w:szCs w:val="24"/>
        </w:rPr>
        <w:t xml:space="preserve">To receive the difference in benefits under Chapter 31 and Chapter 33, the </w:t>
      </w:r>
      <w:r w:rsidR="007D7E6D" w:rsidRPr="00DB4819">
        <w:rPr>
          <w:rFonts w:cs="Tahoma"/>
          <w:szCs w:val="24"/>
        </w:rPr>
        <w:t>individual</w:t>
      </w:r>
      <w:r w:rsidRPr="00DB4819">
        <w:rPr>
          <w:rFonts w:cs="Tahoma"/>
          <w:szCs w:val="24"/>
        </w:rPr>
        <w:t xml:space="preserve"> must elect a start date for Chapter 31 coverage that includes the period when Chapter 33 benefits were paid.  This includes reimbursement of the difference in tuition, fees, books, supplies, and monthly allowance benefits when the benefits that can be authorized under Chapter 31 are greater than what the </w:t>
      </w:r>
      <w:r w:rsidR="002C475D" w:rsidRPr="00DB4819">
        <w:rPr>
          <w:rFonts w:cs="Tahoma"/>
          <w:szCs w:val="24"/>
        </w:rPr>
        <w:t>individual</w:t>
      </w:r>
      <w:r w:rsidRPr="00DB4819">
        <w:rPr>
          <w:rFonts w:cs="Tahoma"/>
          <w:szCs w:val="24"/>
        </w:rPr>
        <w:t xml:space="preserve"> was paid under Chapter 33.  The </w:t>
      </w:r>
      <w:r w:rsidR="007D7E6D" w:rsidRPr="00DB4819">
        <w:rPr>
          <w:rFonts w:cs="Tahoma"/>
          <w:szCs w:val="24"/>
        </w:rPr>
        <w:t>individual</w:t>
      </w:r>
      <w:r w:rsidRPr="00DB4819">
        <w:rPr>
          <w:rFonts w:cs="Tahoma"/>
          <w:szCs w:val="24"/>
        </w:rPr>
        <w:t xml:space="preserve"> must use </w:t>
      </w:r>
      <w:r w:rsidR="00F11EEF" w:rsidRPr="00DB4819">
        <w:rPr>
          <w:rFonts w:cs="Tahoma"/>
          <w:szCs w:val="24"/>
        </w:rPr>
        <w:t>Appendix AB</w:t>
      </w:r>
      <w:r w:rsidRPr="00DB4819">
        <w:rPr>
          <w:rFonts w:cs="Tahoma"/>
          <w:szCs w:val="24"/>
        </w:rPr>
        <w:t xml:space="preserve">, </w:t>
      </w:r>
      <w:r w:rsidR="00371228" w:rsidRPr="00DB4819">
        <w:rPr>
          <w:rFonts w:eastAsia="Times New Roman" w:cs="Tahoma"/>
          <w:bCs/>
          <w:szCs w:val="24"/>
        </w:rPr>
        <w:t>Election of Retroactive VR&amp;E Chapter 31 Benefits,</w:t>
      </w:r>
      <w:r w:rsidRPr="00DB4819">
        <w:rPr>
          <w:rFonts w:cs="Tahoma"/>
          <w:szCs w:val="24"/>
        </w:rPr>
        <w:t xml:space="preserve"> to document this election.  The </w:t>
      </w:r>
      <w:r w:rsidR="007D7E6D" w:rsidRPr="00DB4819">
        <w:rPr>
          <w:rFonts w:cs="Tahoma"/>
          <w:szCs w:val="24"/>
        </w:rPr>
        <w:t>individual</w:t>
      </w:r>
      <w:r w:rsidRPr="00DB4819">
        <w:rPr>
          <w:rFonts w:cs="Tahoma"/>
          <w:szCs w:val="24"/>
        </w:rPr>
        <w:t xml:space="preserve"> may only elect P911SA for a period of retroactive approval beginning August 1, 2011 or later.   </w:t>
      </w:r>
    </w:p>
    <w:p w14:paraId="2DBF1D34" w14:textId="03DAFED9" w:rsidR="005A5956" w:rsidRPr="00DB4819" w:rsidRDefault="00F476A1" w:rsidP="005F7A40">
      <w:pPr>
        <w:pStyle w:val="Heading2"/>
        <w:rPr>
          <w:rFonts w:cs="Tahoma"/>
          <w:szCs w:val="24"/>
        </w:rPr>
      </w:pPr>
      <w:bookmarkStart w:id="27" w:name="_Toc435535273"/>
      <w:r w:rsidRPr="00DB4819">
        <w:rPr>
          <w:rFonts w:cs="Tahoma"/>
          <w:szCs w:val="24"/>
        </w:rPr>
        <w:t xml:space="preserve">Criteria for </w:t>
      </w:r>
      <w:r w:rsidR="00D43818" w:rsidRPr="00DB4819">
        <w:rPr>
          <w:rFonts w:cs="Tahoma"/>
          <w:szCs w:val="24"/>
        </w:rPr>
        <w:t>Retroactive Reimbursement</w:t>
      </w:r>
      <w:bookmarkEnd w:id="27"/>
    </w:p>
    <w:p w14:paraId="17D027F7" w14:textId="6335827B" w:rsidR="005A5956" w:rsidRPr="00DB4819" w:rsidRDefault="006D008A" w:rsidP="00691709">
      <w:pPr>
        <w:ind w:left="1080"/>
        <w:rPr>
          <w:rFonts w:cs="Tahoma"/>
          <w:szCs w:val="24"/>
        </w:rPr>
      </w:pPr>
      <w:r w:rsidRPr="00DB4819">
        <w:rPr>
          <w:rFonts w:cs="Tahoma"/>
          <w:szCs w:val="24"/>
        </w:rPr>
        <w:t>(Change Date October 1, 2014)</w:t>
      </w:r>
    </w:p>
    <w:p w14:paraId="16DB999A" w14:textId="77777777" w:rsidR="006D008A" w:rsidRPr="00DB4819" w:rsidRDefault="006D008A" w:rsidP="00691709">
      <w:pPr>
        <w:ind w:left="1080"/>
        <w:rPr>
          <w:rFonts w:cs="Tahoma"/>
          <w:szCs w:val="24"/>
        </w:rPr>
      </w:pPr>
    </w:p>
    <w:p w14:paraId="2799DA91" w14:textId="18315BF4" w:rsidR="005A5956" w:rsidRPr="00DB4819" w:rsidRDefault="00BD5F86" w:rsidP="00691709">
      <w:pPr>
        <w:ind w:left="1080"/>
        <w:rPr>
          <w:rFonts w:cs="Tahoma"/>
          <w:szCs w:val="24"/>
        </w:rPr>
      </w:pPr>
      <w:r w:rsidRPr="00DB4819">
        <w:rPr>
          <w:rFonts w:cs="Tahoma"/>
          <w:szCs w:val="24"/>
        </w:rPr>
        <w:t>A</w:t>
      </w:r>
      <w:r w:rsidR="00FE6046" w:rsidRPr="00DB4819">
        <w:rPr>
          <w:rFonts w:cs="Tahoma"/>
          <w:szCs w:val="24"/>
        </w:rPr>
        <w:t xml:space="preserve"> VRC may approve a</w:t>
      </w:r>
      <w:r w:rsidRPr="00DB4819">
        <w:rPr>
          <w:rFonts w:cs="Tahoma"/>
          <w:szCs w:val="24"/>
        </w:rPr>
        <w:t xml:space="preserve"> program of rehabilitation and assistance retroactively when the following conditions are met:</w:t>
      </w:r>
    </w:p>
    <w:p w14:paraId="3AA742E7" w14:textId="77777777" w:rsidR="00BD5F86" w:rsidRPr="00DB4819" w:rsidRDefault="00BD5F86" w:rsidP="00691709">
      <w:pPr>
        <w:ind w:left="1080"/>
        <w:rPr>
          <w:rFonts w:cs="Tahoma"/>
          <w:szCs w:val="24"/>
        </w:rPr>
      </w:pPr>
    </w:p>
    <w:p w14:paraId="33AF0572" w14:textId="3C77F57A" w:rsidR="00BD5F86" w:rsidRPr="00DB4819" w:rsidRDefault="000C2108" w:rsidP="007B32D9">
      <w:pPr>
        <w:pStyle w:val="ListParagraph"/>
        <w:numPr>
          <w:ilvl w:val="0"/>
          <w:numId w:val="59"/>
        </w:numPr>
        <w:rPr>
          <w:rFonts w:cs="Tahoma"/>
          <w:szCs w:val="24"/>
        </w:rPr>
      </w:pPr>
      <w:r w:rsidRPr="00DB4819">
        <w:rPr>
          <w:rFonts w:cs="Tahoma"/>
          <w:szCs w:val="24"/>
        </w:rPr>
        <w:t>F</w:t>
      </w:r>
      <w:r w:rsidR="00BD5F86" w:rsidRPr="00DB4819">
        <w:rPr>
          <w:rFonts w:cs="Tahoma"/>
          <w:szCs w:val="24"/>
        </w:rPr>
        <w:t xml:space="preserve">ollowing an initial evaluation, the </w:t>
      </w:r>
      <w:r w:rsidR="007D7E6D" w:rsidRPr="00DB4819">
        <w:rPr>
          <w:rFonts w:cs="Tahoma"/>
          <w:szCs w:val="24"/>
        </w:rPr>
        <w:t>individual</w:t>
      </w:r>
      <w:r w:rsidR="00BD5F86" w:rsidRPr="00DB4819">
        <w:rPr>
          <w:rFonts w:cs="Tahoma"/>
          <w:szCs w:val="24"/>
        </w:rPr>
        <w:t xml:space="preserve"> was </w:t>
      </w:r>
      <w:r w:rsidRPr="00DB4819">
        <w:rPr>
          <w:rFonts w:cs="Tahoma"/>
          <w:szCs w:val="24"/>
        </w:rPr>
        <w:t xml:space="preserve">determined </w:t>
      </w:r>
      <w:r w:rsidR="00BD5F86" w:rsidRPr="00DB4819">
        <w:rPr>
          <w:rFonts w:cs="Tahoma"/>
          <w:szCs w:val="24"/>
        </w:rPr>
        <w:t>eligible and entitled under Chapter 31 during the prior period of training</w:t>
      </w:r>
      <w:r w:rsidR="001B2B53" w:rsidRPr="00DB4819">
        <w:rPr>
          <w:rFonts w:cs="Tahoma"/>
          <w:szCs w:val="24"/>
        </w:rPr>
        <w:t xml:space="preserve"> provided under Chapter 33</w:t>
      </w:r>
      <w:r w:rsidRPr="00DB4819">
        <w:rPr>
          <w:rFonts w:cs="Tahoma"/>
          <w:szCs w:val="24"/>
        </w:rPr>
        <w:t>.</w:t>
      </w:r>
    </w:p>
    <w:p w14:paraId="0A06E256" w14:textId="77777777" w:rsidR="00BD5F86" w:rsidRPr="00DB4819" w:rsidRDefault="00BD5F86" w:rsidP="00FE6046">
      <w:pPr>
        <w:ind w:left="1080"/>
        <w:rPr>
          <w:rFonts w:cs="Tahoma"/>
          <w:szCs w:val="24"/>
        </w:rPr>
      </w:pPr>
    </w:p>
    <w:p w14:paraId="5C70A38E" w14:textId="38CE6269" w:rsidR="00BD5F86" w:rsidRPr="00DB4819" w:rsidRDefault="00BD5F86" w:rsidP="007B32D9">
      <w:pPr>
        <w:pStyle w:val="ListParagraph"/>
        <w:numPr>
          <w:ilvl w:val="0"/>
          <w:numId w:val="59"/>
        </w:numPr>
        <w:rPr>
          <w:rFonts w:cs="Tahoma"/>
          <w:szCs w:val="24"/>
        </w:rPr>
      </w:pPr>
      <w:r w:rsidRPr="00DB4819">
        <w:rPr>
          <w:rFonts w:cs="Tahoma"/>
          <w:szCs w:val="24"/>
        </w:rPr>
        <w:t xml:space="preserve">The </w:t>
      </w:r>
      <w:r w:rsidR="007D7E6D" w:rsidRPr="00DB4819">
        <w:rPr>
          <w:rFonts w:cs="Tahoma"/>
          <w:szCs w:val="24"/>
        </w:rPr>
        <w:t>individual</w:t>
      </w:r>
      <w:r w:rsidRPr="00DB4819">
        <w:rPr>
          <w:rFonts w:cs="Tahoma"/>
          <w:szCs w:val="24"/>
        </w:rPr>
        <w:t xml:space="preserve"> has requested reimbursement under Chapter 31 for </w:t>
      </w:r>
      <w:r w:rsidR="001B2B53" w:rsidRPr="00DB4819">
        <w:rPr>
          <w:rFonts w:cs="Tahoma"/>
          <w:szCs w:val="24"/>
        </w:rPr>
        <w:t xml:space="preserve">the </w:t>
      </w:r>
      <w:r w:rsidRPr="00DB4819">
        <w:rPr>
          <w:rFonts w:cs="Tahoma"/>
          <w:szCs w:val="24"/>
        </w:rPr>
        <w:t>period of training</w:t>
      </w:r>
      <w:r w:rsidR="001B2B53" w:rsidRPr="00DB4819">
        <w:rPr>
          <w:rFonts w:cs="Tahoma"/>
          <w:szCs w:val="24"/>
        </w:rPr>
        <w:t xml:space="preserve"> provided under Chapter 33</w:t>
      </w:r>
      <w:r w:rsidR="000C2108" w:rsidRPr="00DB4819">
        <w:rPr>
          <w:rFonts w:cs="Tahoma"/>
          <w:szCs w:val="24"/>
        </w:rPr>
        <w:t>.</w:t>
      </w:r>
      <w:r w:rsidR="007E519A" w:rsidRPr="00DB4819">
        <w:rPr>
          <w:rFonts w:cs="Tahoma"/>
          <w:szCs w:val="24"/>
        </w:rPr>
        <w:t xml:space="preserve"> </w:t>
      </w:r>
      <w:r w:rsidR="001B2B53" w:rsidRPr="00DB4819">
        <w:rPr>
          <w:rFonts w:cs="Tahoma"/>
          <w:szCs w:val="24"/>
        </w:rPr>
        <w:t xml:space="preserve"> </w:t>
      </w:r>
      <w:r w:rsidR="007E519A" w:rsidRPr="00DB4819">
        <w:rPr>
          <w:rFonts w:cs="Tahoma"/>
          <w:szCs w:val="24"/>
        </w:rPr>
        <w:t xml:space="preserve">The evidence of record must show that the conditions for retroactive approval outlined in 38 CFR 21.282, with the exception of the condition outlined in 38 CFR 21.282(c)(5), were met for the period of training the </w:t>
      </w:r>
      <w:r w:rsidR="007D7E6D" w:rsidRPr="00DB4819">
        <w:rPr>
          <w:rFonts w:cs="Tahoma"/>
          <w:szCs w:val="24"/>
        </w:rPr>
        <w:t>individual</w:t>
      </w:r>
      <w:r w:rsidR="007E519A" w:rsidRPr="00DB4819">
        <w:rPr>
          <w:rFonts w:cs="Tahoma"/>
          <w:szCs w:val="24"/>
        </w:rPr>
        <w:t xml:space="preserve"> requests retroactive reimbursement under Chapter 31.</w:t>
      </w:r>
    </w:p>
    <w:p w14:paraId="4525AF38" w14:textId="77777777" w:rsidR="00BD5F86" w:rsidRPr="00DB4819" w:rsidRDefault="00BD5F86" w:rsidP="000C2108">
      <w:pPr>
        <w:ind w:left="1080"/>
        <w:rPr>
          <w:rFonts w:cs="Tahoma"/>
          <w:szCs w:val="24"/>
        </w:rPr>
      </w:pPr>
    </w:p>
    <w:p w14:paraId="683F60D1" w14:textId="087BE1EE" w:rsidR="00BD5F86" w:rsidRPr="00DB4819" w:rsidRDefault="00BD5F86" w:rsidP="007B32D9">
      <w:pPr>
        <w:pStyle w:val="ListParagraph"/>
        <w:numPr>
          <w:ilvl w:val="0"/>
          <w:numId w:val="59"/>
        </w:numPr>
        <w:rPr>
          <w:rFonts w:cs="Tahoma"/>
          <w:szCs w:val="24"/>
        </w:rPr>
      </w:pPr>
      <w:r w:rsidRPr="00DB4819">
        <w:rPr>
          <w:rFonts w:cs="Tahoma"/>
          <w:szCs w:val="24"/>
        </w:rPr>
        <w:t>The prior training will contribute to the achievement of the vocational goal approved in the Chapter 31 rehabilitation plan</w:t>
      </w:r>
      <w:r w:rsidR="000C2108" w:rsidRPr="00DB4819">
        <w:rPr>
          <w:rFonts w:cs="Tahoma"/>
          <w:szCs w:val="24"/>
        </w:rPr>
        <w:t>.</w:t>
      </w:r>
    </w:p>
    <w:p w14:paraId="51BFD71A" w14:textId="77777777" w:rsidR="00BD5F86" w:rsidRPr="00DB4819" w:rsidRDefault="00BD5F86" w:rsidP="000C2108">
      <w:pPr>
        <w:ind w:left="1080"/>
        <w:rPr>
          <w:rFonts w:cs="Tahoma"/>
          <w:szCs w:val="24"/>
        </w:rPr>
      </w:pPr>
    </w:p>
    <w:p w14:paraId="5462AA1E" w14:textId="639354BD" w:rsidR="005A5956" w:rsidRPr="00DB4819" w:rsidRDefault="00965963" w:rsidP="007B32D9">
      <w:pPr>
        <w:pStyle w:val="ListParagraph"/>
        <w:numPr>
          <w:ilvl w:val="0"/>
          <w:numId w:val="59"/>
        </w:numPr>
        <w:rPr>
          <w:rFonts w:cs="Tahoma"/>
          <w:szCs w:val="24"/>
        </w:rPr>
      </w:pPr>
      <w:r w:rsidRPr="00DB4819">
        <w:rPr>
          <w:rFonts w:cs="Tahoma"/>
          <w:szCs w:val="24"/>
        </w:rPr>
        <w:t xml:space="preserve">The </w:t>
      </w:r>
      <w:r w:rsidR="00BD5F86" w:rsidRPr="00DB4819">
        <w:rPr>
          <w:rFonts w:cs="Tahoma"/>
          <w:szCs w:val="24"/>
        </w:rPr>
        <w:t xml:space="preserve">VREO or </w:t>
      </w:r>
      <w:r w:rsidR="001258B1" w:rsidRPr="00DB4819">
        <w:rPr>
          <w:rFonts w:cs="Tahoma"/>
          <w:szCs w:val="24"/>
        </w:rPr>
        <w:t>designee</w:t>
      </w:r>
      <w:r w:rsidR="00BD5F86" w:rsidRPr="00DB4819">
        <w:rPr>
          <w:rFonts w:cs="Tahoma"/>
          <w:szCs w:val="24"/>
        </w:rPr>
        <w:t xml:space="preserve"> concurs with the request for reimbursement.</w:t>
      </w:r>
    </w:p>
    <w:p w14:paraId="47ABDF87" w14:textId="38251B9F" w:rsidR="00BD5F86" w:rsidRPr="00DB4819" w:rsidRDefault="00896454" w:rsidP="005F7A40">
      <w:pPr>
        <w:pStyle w:val="Heading2"/>
        <w:rPr>
          <w:rFonts w:cs="Tahoma"/>
          <w:szCs w:val="24"/>
        </w:rPr>
      </w:pPr>
      <w:bookmarkStart w:id="28" w:name="_Toc435535274"/>
      <w:r w:rsidRPr="00DB4819">
        <w:rPr>
          <w:rFonts w:cs="Tahoma"/>
          <w:szCs w:val="24"/>
        </w:rPr>
        <w:t>Effective Date of Transfer of Benefits</w:t>
      </w:r>
      <w:bookmarkEnd w:id="28"/>
    </w:p>
    <w:p w14:paraId="3537C8F4" w14:textId="01A07886" w:rsidR="00896454" w:rsidRPr="00DB4819" w:rsidRDefault="006D008A" w:rsidP="006D008A">
      <w:pPr>
        <w:ind w:left="1080"/>
        <w:rPr>
          <w:rFonts w:cs="Tahoma"/>
          <w:szCs w:val="24"/>
        </w:rPr>
      </w:pPr>
      <w:r w:rsidRPr="00DB4819">
        <w:rPr>
          <w:rFonts w:cs="Tahoma"/>
          <w:szCs w:val="24"/>
        </w:rPr>
        <w:t>(Change Date October 1, 2014)</w:t>
      </w:r>
    </w:p>
    <w:p w14:paraId="043C5C6A" w14:textId="77777777" w:rsidR="006D008A" w:rsidRPr="00DB4819" w:rsidRDefault="006D008A" w:rsidP="00862ABE">
      <w:pPr>
        <w:ind w:left="1080"/>
        <w:rPr>
          <w:rFonts w:cs="Tahoma"/>
          <w:szCs w:val="24"/>
        </w:rPr>
      </w:pPr>
    </w:p>
    <w:p w14:paraId="3E208380" w14:textId="6F7C3782" w:rsidR="00862ABE" w:rsidRPr="00DB4819" w:rsidRDefault="00862ABE" w:rsidP="00862ABE">
      <w:pPr>
        <w:ind w:left="1080"/>
        <w:rPr>
          <w:rFonts w:cs="Tahoma"/>
          <w:szCs w:val="24"/>
        </w:rPr>
      </w:pPr>
      <w:r w:rsidRPr="00DB4819">
        <w:rPr>
          <w:rFonts w:cs="Tahoma"/>
          <w:szCs w:val="24"/>
        </w:rPr>
        <w:t>Tran</w:t>
      </w:r>
      <w:r w:rsidR="00896454" w:rsidRPr="00DB4819">
        <w:rPr>
          <w:rFonts w:cs="Tahoma"/>
          <w:szCs w:val="24"/>
        </w:rPr>
        <w:t>sfer</w:t>
      </w:r>
      <w:r w:rsidRPr="00DB4819">
        <w:rPr>
          <w:rFonts w:cs="Tahoma"/>
          <w:szCs w:val="24"/>
        </w:rPr>
        <w:t xml:space="preserve"> of benefits</w:t>
      </w:r>
      <w:r w:rsidR="00896454" w:rsidRPr="00DB4819">
        <w:rPr>
          <w:rFonts w:cs="Tahoma"/>
          <w:szCs w:val="24"/>
        </w:rPr>
        <w:t xml:space="preserve"> </w:t>
      </w:r>
      <w:r w:rsidR="000C2108" w:rsidRPr="00DB4819">
        <w:rPr>
          <w:rFonts w:cs="Tahoma"/>
          <w:szCs w:val="24"/>
        </w:rPr>
        <w:t xml:space="preserve">from Chapter 33 </w:t>
      </w:r>
      <w:r w:rsidR="00896454" w:rsidRPr="00DB4819">
        <w:rPr>
          <w:rFonts w:cs="Tahoma"/>
          <w:szCs w:val="24"/>
        </w:rPr>
        <w:t xml:space="preserve">to Chapter 31 will be effective </w:t>
      </w:r>
      <w:r w:rsidRPr="00DB4819">
        <w:rPr>
          <w:rFonts w:cs="Tahoma"/>
          <w:szCs w:val="24"/>
        </w:rPr>
        <w:t xml:space="preserve">on </w:t>
      </w:r>
      <w:r w:rsidR="00896454" w:rsidRPr="00DB4819">
        <w:rPr>
          <w:rFonts w:cs="Tahoma"/>
          <w:szCs w:val="24"/>
        </w:rPr>
        <w:t xml:space="preserve">the term following the last term the </w:t>
      </w:r>
      <w:r w:rsidR="007D7E6D" w:rsidRPr="00DB4819">
        <w:rPr>
          <w:rFonts w:cs="Tahoma"/>
          <w:szCs w:val="24"/>
        </w:rPr>
        <w:t>individual</w:t>
      </w:r>
      <w:r w:rsidR="00896454" w:rsidRPr="00DB4819">
        <w:rPr>
          <w:rFonts w:cs="Tahoma"/>
          <w:szCs w:val="24"/>
        </w:rPr>
        <w:t xml:space="preserve"> was paid under Chapter 33. </w:t>
      </w:r>
      <w:r w:rsidR="008228F0" w:rsidRPr="00DB4819">
        <w:rPr>
          <w:rFonts w:cs="Tahoma"/>
          <w:szCs w:val="24"/>
        </w:rPr>
        <w:t xml:space="preserve"> Election and transfer dates must coincide with the start or end of a school term.  Transfer or coverage of benefits under Chapter 31 may not occur mid-term.</w:t>
      </w:r>
    </w:p>
    <w:p w14:paraId="67D545F0" w14:textId="77777777" w:rsidR="008228F0" w:rsidRPr="00DB4819" w:rsidRDefault="008228F0" w:rsidP="00862ABE">
      <w:pPr>
        <w:ind w:left="1080"/>
        <w:rPr>
          <w:rFonts w:cs="Tahoma"/>
          <w:szCs w:val="24"/>
        </w:rPr>
      </w:pPr>
    </w:p>
    <w:p w14:paraId="27AB2B24" w14:textId="6E3B1349" w:rsidR="00BD5F86" w:rsidRPr="00DB4819" w:rsidRDefault="00862ABE" w:rsidP="00691709">
      <w:pPr>
        <w:ind w:left="1080"/>
        <w:rPr>
          <w:rFonts w:cs="Tahoma"/>
          <w:szCs w:val="24"/>
        </w:rPr>
      </w:pPr>
      <w:r w:rsidRPr="00DB4819">
        <w:rPr>
          <w:rFonts w:cs="Tahoma"/>
          <w:szCs w:val="24"/>
        </w:rPr>
        <w:t>T</w:t>
      </w:r>
      <w:r w:rsidR="00896454" w:rsidRPr="00DB4819">
        <w:rPr>
          <w:rFonts w:cs="Tahoma"/>
          <w:szCs w:val="24"/>
        </w:rPr>
        <w:t>he date of election of Chapter 31 for the purpose of retroactive reimbursement</w:t>
      </w:r>
      <w:r w:rsidRPr="00DB4819">
        <w:rPr>
          <w:rFonts w:cs="Tahoma"/>
          <w:szCs w:val="24"/>
        </w:rPr>
        <w:t xml:space="preserve"> </w:t>
      </w:r>
      <w:r w:rsidR="006124E4" w:rsidRPr="00DB4819">
        <w:rPr>
          <w:rFonts w:cs="Tahoma"/>
          <w:szCs w:val="24"/>
        </w:rPr>
        <w:t>will be</w:t>
      </w:r>
      <w:r w:rsidRPr="00DB4819">
        <w:rPr>
          <w:rFonts w:cs="Tahoma"/>
          <w:szCs w:val="24"/>
        </w:rPr>
        <w:t xml:space="preserve"> different from the</w:t>
      </w:r>
      <w:r w:rsidR="00896454" w:rsidRPr="00DB4819">
        <w:rPr>
          <w:rFonts w:cs="Tahoma"/>
          <w:szCs w:val="24"/>
        </w:rPr>
        <w:t xml:space="preserve"> date of transfer to Chapter 31</w:t>
      </w:r>
      <w:r w:rsidRPr="00DB4819">
        <w:rPr>
          <w:rFonts w:cs="Tahoma"/>
          <w:szCs w:val="24"/>
        </w:rPr>
        <w:t>.</w:t>
      </w:r>
      <w:r w:rsidR="00896454" w:rsidRPr="00DB4819">
        <w:rPr>
          <w:rFonts w:cs="Tahoma"/>
          <w:szCs w:val="24"/>
        </w:rPr>
        <w:t xml:space="preserve"> </w:t>
      </w:r>
    </w:p>
    <w:p w14:paraId="18973A03" w14:textId="7EF31111" w:rsidR="00F70869" w:rsidRPr="00DB4819" w:rsidRDefault="00F70869" w:rsidP="005F7A40">
      <w:pPr>
        <w:pStyle w:val="Heading2"/>
        <w:rPr>
          <w:rFonts w:cs="Tahoma"/>
          <w:szCs w:val="24"/>
        </w:rPr>
      </w:pPr>
      <w:bookmarkStart w:id="29" w:name="_Toc435535275"/>
      <w:r w:rsidRPr="00DB4819">
        <w:rPr>
          <w:rFonts w:cs="Tahoma"/>
          <w:szCs w:val="24"/>
        </w:rPr>
        <w:t>Restrictions</w:t>
      </w:r>
      <w:r w:rsidR="00D43818" w:rsidRPr="00DB4819">
        <w:rPr>
          <w:rFonts w:cs="Tahoma"/>
          <w:szCs w:val="24"/>
        </w:rPr>
        <w:t xml:space="preserve"> for Retroactive Reimbursement</w:t>
      </w:r>
      <w:bookmarkEnd w:id="29"/>
    </w:p>
    <w:p w14:paraId="7C994C32" w14:textId="1AB1F6AC" w:rsidR="00F70869" w:rsidRPr="00DB4819" w:rsidRDefault="006D008A" w:rsidP="00F70869">
      <w:pPr>
        <w:pStyle w:val="ListParagraph"/>
        <w:ind w:left="1080"/>
        <w:rPr>
          <w:rFonts w:cs="Tahoma"/>
          <w:szCs w:val="24"/>
        </w:rPr>
      </w:pPr>
      <w:r w:rsidRPr="00DB4819">
        <w:rPr>
          <w:rFonts w:cs="Tahoma"/>
          <w:szCs w:val="24"/>
        </w:rPr>
        <w:t>(Change Date October 1, 2014)</w:t>
      </w:r>
    </w:p>
    <w:p w14:paraId="3850F140" w14:textId="77777777" w:rsidR="006D008A" w:rsidRPr="00DB4819" w:rsidRDefault="006D008A" w:rsidP="00691709">
      <w:pPr>
        <w:ind w:left="1080"/>
        <w:rPr>
          <w:rFonts w:cs="Tahoma"/>
          <w:szCs w:val="24"/>
        </w:rPr>
      </w:pPr>
    </w:p>
    <w:p w14:paraId="48027333" w14:textId="194E31B2" w:rsidR="008228F0" w:rsidRPr="00DB4819" w:rsidRDefault="00F70869" w:rsidP="00691709">
      <w:pPr>
        <w:ind w:left="1080"/>
        <w:rPr>
          <w:rFonts w:cs="Tahoma"/>
          <w:szCs w:val="24"/>
        </w:rPr>
      </w:pPr>
      <w:r w:rsidRPr="00DB4819">
        <w:rPr>
          <w:rFonts w:cs="Tahoma"/>
          <w:szCs w:val="24"/>
        </w:rPr>
        <w:t>Retroactive reimbursement will not be authorized for individuals receiving an Individualized Independent Living Plan (IILP) of services or Individualized Extended Evaluation Plan (IEEP) of services.</w:t>
      </w:r>
    </w:p>
    <w:p w14:paraId="698CDA09" w14:textId="49DBF5C2" w:rsidR="00F70869" w:rsidRPr="00DB4819" w:rsidRDefault="000F2A78" w:rsidP="005F7A40">
      <w:pPr>
        <w:pStyle w:val="Heading2"/>
        <w:rPr>
          <w:rFonts w:cs="Tahoma"/>
          <w:szCs w:val="24"/>
        </w:rPr>
      </w:pPr>
      <w:bookmarkStart w:id="30" w:name="_Toc435535276"/>
      <w:r w:rsidRPr="00DB4819">
        <w:rPr>
          <w:rFonts w:cs="Tahoma"/>
          <w:szCs w:val="24"/>
        </w:rPr>
        <w:t>Authorization for Retroactive Reimbursement</w:t>
      </w:r>
      <w:bookmarkEnd w:id="30"/>
    </w:p>
    <w:p w14:paraId="166FE11B" w14:textId="3958CFC6" w:rsidR="000F2A78" w:rsidRPr="00DB4819" w:rsidRDefault="006D008A" w:rsidP="006D008A">
      <w:pPr>
        <w:ind w:left="1080"/>
        <w:rPr>
          <w:rFonts w:cs="Tahoma"/>
          <w:szCs w:val="24"/>
        </w:rPr>
      </w:pPr>
      <w:r w:rsidRPr="00DB4819">
        <w:rPr>
          <w:rFonts w:cs="Tahoma"/>
          <w:szCs w:val="24"/>
        </w:rPr>
        <w:t>(Change Date October 1, 2014)</w:t>
      </w:r>
    </w:p>
    <w:p w14:paraId="1F27BC84" w14:textId="77777777" w:rsidR="006D008A" w:rsidRPr="00DB4819" w:rsidRDefault="006D008A" w:rsidP="005F7A40">
      <w:pPr>
        <w:ind w:left="1080"/>
        <w:rPr>
          <w:rFonts w:cs="Tahoma"/>
          <w:szCs w:val="24"/>
        </w:rPr>
      </w:pPr>
    </w:p>
    <w:p w14:paraId="11DF8996" w14:textId="56FFB699" w:rsidR="000F2A78" w:rsidRPr="00DB4819" w:rsidRDefault="003C1BB7" w:rsidP="005F7A40">
      <w:pPr>
        <w:ind w:left="1080"/>
        <w:rPr>
          <w:rFonts w:cs="Tahoma"/>
          <w:szCs w:val="24"/>
        </w:rPr>
      </w:pPr>
      <w:r w:rsidRPr="00DB4819">
        <w:rPr>
          <w:rFonts w:cs="Tahoma"/>
          <w:szCs w:val="24"/>
        </w:rPr>
        <w:t xml:space="preserve">Upon receipt of request for </w:t>
      </w:r>
      <w:r w:rsidR="000F2A78" w:rsidRPr="00DB4819">
        <w:rPr>
          <w:rFonts w:cs="Tahoma"/>
          <w:szCs w:val="24"/>
        </w:rPr>
        <w:t xml:space="preserve">retroactive reimbursement of benefits, the VRC must first determine whether retroactive coverage is appropriate.  This will be </w:t>
      </w:r>
      <w:r w:rsidR="000F2A78" w:rsidRPr="00DB4819">
        <w:rPr>
          <w:rFonts w:cs="Tahoma"/>
          <w:szCs w:val="24"/>
        </w:rPr>
        <w:lastRenderedPageBreak/>
        <w:t xml:space="preserve">determined on a case-by-case basis using the criteria for authorizing retroactive induction outlined in </w:t>
      </w:r>
      <w:r w:rsidR="007D7E6D" w:rsidRPr="00DB4819">
        <w:rPr>
          <w:rFonts w:cs="Tahoma"/>
          <w:szCs w:val="24"/>
        </w:rPr>
        <w:t>section 2.06</w:t>
      </w:r>
      <w:r w:rsidRPr="00DB4819">
        <w:rPr>
          <w:rFonts w:cs="Tahoma"/>
          <w:szCs w:val="24"/>
        </w:rPr>
        <w:t xml:space="preserve"> of this chapter.</w:t>
      </w:r>
    </w:p>
    <w:p w14:paraId="21FFD81F" w14:textId="6161BE03" w:rsidR="00627430" w:rsidRPr="00DB4819" w:rsidRDefault="00F11EEF" w:rsidP="007B32D9">
      <w:pPr>
        <w:pStyle w:val="Heading3"/>
        <w:numPr>
          <w:ilvl w:val="0"/>
          <w:numId w:val="60"/>
        </w:numPr>
        <w:rPr>
          <w:rFonts w:cs="Tahoma"/>
          <w:szCs w:val="24"/>
        </w:rPr>
      </w:pPr>
      <w:r w:rsidRPr="00DB4819">
        <w:rPr>
          <w:rFonts w:cs="Tahoma"/>
          <w:szCs w:val="24"/>
        </w:rPr>
        <w:t>Appendix BB</w:t>
      </w:r>
      <w:r w:rsidR="00627430" w:rsidRPr="00DB4819">
        <w:rPr>
          <w:rFonts w:cs="Tahoma"/>
          <w:szCs w:val="24"/>
        </w:rPr>
        <w:t xml:space="preserve"> - VRC Checklist</w:t>
      </w:r>
      <w:r w:rsidR="008228F0" w:rsidRPr="00DB4819">
        <w:rPr>
          <w:rFonts w:cs="Tahoma"/>
          <w:szCs w:val="24"/>
        </w:rPr>
        <w:t xml:space="preserve"> – Ch33 Retro</w:t>
      </w:r>
      <w:r w:rsidR="000D3D3C" w:rsidRPr="00DB4819">
        <w:rPr>
          <w:rFonts w:cs="Tahoma"/>
          <w:szCs w:val="24"/>
        </w:rPr>
        <w:t>active</w:t>
      </w:r>
      <w:r w:rsidR="008228F0" w:rsidRPr="00DB4819">
        <w:rPr>
          <w:rFonts w:cs="Tahoma"/>
          <w:szCs w:val="24"/>
        </w:rPr>
        <w:t xml:space="preserve"> Reimbursement</w:t>
      </w:r>
    </w:p>
    <w:p w14:paraId="28BD8092" w14:textId="5277E8C5" w:rsidR="00366B41" w:rsidRPr="00DB4819" w:rsidRDefault="006D008A" w:rsidP="006D008A">
      <w:pPr>
        <w:ind w:left="1440"/>
        <w:rPr>
          <w:rFonts w:cs="Tahoma"/>
          <w:szCs w:val="24"/>
        </w:rPr>
      </w:pPr>
      <w:r w:rsidRPr="00DB4819">
        <w:rPr>
          <w:rFonts w:cs="Tahoma"/>
          <w:szCs w:val="24"/>
        </w:rPr>
        <w:t>(Change Date October 1, 2014)</w:t>
      </w:r>
    </w:p>
    <w:p w14:paraId="5D29BF15" w14:textId="77777777" w:rsidR="006D008A" w:rsidRPr="00DB4819" w:rsidRDefault="006D008A" w:rsidP="005F7A40">
      <w:pPr>
        <w:ind w:left="1440"/>
        <w:rPr>
          <w:rFonts w:cs="Tahoma"/>
          <w:szCs w:val="24"/>
        </w:rPr>
      </w:pPr>
    </w:p>
    <w:p w14:paraId="57378421" w14:textId="7DC36FFF" w:rsidR="004A2C83" w:rsidRPr="00DB4819" w:rsidRDefault="00357D74" w:rsidP="005F7A40">
      <w:pPr>
        <w:ind w:left="1440"/>
        <w:rPr>
          <w:rFonts w:cs="Tahoma"/>
          <w:szCs w:val="24"/>
        </w:rPr>
      </w:pPr>
      <w:r w:rsidRPr="00DB4819">
        <w:rPr>
          <w:rFonts w:cs="Tahoma"/>
          <w:szCs w:val="24"/>
        </w:rPr>
        <w:t xml:space="preserve">The VRC will follow the steps outlined in </w:t>
      </w:r>
      <w:r w:rsidR="00F11EEF" w:rsidRPr="00DB4819">
        <w:rPr>
          <w:rFonts w:cs="Tahoma"/>
          <w:szCs w:val="24"/>
        </w:rPr>
        <w:t>Appendix BB</w:t>
      </w:r>
      <w:r w:rsidR="001258B1" w:rsidRPr="00DB4819">
        <w:rPr>
          <w:rFonts w:cs="Tahoma"/>
          <w:szCs w:val="24"/>
        </w:rPr>
        <w:t>,</w:t>
      </w:r>
      <w:r w:rsidR="00627430" w:rsidRPr="00DB4819">
        <w:rPr>
          <w:rFonts w:cs="Tahoma"/>
          <w:szCs w:val="24"/>
        </w:rPr>
        <w:t xml:space="preserve"> VRC Checklist</w:t>
      </w:r>
      <w:r w:rsidR="001258B1" w:rsidRPr="00DB4819">
        <w:rPr>
          <w:rFonts w:cs="Tahoma"/>
          <w:szCs w:val="24"/>
        </w:rPr>
        <w:t xml:space="preserve"> –</w:t>
      </w:r>
      <w:r w:rsidR="00A16778" w:rsidRPr="00DB4819">
        <w:rPr>
          <w:rFonts w:cs="Tahoma"/>
          <w:szCs w:val="24"/>
        </w:rPr>
        <w:t>CH33 Retro</w:t>
      </w:r>
      <w:r w:rsidR="000D3D3C" w:rsidRPr="00DB4819">
        <w:rPr>
          <w:rFonts w:cs="Tahoma"/>
          <w:szCs w:val="24"/>
        </w:rPr>
        <w:t>active</w:t>
      </w:r>
      <w:r w:rsidR="00A16778" w:rsidRPr="00DB4819">
        <w:rPr>
          <w:rFonts w:cs="Tahoma"/>
          <w:szCs w:val="24"/>
        </w:rPr>
        <w:t xml:space="preserve"> Reimbursement</w:t>
      </w:r>
      <w:r w:rsidR="00627430" w:rsidRPr="00DB4819">
        <w:rPr>
          <w:rFonts w:cs="Tahoma"/>
          <w:szCs w:val="24"/>
        </w:rPr>
        <w:t xml:space="preserve">, </w:t>
      </w:r>
      <w:r w:rsidRPr="00DB4819">
        <w:rPr>
          <w:rFonts w:cs="Tahoma"/>
          <w:szCs w:val="24"/>
        </w:rPr>
        <w:t xml:space="preserve">when administering retroactive reimbursement of benefits to ensure appropriate actions are taken </w:t>
      </w:r>
      <w:r w:rsidR="00627430" w:rsidRPr="00DB4819">
        <w:rPr>
          <w:rFonts w:cs="Tahoma"/>
          <w:szCs w:val="24"/>
        </w:rPr>
        <w:t>in</w:t>
      </w:r>
      <w:r w:rsidRPr="00DB4819">
        <w:rPr>
          <w:rFonts w:cs="Tahoma"/>
          <w:szCs w:val="24"/>
        </w:rPr>
        <w:t xml:space="preserve"> document</w:t>
      </w:r>
      <w:r w:rsidR="00627430" w:rsidRPr="00DB4819">
        <w:rPr>
          <w:rFonts w:cs="Tahoma"/>
          <w:szCs w:val="24"/>
        </w:rPr>
        <w:t xml:space="preserve">ing and processing </w:t>
      </w:r>
      <w:r w:rsidRPr="00DB4819">
        <w:rPr>
          <w:rFonts w:cs="Tahoma"/>
          <w:szCs w:val="24"/>
        </w:rPr>
        <w:t>the transfer</w:t>
      </w:r>
      <w:r w:rsidR="00627430" w:rsidRPr="00DB4819">
        <w:rPr>
          <w:rFonts w:cs="Tahoma"/>
          <w:szCs w:val="24"/>
        </w:rPr>
        <w:t xml:space="preserve"> and payment of </w:t>
      </w:r>
      <w:r w:rsidRPr="00DB4819">
        <w:rPr>
          <w:rFonts w:cs="Tahoma"/>
          <w:szCs w:val="24"/>
        </w:rPr>
        <w:t>funds</w:t>
      </w:r>
      <w:r w:rsidR="006532C9" w:rsidRPr="00DB4819">
        <w:rPr>
          <w:rFonts w:cs="Tahoma"/>
          <w:szCs w:val="24"/>
        </w:rPr>
        <w:t>.</w:t>
      </w:r>
      <w:r w:rsidRPr="00DB4819">
        <w:rPr>
          <w:rFonts w:cs="Tahoma"/>
          <w:szCs w:val="24"/>
        </w:rPr>
        <w:t xml:space="preserve"> </w:t>
      </w:r>
    </w:p>
    <w:p w14:paraId="3B44EF7F" w14:textId="26D3A726" w:rsidR="00627430" w:rsidRPr="00DB4819" w:rsidRDefault="006532C9" w:rsidP="005F7A40">
      <w:pPr>
        <w:pStyle w:val="Heading3"/>
        <w:rPr>
          <w:rFonts w:cs="Tahoma"/>
          <w:szCs w:val="24"/>
        </w:rPr>
      </w:pPr>
      <w:r w:rsidRPr="00DB4819">
        <w:rPr>
          <w:rFonts w:cs="Tahoma"/>
          <w:szCs w:val="24"/>
        </w:rPr>
        <w:t>Case in Evaluation and Planning (EP) Status</w:t>
      </w:r>
    </w:p>
    <w:p w14:paraId="5AAE8FF0" w14:textId="25946997" w:rsidR="00627430" w:rsidRPr="00DB4819" w:rsidRDefault="006D008A" w:rsidP="006D008A">
      <w:pPr>
        <w:ind w:left="1440"/>
        <w:rPr>
          <w:rFonts w:cs="Tahoma"/>
          <w:szCs w:val="24"/>
        </w:rPr>
      </w:pPr>
      <w:r w:rsidRPr="00DB4819">
        <w:rPr>
          <w:rFonts w:cs="Tahoma"/>
          <w:szCs w:val="24"/>
        </w:rPr>
        <w:t>(Change Date October 1, 2014)</w:t>
      </w:r>
    </w:p>
    <w:p w14:paraId="49A37AFB" w14:textId="77777777" w:rsidR="006D008A" w:rsidRPr="00DB4819" w:rsidRDefault="006D008A" w:rsidP="005F7A40">
      <w:pPr>
        <w:ind w:left="1440"/>
        <w:rPr>
          <w:rFonts w:cs="Tahoma"/>
          <w:szCs w:val="24"/>
        </w:rPr>
      </w:pPr>
    </w:p>
    <w:p w14:paraId="5550B386" w14:textId="1569AD1A" w:rsidR="00FB6ACF" w:rsidRPr="00DB4819" w:rsidRDefault="004A2C83" w:rsidP="005F7A40">
      <w:pPr>
        <w:ind w:left="1440"/>
        <w:rPr>
          <w:rFonts w:cs="Tahoma"/>
          <w:szCs w:val="24"/>
        </w:rPr>
      </w:pPr>
      <w:r w:rsidRPr="00DB4819">
        <w:rPr>
          <w:rFonts w:cs="Tahoma"/>
          <w:szCs w:val="24"/>
        </w:rPr>
        <w:t>If the</w:t>
      </w:r>
      <w:r w:rsidR="008642E5" w:rsidRPr="00DB4819">
        <w:rPr>
          <w:rFonts w:cs="Tahoma"/>
          <w:szCs w:val="24"/>
        </w:rPr>
        <w:t xml:space="preserve"> </w:t>
      </w:r>
      <w:r w:rsidR="007D7E6D" w:rsidRPr="00DB4819">
        <w:rPr>
          <w:rFonts w:cs="Tahoma"/>
          <w:szCs w:val="24"/>
        </w:rPr>
        <w:t>individual</w:t>
      </w:r>
      <w:r w:rsidRPr="00DB4819">
        <w:rPr>
          <w:rFonts w:cs="Tahoma"/>
          <w:szCs w:val="24"/>
        </w:rPr>
        <w:t xml:space="preserve"> has used or is currently using Chapter </w:t>
      </w:r>
      <w:r w:rsidR="007D7E6D" w:rsidRPr="00DB4819">
        <w:rPr>
          <w:rFonts w:cs="Tahoma"/>
          <w:szCs w:val="24"/>
        </w:rPr>
        <w:t>33 and</w:t>
      </w:r>
      <w:r w:rsidR="00DC3484" w:rsidRPr="00DB4819">
        <w:rPr>
          <w:rFonts w:cs="Tahoma"/>
          <w:szCs w:val="24"/>
        </w:rPr>
        <w:t xml:space="preserve"> </w:t>
      </w:r>
      <w:r w:rsidR="007D7E6D" w:rsidRPr="00DB4819">
        <w:rPr>
          <w:rFonts w:cs="Tahoma"/>
          <w:szCs w:val="24"/>
        </w:rPr>
        <w:t>his/her</w:t>
      </w:r>
      <w:r w:rsidR="00DC3484" w:rsidRPr="00DB4819">
        <w:rPr>
          <w:rFonts w:cs="Tahoma"/>
          <w:szCs w:val="24"/>
        </w:rPr>
        <w:t xml:space="preserve"> case is in EP s</w:t>
      </w:r>
      <w:r w:rsidR="008642E5" w:rsidRPr="00DB4819">
        <w:rPr>
          <w:rFonts w:cs="Tahoma"/>
          <w:szCs w:val="24"/>
        </w:rPr>
        <w:t>tatus at the time retroactive reimbursement is requested</w:t>
      </w:r>
      <w:r w:rsidR="00DC3484" w:rsidRPr="00DB4819">
        <w:rPr>
          <w:rFonts w:cs="Tahoma"/>
          <w:szCs w:val="24"/>
        </w:rPr>
        <w:t>,</w:t>
      </w:r>
      <w:r w:rsidR="00FB6ACF" w:rsidRPr="00DB4819">
        <w:rPr>
          <w:rFonts w:cs="Tahoma"/>
          <w:szCs w:val="24"/>
        </w:rPr>
        <w:t xml:space="preserve"> the VRC must follow the steps below:</w:t>
      </w:r>
    </w:p>
    <w:p w14:paraId="551E05CF" w14:textId="060B6883" w:rsidR="00DC3484" w:rsidRPr="00DB4819" w:rsidRDefault="00FB6ACF" w:rsidP="007B32D9">
      <w:pPr>
        <w:pStyle w:val="Heading4"/>
        <w:numPr>
          <w:ilvl w:val="0"/>
          <w:numId w:val="61"/>
        </w:numPr>
        <w:rPr>
          <w:rFonts w:cs="Tahoma"/>
          <w:szCs w:val="24"/>
        </w:rPr>
      </w:pPr>
      <w:r w:rsidRPr="00DB4819">
        <w:rPr>
          <w:rFonts w:cs="Tahoma"/>
          <w:szCs w:val="24"/>
        </w:rPr>
        <w:lastRenderedPageBreak/>
        <w:t xml:space="preserve">The </w:t>
      </w:r>
      <w:r w:rsidR="004A2C83" w:rsidRPr="00DB4819">
        <w:rPr>
          <w:rFonts w:cs="Tahoma"/>
          <w:szCs w:val="24"/>
        </w:rPr>
        <w:t xml:space="preserve">VRC </w:t>
      </w:r>
      <w:r w:rsidR="005F1BCA" w:rsidRPr="00DB4819">
        <w:rPr>
          <w:rFonts w:cs="Tahoma"/>
          <w:szCs w:val="24"/>
        </w:rPr>
        <w:t xml:space="preserve">must </w:t>
      </w:r>
      <w:r w:rsidR="004A2C83" w:rsidRPr="00DB4819">
        <w:rPr>
          <w:rFonts w:cs="Tahoma"/>
          <w:szCs w:val="24"/>
        </w:rPr>
        <w:t xml:space="preserve">explain the benefits the </w:t>
      </w:r>
      <w:r w:rsidR="007D7E6D" w:rsidRPr="00DB4819">
        <w:rPr>
          <w:rFonts w:cs="Tahoma"/>
          <w:szCs w:val="24"/>
        </w:rPr>
        <w:t>individual</w:t>
      </w:r>
      <w:r w:rsidR="004A2C83" w:rsidRPr="00DB4819">
        <w:rPr>
          <w:rFonts w:cs="Tahoma"/>
          <w:szCs w:val="24"/>
        </w:rPr>
        <w:t xml:space="preserve"> would receive under each program</w:t>
      </w:r>
      <w:r w:rsidR="005F1BCA" w:rsidRPr="00DB4819">
        <w:rPr>
          <w:rFonts w:cs="Tahoma"/>
          <w:szCs w:val="24"/>
        </w:rPr>
        <w:t xml:space="preserve">.  </w:t>
      </w:r>
    </w:p>
    <w:p w14:paraId="5BD96D6B" w14:textId="40D021CE" w:rsidR="005F1BCA" w:rsidRPr="00DB4819" w:rsidRDefault="005F1BCA" w:rsidP="005F1BCA">
      <w:pPr>
        <w:pStyle w:val="Heading4"/>
        <w:rPr>
          <w:rFonts w:cs="Tahoma"/>
          <w:szCs w:val="24"/>
        </w:rPr>
      </w:pPr>
      <w:r w:rsidRPr="00DB4819">
        <w:rPr>
          <w:rFonts w:cs="Tahoma"/>
          <w:szCs w:val="24"/>
        </w:rPr>
        <w:t xml:space="preserve">The VRC must </w:t>
      </w:r>
      <w:r w:rsidR="004A2C83" w:rsidRPr="00DB4819">
        <w:rPr>
          <w:rFonts w:cs="Tahoma"/>
          <w:szCs w:val="24"/>
        </w:rPr>
        <w:t xml:space="preserve">advise the </w:t>
      </w:r>
      <w:r w:rsidR="007D7E6D" w:rsidRPr="00DB4819">
        <w:rPr>
          <w:rFonts w:cs="Tahoma"/>
          <w:szCs w:val="24"/>
        </w:rPr>
        <w:t>individual</w:t>
      </w:r>
      <w:r w:rsidR="004A2C83" w:rsidRPr="00DB4819">
        <w:rPr>
          <w:rFonts w:cs="Tahoma"/>
          <w:szCs w:val="24"/>
        </w:rPr>
        <w:t xml:space="preserve"> that </w:t>
      </w:r>
      <w:r w:rsidRPr="00DB4819">
        <w:rPr>
          <w:rFonts w:cs="Tahoma"/>
          <w:szCs w:val="24"/>
        </w:rPr>
        <w:t xml:space="preserve">he/she must elect to use </w:t>
      </w:r>
      <w:r w:rsidR="006532C9" w:rsidRPr="00DB4819">
        <w:rPr>
          <w:rFonts w:cs="Tahoma"/>
          <w:szCs w:val="24"/>
        </w:rPr>
        <w:t xml:space="preserve">only </w:t>
      </w:r>
      <w:r w:rsidRPr="00DB4819">
        <w:rPr>
          <w:rFonts w:cs="Tahoma"/>
          <w:szCs w:val="24"/>
        </w:rPr>
        <w:t>one of the two benefits</w:t>
      </w:r>
      <w:r w:rsidR="006532C9" w:rsidRPr="00DB4819">
        <w:rPr>
          <w:rFonts w:cs="Tahoma"/>
          <w:szCs w:val="24"/>
        </w:rPr>
        <w:t>,</w:t>
      </w:r>
      <w:r w:rsidRPr="00DB4819">
        <w:rPr>
          <w:rFonts w:cs="Tahoma"/>
          <w:szCs w:val="24"/>
        </w:rPr>
        <w:t xml:space="preserve"> as </w:t>
      </w:r>
      <w:r w:rsidR="006532C9" w:rsidRPr="00DB4819">
        <w:rPr>
          <w:rFonts w:cs="Tahoma"/>
          <w:szCs w:val="24"/>
        </w:rPr>
        <w:t xml:space="preserve">both </w:t>
      </w:r>
      <w:r w:rsidRPr="00DB4819">
        <w:rPr>
          <w:rFonts w:cs="Tahoma"/>
          <w:szCs w:val="24"/>
        </w:rPr>
        <w:t xml:space="preserve">cannot be used concurrently. </w:t>
      </w:r>
    </w:p>
    <w:p w14:paraId="439C41AF" w14:textId="3B7B7E4D" w:rsidR="00A726B8" w:rsidRPr="00DB4819" w:rsidRDefault="00FB6ACF" w:rsidP="007D7E6D">
      <w:pPr>
        <w:pStyle w:val="Heading4"/>
        <w:rPr>
          <w:rFonts w:cs="Tahoma"/>
          <w:szCs w:val="24"/>
        </w:rPr>
      </w:pPr>
      <w:r w:rsidRPr="00DB4819">
        <w:rPr>
          <w:rFonts w:cs="Tahoma"/>
          <w:szCs w:val="24"/>
        </w:rPr>
        <w:t xml:space="preserve">The VRC must </w:t>
      </w:r>
      <w:r w:rsidR="006532C9" w:rsidRPr="00DB4819">
        <w:rPr>
          <w:rFonts w:cs="Tahoma"/>
          <w:szCs w:val="24"/>
        </w:rPr>
        <w:t xml:space="preserve">provide </w:t>
      </w:r>
      <w:r w:rsidR="00F11EEF" w:rsidRPr="00DB4819">
        <w:rPr>
          <w:rFonts w:cs="Tahoma"/>
          <w:szCs w:val="24"/>
        </w:rPr>
        <w:t>Appendix BR</w:t>
      </w:r>
      <w:r w:rsidR="000047BF" w:rsidRPr="00DB4819">
        <w:rPr>
          <w:rFonts w:cs="Tahoma"/>
          <w:szCs w:val="24"/>
        </w:rPr>
        <w:t xml:space="preserve">, </w:t>
      </w:r>
      <w:r w:rsidR="00E62C45" w:rsidRPr="00DB4819">
        <w:rPr>
          <w:rFonts w:eastAsia="Times New Roman" w:cs="Tahoma"/>
          <w:bCs w:val="0"/>
          <w:szCs w:val="24"/>
        </w:rPr>
        <w:t>Transfer to Chapter 31 – Instructions to Veteran</w:t>
      </w:r>
      <w:r w:rsidR="006532C9" w:rsidRPr="00DB4819">
        <w:rPr>
          <w:rFonts w:cs="Tahoma"/>
          <w:szCs w:val="24"/>
        </w:rPr>
        <w:t xml:space="preserve">, </w:t>
      </w:r>
      <w:r w:rsidR="004A2C83" w:rsidRPr="00DB4819">
        <w:rPr>
          <w:rFonts w:cs="Tahoma"/>
          <w:szCs w:val="24"/>
        </w:rPr>
        <w:t>and</w:t>
      </w:r>
      <w:r w:rsidR="006532C9" w:rsidRPr="00DB4819">
        <w:rPr>
          <w:rFonts w:cs="Tahoma"/>
          <w:szCs w:val="24"/>
        </w:rPr>
        <w:t xml:space="preserve"> </w:t>
      </w:r>
      <w:r w:rsidR="00F11EEF" w:rsidRPr="00DB4819">
        <w:rPr>
          <w:rFonts w:cs="Tahoma"/>
          <w:szCs w:val="24"/>
        </w:rPr>
        <w:t>Appendix AB</w:t>
      </w:r>
      <w:r w:rsidR="006532C9" w:rsidRPr="00DB4819">
        <w:rPr>
          <w:rFonts w:cs="Tahoma"/>
          <w:szCs w:val="24"/>
        </w:rPr>
        <w:t xml:space="preserve">, </w:t>
      </w:r>
      <w:r w:rsidR="00371228" w:rsidRPr="00DB4819">
        <w:rPr>
          <w:rFonts w:eastAsia="Times New Roman" w:cs="Tahoma"/>
          <w:szCs w:val="24"/>
        </w:rPr>
        <w:t xml:space="preserve">Election </w:t>
      </w:r>
      <w:r w:rsidR="00371228" w:rsidRPr="00DB4819">
        <w:rPr>
          <w:rFonts w:eastAsia="Times New Roman" w:cs="Tahoma"/>
          <w:bCs w:val="0"/>
          <w:szCs w:val="24"/>
        </w:rPr>
        <w:t>of Retroactive VR&amp;E Chapter 31 Benefits</w:t>
      </w:r>
      <w:r w:rsidR="006532C9" w:rsidRPr="00DB4819">
        <w:rPr>
          <w:rFonts w:cs="Tahoma"/>
          <w:szCs w:val="24"/>
        </w:rPr>
        <w:t xml:space="preserve">, and review them </w:t>
      </w:r>
      <w:r w:rsidR="004A2C83" w:rsidRPr="00DB4819">
        <w:rPr>
          <w:rFonts w:cs="Tahoma"/>
          <w:szCs w:val="24"/>
        </w:rPr>
        <w:t xml:space="preserve">with the </w:t>
      </w:r>
      <w:r w:rsidR="007D7E6D" w:rsidRPr="00DB4819">
        <w:rPr>
          <w:rFonts w:cs="Tahoma"/>
          <w:szCs w:val="24"/>
        </w:rPr>
        <w:t>individual</w:t>
      </w:r>
      <w:r w:rsidR="004A2C83" w:rsidRPr="00DB4819">
        <w:rPr>
          <w:rFonts w:cs="Tahoma"/>
          <w:szCs w:val="24"/>
        </w:rPr>
        <w:t xml:space="preserve">. </w:t>
      </w:r>
      <w:r w:rsidR="00984C1D" w:rsidRPr="00DB4819">
        <w:rPr>
          <w:rFonts w:cs="Tahoma"/>
          <w:szCs w:val="24"/>
        </w:rPr>
        <w:t xml:space="preserve"> </w:t>
      </w:r>
      <w:r w:rsidR="007D7E6D" w:rsidRPr="00DB4819">
        <w:rPr>
          <w:rFonts w:cs="Tahoma"/>
          <w:szCs w:val="24"/>
        </w:rPr>
        <w:t xml:space="preserve">This form </w:t>
      </w:r>
      <w:r w:rsidR="00227201" w:rsidRPr="00DB4819">
        <w:rPr>
          <w:rFonts w:cs="Tahoma"/>
          <w:szCs w:val="24"/>
        </w:rPr>
        <w:t>explains</w:t>
      </w:r>
      <w:r w:rsidR="00A726B8" w:rsidRPr="00DB4819">
        <w:rPr>
          <w:rFonts w:cs="Tahoma"/>
          <w:szCs w:val="24"/>
        </w:rPr>
        <w:t xml:space="preserve"> the retroactive reimbursement and the calculation for the difference between benefits actually received under Chapter 33 and </w:t>
      </w:r>
      <w:r w:rsidR="007D7E6D" w:rsidRPr="00DB4819">
        <w:rPr>
          <w:rFonts w:cs="Tahoma"/>
          <w:szCs w:val="24"/>
        </w:rPr>
        <w:t xml:space="preserve">what one </w:t>
      </w:r>
      <w:r w:rsidR="00A726B8" w:rsidRPr="00DB4819">
        <w:rPr>
          <w:rFonts w:cs="Tahoma"/>
          <w:szCs w:val="24"/>
        </w:rPr>
        <w:t>would have received under Chapter 31</w:t>
      </w:r>
      <w:r w:rsidRPr="00DB4819">
        <w:rPr>
          <w:rFonts w:cs="Tahoma"/>
          <w:szCs w:val="24"/>
        </w:rPr>
        <w:t xml:space="preserve">.  </w:t>
      </w:r>
      <w:r w:rsidR="00A726B8" w:rsidRPr="00DB4819">
        <w:rPr>
          <w:rFonts w:cs="Tahoma"/>
          <w:szCs w:val="24"/>
        </w:rPr>
        <w:t xml:space="preserve">It </w:t>
      </w:r>
      <w:r w:rsidR="008642E5" w:rsidRPr="00DB4819">
        <w:rPr>
          <w:rFonts w:cs="Tahoma"/>
          <w:szCs w:val="24"/>
        </w:rPr>
        <w:t xml:space="preserve">provides </w:t>
      </w:r>
      <w:r w:rsidR="00A726B8" w:rsidRPr="00DB4819">
        <w:rPr>
          <w:rFonts w:cs="Tahoma"/>
          <w:szCs w:val="24"/>
        </w:rPr>
        <w:t xml:space="preserve">the </w:t>
      </w:r>
      <w:r w:rsidR="008642E5" w:rsidRPr="00DB4819">
        <w:rPr>
          <w:rFonts w:cs="Tahoma"/>
          <w:szCs w:val="24"/>
        </w:rPr>
        <w:t>requirements to process retroactive reimbursement</w:t>
      </w:r>
      <w:r w:rsidR="007D7E6D" w:rsidRPr="00DB4819">
        <w:rPr>
          <w:rFonts w:cs="Tahoma"/>
          <w:szCs w:val="24"/>
        </w:rPr>
        <w:t>,</w:t>
      </w:r>
      <w:r w:rsidR="008642E5" w:rsidRPr="00DB4819">
        <w:rPr>
          <w:rFonts w:cs="Tahoma"/>
          <w:szCs w:val="24"/>
        </w:rPr>
        <w:t xml:space="preserve"> such as </w:t>
      </w:r>
      <w:r w:rsidR="00A726B8" w:rsidRPr="00DB4819">
        <w:rPr>
          <w:rFonts w:cs="Tahoma"/>
          <w:szCs w:val="24"/>
        </w:rPr>
        <w:t xml:space="preserve">receipts </w:t>
      </w:r>
      <w:r w:rsidR="008642E5" w:rsidRPr="00DB4819">
        <w:rPr>
          <w:rFonts w:cs="Tahoma"/>
          <w:szCs w:val="24"/>
        </w:rPr>
        <w:t xml:space="preserve">for </w:t>
      </w:r>
      <w:r w:rsidR="00A726B8" w:rsidRPr="00DB4819">
        <w:rPr>
          <w:rFonts w:cs="Tahoma"/>
          <w:szCs w:val="24"/>
        </w:rPr>
        <w:t xml:space="preserve">books and supplies.  When reviewing this information with the </w:t>
      </w:r>
      <w:r w:rsidR="007D7E6D" w:rsidRPr="00DB4819">
        <w:rPr>
          <w:rFonts w:cs="Tahoma"/>
          <w:szCs w:val="24"/>
        </w:rPr>
        <w:t>individual</w:t>
      </w:r>
      <w:r w:rsidR="00A726B8" w:rsidRPr="00DB4819">
        <w:rPr>
          <w:rFonts w:cs="Tahoma"/>
          <w:szCs w:val="24"/>
        </w:rPr>
        <w:t xml:space="preserve">, the VRC </w:t>
      </w:r>
      <w:r w:rsidR="008642E5" w:rsidRPr="00DB4819">
        <w:rPr>
          <w:rFonts w:cs="Tahoma"/>
          <w:szCs w:val="24"/>
        </w:rPr>
        <w:t xml:space="preserve">must </w:t>
      </w:r>
      <w:r w:rsidR="00A726B8" w:rsidRPr="00DB4819">
        <w:rPr>
          <w:rFonts w:cs="Tahoma"/>
          <w:szCs w:val="24"/>
        </w:rPr>
        <w:t xml:space="preserve">explain the guidelines regarding transfer and reimbursement procedures and that </w:t>
      </w:r>
      <w:r w:rsidRPr="00DB4819">
        <w:rPr>
          <w:rFonts w:cs="Tahoma"/>
          <w:szCs w:val="24"/>
        </w:rPr>
        <w:t xml:space="preserve">any </w:t>
      </w:r>
      <w:r w:rsidR="00A726B8" w:rsidRPr="00DB4819">
        <w:rPr>
          <w:rFonts w:cs="Tahoma"/>
          <w:szCs w:val="24"/>
        </w:rPr>
        <w:t xml:space="preserve">grants or scholarships already applied to tuition and fees </w:t>
      </w:r>
      <w:r w:rsidR="008642E5" w:rsidRPr="00DB4819">
        <w:rPr>
          <w:rFonts w:cs="Tahoma"/>
          <w:szCs w:val="24"/>
        </w:rPr>
        <w:t xml:space="preserve">will </w:t>
      </w:r>
      <w:r w:rsidR="00A726B8" w:rsidRPr="00DB4819">
        <w:rPr>
          <w:rFonts w:cs="Tahoma"/>
          <w:szCs w:val="24"/>
        </w:rPr>
        <w:t>not be reimbursed under Chapter 31</w:t>
      </w:r>
      <w:r w:rsidR="007D7E6D" w:rsidRPr="00DB4819">
        <w:rPr>
          <w:rFonts w:cs="Tahoma"/>
          <w:szCs w:val="24"/>
        </w:rPr>
        <w:t>,</w:t>
      </w:r>
      <w:r w:rsidR="00A726B8" w:rsidRPr="00DB4819">
        <w:rPr>
          <w:rFonts w:cs="Tahoma"/>
          <w:szCs w:val="24"/>
        </w:rPr>
        <w:t xml:space="preserve"> </w:t>
      </w:r>
      <w:r w:rsidR="008642E5" w:rsidRPr="00DB4819">
        <w:rPr>
          <w:rFonts w:cs="Tahoma"/>
          <w:szCs w:val="24"/>
        </w:rPr>
        <w:t xml:space="preserve">as discussed in </w:t>
      </w:r>
      <w:r w:rsidR="00A726B8" w:rsidRPr="00DB4819">
        <w:rPr>
          <w:rFonts w:cs="Tahoma"/>
          <w:szCs w:val="24"/>
        </w:rPr>
        <w:t>M28R.V.B.7.</w:t>
      </w:r>
    </w:p>
    <w:p w14:paraId="3763BBD9" w14:textId="0BA92086" w:rsidR="00B430B7" w:rsidRPr="00DB4819" w:rsidRDefault="00F11EEF" w:rsidP="00B430B7">
      <w:pPr>
        <w:pStyle w:val="Heading4"/>
        <w:rPr>
          <w:rFonts w:cs="Tahoma"/>
          <w:szCs w:val="24"/>
        </w:rPr>
      </w:pPr>
      <w:r w:rsidRPr="00DB4819">
        <w:rPr>
          <w:rFonts w:cs="Tahoma"/>
          <w:szCs w:val="24"/>
        </w:rPr>
        <w:t>Appendix AB</w:t>
      </w:r>
      <w:r w:rsidR="00227201" w:rsidRPr="00DB4819">
        <w:rPr>
          <w:rFonts w:cs="Tahoma"/>
          <w:szCs w:val="24"/>
        </w:rPr>
        <w:t xml:space="preserve">, </w:t>
      </w:r>
      <w:r w:rsidR="00371228" w:rsidRPr="00DB4819">
        <w:rPr>
          <w:rFonts w:eastAsia="Times New Roman" w:cs="Tahoma"/>
          <w:szCs w:val="24"/>
        </w:rPr>
        <w:t xml:space="preserve">Election </w:t>
      </w:r>
      <w:r w:rsidR="00371228" w:rsidRPr="00DB4819">
        <w:rPr>
          <w:rFonts w:eastAsia="Times New Roman" w:cs="Tahoma"/>
          <w:bCs w:val="0"/>
          <w:szCs w:val="24"/>
        </w:rPr>
        <w:t>of Retroactive VR&amp;E Chapter 31 Benefits</w:t>
      </w:r>
      <w:r w:rsidR="00227201" w:rsidRPr="00DB4819">
        <w:rPr>
          <w:rFonts w:cs="Tahoma"/>
          <w:szCs w:val="24"/>
        </w:rPr>
        <w:t>,</w:t>
      </w:r>
      <w:r w:rsidR="008642E5" w:rsidRPr="00DB4819">
        <w:rPr>
          <w:rFonts w:cs="Tahoma"/>
          <w:szCs w:val="24"/>
        </w:rPr>
        <w:t xml:space="preserve"> is used to</w:t>
      </w:r>
      <w:r w:rsidR="00DC3484" w:rsidRPr="00DB4819">
        <w:rPr>
          <w:rFonts w:cs="Tahoma"/>
          <w:szCs w:val="24"/>
        </w:rPr>
        <w:t xml:space="preserve"> document the </w:t>
      </w:r>
      <w:r w:rsidR="007D7E6D" w:rsidRPr="00DB4819">
        <w:rPr>
          <w:rFonts w:cs="Tahoma"/>
          <w:szCs w:val="24"/>
        </w:rPr>
        <w:t>individual</w:t>
      </w:r>
      <w:r w:rsidR="00DC3484" w:rsidRPr="00DB4819">
        <w:rPr>
          <w:rFonts w:cs="Tahoma"/>
          <w:szCs w:val="24"/>
        </w:rPr>
        <w:t>’s formal election to receive the P911SA while participating in a plan of services under Chapter 31.</w:t>
      </w:r>
      <w:r w:rsidR="00984C1D" w:rsidRPr="00DB4819">
        <w:rPr>
          <w:rFonts w:cs="Tahoma"/>
          <w:szCs w:val="24"/>
        </w:rPr>
        <w:t xml:space="preserve"> </w:t>
      </w:r>
      <w:r w:rsidR="00DC3484" w:rsidRPr="00DB4819">
        <w:rPr>
          <w:rFonts w:cs="Tahoma"/>
          <w:szCs w:val="24"/>
        </w:rPr>
        <w:t xml:space="preserve"> It is used also to </w:t>
      </w:r>
      <w:r w:rsidR="008642E5" w:rsidRPr="00DB4819">
        <w:rPr>
          <w:rFonts w:cs="Tahoma"/>
          <w:szCs w:val="24"/>
        </w:rPr>
        <w:t xml:space="preserve">determine the date of election for receipt of retroactive benefits, as well as the effective date of transfer to Chapter 31.  </w:t>
      </w:r>
    </w:p>
    <w:p w14:paraId="44D82223" w14:textId="0C50E280" w:rsidR="00FB6ACF" w:rsidRPr="00DB4819" w:rsidRDefault="007D7E6D" w:rsidP="00FB6ACF">
      <w:pPr>
        <w:pStyle w:val="Heading4"/>
        <w:rPr>
          <w:rFonts w:cs="Tahoma"/>
          <w:szCs w:val="24"/>
        </w:rPr>
      </w:pPr>
      <w:r w:rsidRPr="00DB4819">
        <w:rPr>
          <w:rFonts w:cs="Tahoma"/>
          <w:szCs w:val="24"/>
        </w:rPr>
        <w:t>The individual</w:t>
      </w:r>
      <w:r w:rsidR="008642E5" w:rsidRPr="00DB4819">
        <w:rPr>
          <w:rFonts w:cs="Tahoma"/>
          <w:szCs w:val="24"/>
        </w:rPr>
        <w:t xml:space="preserve"> must sign the form and </w:t>
      </w:r>
      <w:r w:rsidR="00A71854" w:rsidRPr="00DB4819">
        <w:rPr>
          <w:rFonts w:cs="Tahoma"/>
          <w:szCs w:val="24"/>
        </w:rPr>
        <w:t xml:space="preserve">the VRC must ensure that </w:t>
      </w:r>
      <w:r w:rsidR="008642E5" w:rsidRPr="00DB4819">
        <w:rPr>
          <w:rFonts w:cs="Tahoma"/>
          <w:szCs w:val="24"/>
        </w:rPr>
        <w:t xml:space="preserve">a copy </w:t>
      </w:r>
      <w:r w:rsidR="00A71854" w:rsidRPr="00DB4819">
        <w:rPr>
          <w:rFonts w:cs="Tahoma"/>
          <w:szCs w:val="24"/>
        </w:rPr>
        <w:t>is</w:t>
      </w:r>
      <w:r w:rsidR="008642E5" w:rsidRPr="00DB4819">
        <w:rPr>
          <w:rFonts w:cs="Tahoma"/>
          <w:szCs w:val="24"/>
        </w:rPr>
        <w:t xml:space="preserve"> placed in </w:t>
      </w:r>
      <w:r w:rsidR="00DC3484" w:rsidRPr="00DB4819">
        <w:rPr>
          <w:rFonts w:cs="Tahoma"/>
          <w:szCs w:val="24"/>
        </w:rPr>
        <w:t xml:space="preserve">his/her </w:t>
      </w:r>
      <w:r w:rsidR="008642E5" w:rsidRPr="00DB4819">
        <w:rPr>
          <w:rFonts w:cs="Tahoma"/>
          <w:szCs w:val="24"/>
        </w:rPr>
        <w:t xml:space="preserve">CER folder.  </w:t>
      </w:r>
    </w:p>
    <w:p w14:paraId="46D1817A" w14:textId="3CC1F804" w:rsidR="00FB6ACF" w:rsidRPr="00DB4819" w:rsidRDefault="00FB6ACF" w:rsidP="007D7E6D">
      <w:pPr>
        <w:pStyle w:val="Heading4"/>
        <w:rPr>
          <w:rFonts w:cs="Tahoma"/>
          <w:szCs w:val="24"/>
        </w:rPr>
      </w:pPr>
      <w:r w:rsidRPr="00DB4819">
        <w:rPr>
          <w:rFonts w:cs="Tahoma"/>
          <w:szCs w:val="24"/>
        </w:rPr>
        <w:t>The VRC will develop an Individualized Writ</w:t>
      </w:r>
      <w:r w:rsidR="004760C9" w:rsidRPr="00DB4819">
        <w:rPr>
          <w:rFonts w:cs="Tahoma"/>
          <w:szCs w:val="24"/>
        </w:rPr>
        <w:t xml:space="preserve">ten Rehabilitation Plan (IWRP) </w:t>
      </w:r>
      <w:r w:rsidRPr="00DB4819">
        <w:rPr>
          <w:rFonts w:cs="Tahoma"/>
          <w:szCs w:val="24"/>
        </w:rPr>
        <w:t xml:space="preserve">leading to a suitable vocational goal and obtain approval for annual costs of services authorized in the plan, if required.  </w:t>
      </w:r>
      <w:r w:rsidR="004760C9" w:rsidRPr="00DB4819">
        <w:rPr>
          <w:rFonts w:cs="Tahoma"/>
          <w:szCs w:val="24"/>
        </w:rPr>
        <w:t xml:space="preserve">Current procedures for justification of high cost facilities and approval of annual costs must be followed, including costs related to retroactive reimbursement. </w:t>
      </w:r>
      <w:r w:rsidR="007D7E6D" w:rsidRPr="00DB4819">
        <w:rPr>
          <w:rFonts w:cs="Tahoma"/>
          <w:szCs w:val="24"/>
        </w:rPr>
        <w:t xml:space="preserve"> </w:t>
      </w:r>
      <w:r w:rsidR="006532C9" w:rsidRPr="00DB4819">
        <w:rPr>
          <w:rFonts w:cs="Tahoma"/>
          <w:szCs w:val="24"/>
        </w:rPr>
        <w:t>The VRC</w:t>
      </w:r>
      <w:r w:rsidR="004760C9" w:rsidRPr="00DB4819">
        <w:rPr>
          <w:rFonts w:cs="Tahoma"/>
          <w:szCs w:val="24"/>
        </w:rPr>
        <w:t xml:space="preserve"> must ensure that </w:t>
      </w:r>
      <w:r w:rsidRPr="00DB4819">
        <w:rPr>
          <w:rFonts w:cs="Tahoma"/>
          <w:szCs w:val="24"/>
        </w:rPr>
        <w:t>items to be retroactively reimbursed for the period previously paid under Chapter 33</w:t>
      </w:r>
      <w:r w:rsidR="004760C9" w:rsidRPr="00DB4819">
        <w:rPr>
          <w:rFonts w:cs="Tahoma"/>
          <w:szCs w:val="24"/>
        </w:rPr>
        <w:t xml:space="preserve"> are clearly listed in the </w:t>
      </w:r>
      <w:r w:rsidR="006532C9" w:rsidRPr="00DB4819">
        <w:rPr>
          <w:rFonts w:cs="Tahoma"/>
          <w:szCs w:val="24"/>
        </w:rPr>
        <w:t>IWRP</w:t>
      </w:r>
      <w:r w:rsidRPr="00DB4819">
        <w:rPr>
          <w:rFonts w:cs="Tahoma"/>
          <w:szCs w:val="24"/>
        </w:rPr>
        <w:t xml:space="preserve">. </w:t>
      </w:r>
      <w:r w:rsidR="00984C1D" w:rsidRPr="00DB4819">
        <w:rPr>
          <w:rFonts w:cs="Tahoma"/>
          <w:szCs w:val="24"/>
        </w:rPr>
        <w:t xml:space="preserve"> </w:t>
      </w:r>
    </w:p>
    <w:p w14:paraId="6A946111" w14:textId="20FA1936" w:rsidR="006532C9" w:rsidRPr="00DB4819" w:rsidRDefault="008228F0" w:rsidP="00C26E03">
      <w:pPr>
        <w:pStyle w:val="Heading3"/>
        <w:rPr>
          <w:rFonts w:cs="Tahoma"/>
          <w:szCs w:val="24"/>
        </w:rPr>
      </w:pPr>
      <w:r w:rsidRPr="00DB4819">
        <w:rPr>
          <w:rFonts w:cs="Tahoma"/>
          <w:szCs w:val="24"/>
        </w:rPr>
        <w:t>Individual</w:t>
      </w:r>
      <w:r w:rsidR="006532C9" w:rsidRPr="00DB4819">
        <w:rPr>
          <w:rFonts w:cs="Tahoma"/>
          <w:szCs w:val="24"/>
        </w:rPr>
        <w:t xml:space="preserve"> Currently Participating in an IWRP</w:t>
      </w:r>
    </w:p>
    <w:p w14:paraId="595CB393" w14:textId="1FB1C0B5" w:rsidR="006532C9" w:rsidRPr="00DB4819" w:rsidRDefault="006D008A" w:rsidP="006532C9">
      <w:pPr>
        <w:ind w:left="1440"/>
        <w:rPr>
          <w:rFonts w:cs="Tahoma"/>
          <w:szCs w:val="24"/>
        </w:rPr>
      </w:pPr>
      <w:r w:rsidRPr="00DB4819">
        <w:rPr>
          <w:rFonts w:cs="Tahoma"/>
          <w:szCs w:val="24"/>
        </w:rPr>
        <w:t>(Change Date October 1, 2014)</w:t>
      </w:r>
    </w:p>
    <w:p w14:paraId="013AAB36" w14:textId="77777777" w:rsidR="006D008A" w:rsidRPr="00DB4819" w:rsidRDefault="006D008A" w:rsidP="006532C9">
      <w:pPr>
        <w:ind w:left="1440"/>
        <w:rPr>
          <w:rFonts w:cs="Tahoma"/>
          <w:szCs w:val="24"/>
        </w:rPr>
      </w:pPr>
    </w:p>
    <w:p w14:paraId="4ACD10AC" w14:textId="2FD52779" w:rsidR="00357D74" w:rsidRPr="00DB4819" w:rsidRDefault="00FB6ACF" w:rsidP="006532C9">
      <w:pPr>
        <w:ind w:left="1440"/>
        <w:rPr>
          <w:rFonts w:cs="Tahoma"/>
          <w:szCs w:val="24"/>
        </w:rPr>
      </w:pPr>
      <w:r w:rsidRPr="00DB4819">
        <w:rPr>
          <w:rFonts w:cs="Tahoma"/>
          <w:szCs w:val="24"/>
        </w:rPr>
        <w:t xml:space="preserve">If the </w:t>
      </w:r>
      <w:r w:rsidR="008228F0" w:rsidRPr="00DB4819">
        <w:rPr>
          <w:rFonts w:cs="Tahoma"/>
          <w:szCs w:val="24"/>
        </w:rPr>
        <w:t>individual</w:t>
      </w:r>
      <w:r w:rsidRPr="00DB4819">
        <w:rPr>
          <w:rFonts w:cs="Tahoma"/>
          <w:szCs w:val="24"/>
        </w:rPr>
        <w:t xml:space="preserve"> is already participating in a plan of services, the VRC </w:t>
      </w:r>
      <w:r w:rsidR="006532C9" w:rsidRPr="00DB4819">
        <w:rPr>
          <w:rFonts w:cs="Tahoma"/>
          <w:szCs w:val="24"/>
        </w:rPr>
        <w:t xml:space="preserve">must </w:t>
      </w:r>
      <w:r w:rsidRPr="00DB4819">
        <w:rPr>
          <w:rFonts w:cs="Tahoma"/>
          <w:szCs w:val="24"/>
        </w:rPr>
        <w:t>amend the plan and obtain concurrence f</w:t>
      </w:r>
      <w:r w:rsidR="006532C9" w:rsidRPr="00DB4819">
        <w:rPr>
          <w:rFonts w:cs="Tahoma"/>
          <w:szCs w:val="24"/>
        </w:rPr>
        <w:t>rom</w:t>
      </w:r>
      <w:r w:rsidRPr="00DB4819">
        <w:rPr>
          <w:rFonts w:cs="Tahoma"/>
          <w:szCs w:val="24"/>
        </w:rPr>
        <w:t xml:space="preserve"> the </w:t>
      </w:r>
      <w:r w:rsidR="00965963" w:rsidRPr="00DB4819">
        <w:rPr>
          <w:rFonts w:cs="Tahoma"/>
          <w:szCs w:val="24"/>
        </w:rPr>
        <w:t>VREO</w:t>
      </w:r>
      <w:r w:rsidRPr="00DB4819">
        <w:rPr>
          <w:rFonts w:cs="Tahoma"/>
          <w:szCs w:val="24"/>
        </w:rPr>
        <w:t xml:space="preserve"> or designee prior to signing the amended plan of services.</w:t>
      </w:r>
      <w:r w:rsidR="005863DC" w:rsidRPr="00DB4819">
        <w:rPr>
          <w:rFonts w:cs="Tahoma"/>
          <w:szCs w:val="24"/>
        </w:rPr>
        <w:t xml:space="preserve">  The VRC must ensure that items to be retroactively reimbursed for the period previously paid under Chapter 33 are clearly listed in the </w:t>
      </w:r>
      <w:r w:rsidR="008228F0" w:rsidRPr="00DB4819">
        <w:rPr>
          <w:rFonts w:cs="Tahoma"/>
          <w:szCs w:val="24"/>
        </w:rPr>
        <w:t>individual</w:t>
      </w:r>
      <w:r w:rsidR="005863DC" w:rsidRPr="00DB4819">
        <w:rPr>
          <w:rFonts w:cs="Tahoma"/>
          <w:szCs w:val="24"/>
        </w:rPr>
        <w:t>’s amended plan.</w:t>
      </w:r>
    </w:p>
    <w:p w14:paraId="4B830985" w14:textId="6943B38B" w:rsidR="005863DC" w:rsidRPr="00DB4819" w:rsidRDefault="00ED3AB1" w:rsidP="00C26E03">
      <w:pPr>
        <w:pStyle w:val="Heading3"/>
        <w:rPr>
          <w:rFonts w:cs="Tahoma"/>
          <w:szCs w:val="24"/>
        </w:rPr>
      </w:pPr>
      <w:r w:rsidRPr="00DB4819">
        <w:rPr>
          <w:rFonts w:cs="Tahoma"/>
          <w:szCs w:val="24"/>
        </w:rPr>
        <w:lastRenderedPageBreak/>
        <w:t>Require</w:t>
      </w:r>
      <w:r w:rsidR="008413EF" w:rsidRPr="00DB4819">
        <w:rPr>
          <w:rFonts w:cs="Tahoma"/>
          <w:szCs w:val="24"/>
        </w:rPr>
        <w:t xml:space="preserve">d Documentation </w:t>
      </w:r>
      <w:r w:rsidRPr="00DB4819">
        <w:rPr>
          <w:rFonts w:cs="Tahoma"/>
          <w:szCs w:val="24"/>
        </w:rPr>
        <w:t xml:space="preserve">for </w:t>
      </w:r>
      <w:r w:rsidR="005863DC" w:rsidRPr="00DB4819">
        <w:rPr>
          <w:rFonts w:cs="Tahoma"/>
          <w:szCs w:val="24"/>
        </w:rPr>
        <w:t>VR&amp;E Officer’s Concurrence</w:t>
      </w:r>
    </w:p>
    <w:p w14:paraId="1121757E" w14:textId="5C5D801A" w:rsidR="005863DC" w:rsidRPr="00DB4819" w:rsidRDefault="006D008A" w:rsidP="006D008A">
      <w:pPr>
        <w:ind w:left="1440"/>
        <w:rPr>
          <w:rFonts w:cs="Tahoma"/>
          <w:szCs w:val="24"/>
        </w:rPr>
      </w:pPr>
      <w:r w:rsidRPr="00DB4819">
        <w:rPr>
          <w:rFonts w:cs="Tahoma"/>
          <w:szCs w:val="24"/>
        </w:rPr>
        <w:t>(Change Date October 1, 2014)</w:t>
      </w:r>
    </w:p>
    <w:p w14:paraId="0A084129" w14:textId="77777777" w:rsidR="006D008A" w:rsidRPr="00DB4819" w:rsidRDefault="006D008A" w:rsidP="005863DC">
      <w:pPr>
        <w:ind w:left="1440"/>
        <w:rPr>
          <w:rFonts w:cs="Tahoma"/>
          <w:szCs w:val="24"/>
        </w:rPr>
      </w:pPr>
    </w:p>
    <w:p w14:paraId="1D2907A3" w14:textId="7D110609" w:rsidR="004760C9" w:rsidRPr="00DB4819" w:rsidRDefault="002A589B" w:rsidP="005863DC">
      <w:pPr>
        <w:ind w:left="1440"/>
        <w:rPr>
          <w:rFonts w:cs="Tahoma"/>
          <w:szCs w:val="24"/>
        </w:rPr>
      </w:pPr>
      <w:r w:rsidRPr="00DB4819">
        <w:rPr>
          <w:rFonts w:cs="Tahoma"/>
          <w:szCs w:val="24"/>
        </w:rPr>
        <w:t xml:space="preserve">The </w:t>
      </w:r>
      <w:r w:rsidR="004760C9" w:rsidRPr="00DB4819">
        <w:rPr>
          <w:rFonts w:cs="Tahoma"/>
          <w:szCs w:val="24"/>
        </w:rPr>
        <w:t xml:space="preserve">VREO or designee must concur with the retroactive reimbursement prior to the signing of a new or amended IWRP that includes retroactive reimbursement.  The VRC </w:t>
      </w:r>
      <w:r w:rsidRPr="00DB4819">
        <w:rPr>
          <w:rFonts w:cs="Tahoma"/>
          <w:szCs w:val="24"/>
        </w:rPr>
        <w:t>must submit</w:t>
      </w:r>
      <w:r w:rsidR="004760C9" w:rsidRPr="00DB4819">
        <w:rPr>
          <w:rFonts w:cs="Tahoma"/>
          <w:szCs w:val="24"/>
        </w:rPr>
        <w:t xml:space="preserve"> the following items</w:t>
      </w:r>
      <w:r w:rsidR="00627430" w:rsidRPr="00DB4819">
        <w:rPr>
          <w:rFonts w:cs="Tahoma"/>
          <w:szCs w:val="24"/>
        </w:rPr>
        <w:t xml:space="preserve"> </w:t>
      </w:r>
      <w:r w:rsidR="004760C9" w:rsidRPr="00DB4819">
        <w:rPr>
          <w:rFonts w:cs="Tahoma"/>
          <w:szCs w:val="24"/>
        </w:rPr>
        <w:t>when requesting VREO concurrence:</w:t>
      </w:r>
    </w:p>
    <w:p w14:paraId="5AAAA640" w14:textId="3F493E10" w:rsidR="005863DC" w:rsidRPr="00DB4819" w:rsidRDefault="004760C9" w:rsidP="007B32D9">
      <w:pPr>
        <w:pStyle w:val="Heading4"/>
        <w:numPr>
          <w:ilvl w:val="0"/>
          <w:numId w:val="62"/>
        </w:numPr>
        <w:rPr>
          <w:rFonts w:cs="Tahoma"/>
          <w:szCs w:val="24"/>
        </w:rPr>
      </w:pPr>
      <w:r w:rsidRPr="00DB4819">
        <w:rPr>
          <w:rFonts w:cs="Tahoma"/>
          <w:szCs w:val="24"/>
        </w:rPr>
        <w:t xml:space="preserve">A </w:t>
      </w:r>
      <w:r w:rsidR="00107469" w:rsidRPr="00DB4819">
        <w:rPr>
          <w:rFonts w:cs="Tahoma"/>
          <w:szCs w:val="24"/>
        </w:rPr>
        <w:t>written</w:t>
      </w:r>
      <w:r w:rsidRPr="00DB4819">
        <w:rPr>
          <w:rFonts w:cs="Tahoma"/>
          <w:szCs w:val="24"/>
        </w:rPr>
        <w:t xml:space="preserve"> justification for retroactive reimbursement </w:t>
      </w:r>
      <w:r w:rsidR="005863DC" w:rsidRPr="00DB4819">
        <w:rPr>
          <w:rFonts w:cs="Tahoma"/>
          <w:szCs w:val="24"/>
        </w:rPr>
        <w:t>on VAF 28-1905d or CWINRS Note</w:t>
      </w:r>
      <w:r w:rsidR="00ED3AB1" w:rsidRPr="00DB4819">
        <w:rPr>
          <w:rFonts w:cs="Tahoma"/>
          <w:szCs w:val="24"/>
        </w:rPr>
        <w:t xml:space="preserve"> </w:t>
      </w:r>
      <w:r w:rsidRPr="00DB4819">
        <w:rPr>
          <w:rFonts w:cs="Tahoma"/>
          <w:szCs w:val="24"/>
        </w:rPr>
        <w:t xml:space="preserve">that </w:t>
      </w:r>
      <w:r w:rsidR="005863DC" w:rsidRPr="00DB4819">
        <w:rPr>
          <w:rFonts w:cs="Tahoma"/>
          <w:szCs w:val="24"/>
        </w:rPr>
        <w:t>clearly indicates</w:t>
      </w:r>
      <w:r w:rsidR="00ED3AB1" w:rsidRPr="00DB4819">
        <w:rPr>
          <w:rFonts w:cs="Tahoma"/>
          <w:szCs w:val="24"/>
        </w:rPr>
        <w:t xml:space="preserve"> the following</w:t>
      </w:r>
      <w:r w:rsidR="005863DC" w:rsidRPr="00DB4819">
        <w:rPr>
          <w:rFonts w:cs="Tahoma"/>
          <w:szCs w:val="24"/>
        </w:rPr>
        <w:t>:</w:t>
      </w:r>
    </w:p>
    <w:p w14:paraId="4BEA9DA6" w14:textId="1C558AF6" w:rsidR="005863DC" w:rsidRPr="00DB4819" w:rsidRDefault="005863DC" w:rsidP="007B32D9">
      <w:pPr>
        <w:pStyle w:val="ListParagraph"/>
        <w:numPr>
          <w:ilvl w:val="0"/>
          <w:numId w:val="51"/>
        </w:numPr>
        <w:spacing w:before="240"/>
        <w:contextualSpacing w:val="0"/>
        <w:rPr>
          <w:rFonts w:cs="Tahoma"/>
          <w:szCs w:val="24"/>
        </w:rPr>
      </w:pPr>
      <w:r w:rsidRPr="00DB4819">
        <w:rPr>
          <w:rFonts w:cs="Tahoma"/>
          <w:szCs w:val="24"/>
        </w:rPr>
        <w:t>H</w:t>
      </w:r>
      <w:r w:rsidR="004760C9" w:rsidRPr="00DB4819">
        <w:rPr>
          <w:rFonts w:cs="Tahoma"/>
          <w:szCs w:val="24"/>
        </w:rPr>
        <w:t>ow the criteria for retroactive approval under 38 CFR 21.282</w:t>
      </w:r>
      <w:r w:rsidRPr="00DB4819">
        <w:rPr>
          <w:rFonts w:cs="Tahoma"/>
          <w:szCs w:val="24"/>
        </w:rPr>
        <w:t xml:space="preserve">, </w:t>
      </w:r>
      <w:r w:rsidR="004760C9" w:rsidRPr="00DB4819">
        <w:rPr>
          <w:rFonts w:cs="Tahoma"/>
          <w:szCs w:val="24"/>
        </w:rPr>
        <w:t>except</w:t>
      </w:r>
      <w:r w:rsidRPr="00DB4819">
        <w:rPr>
          <w:rFonts w:cs="Tahoma"/>
          <w:szCs w:val="24"/>
        </w:rPr>
        <w:t xml:space="preserve"> </w:t>
      </w:r>
      <w:r w:rsidR="004760C9" w:rsidRPr="00DB4819">
        <w:rPr>
          <w:rFonts w:cs="Tahoma"/>
          <w:szCs w:val="24"/>
        </w:rPr>
        <w:t>21.282(c)(5)</w:t>
      </w:r>
      <w:r w:rsidR="00ED3AB1" w:rsidRPr="00DB4819">
        <w:rPr>
          <w:rFonts w:cs="Tahoma"/>
          <w:szCs w:val="24"/>
        </w:rPr>
        <w:t>,</w:t>
      </w:r>
      <w:r w:rsidR="004760C9" w:rsidRPr="00DB4819">
        <w:rPr>
          <w:rFonts w:cs="Tahoma"/>
          <w:szCs w:val="24"/>
        </w:rPr>
        <w:t xml:space="preserve"> have been met</w:t>
      </w:r>
      <w:r w:rsidR="00C26E03" w:rsidRPr="00DB4819">
        <w:rPr>
          <w:rFonts w:cs="Tahoma"/>
          <w:szCs w:val="24"/>
        </w:rPr>
        <w:t>.</w:t>
      </w:r>
    </w:p>
    <w:p w14:paraId="56D0646A" w14:textId="364640E1" w:rsidR="005863DC" w:rsidRPr="00DB4819" w:rsidRDefault="005863DC" w:rsidP="007B32D9">
      <w:pPr>
        <w:pStyle w:val="ListParagraph"/>
        <w:numPr>
          <w:ilvl w:val="0"/>
          <w:numId w:val="51"/>
        </w:numPr>
        <w:spacing w:before="240"/>
        <w:contextualSpacing w:val="0"/>
        <w:rPr>
          <w:rFonts w:cs="Tahoma"/>
          <w:szCs w:val="24"/>
        </w:rPr>
      </w:pPr>
      <w:r w:rsidRPr="00DB4819">
        <w:rPr>
          <w:rFonts w:cs="Tahoma"/>
          <w:szCs w:val="24"/>
        </w:rPr>
        <w:t xml:space="preserve">The </w:t>
      </w:r>
      <w:r w:rsidR="00ED3AB1" w:rsidRPr="00DB4819">
        <w:rPr>
          <w:rFonts w:cs="Tahoma"/>
          <w:szCs w:val="24"/>
        </w:rPr>
        <w:t>period to be approved</w:t>
      </w:r>
      <w:r w:rsidR="00C26E03" w:rsidRPr="00DB4819">
        <w:rPr>
          <w:rFonts w:cs="Tahoma"/>
          <w:szCs w:val="24"/>
        </w:rPr>
        <w:t>.</w:t>
      </w:r>
    </w:p>
    <w:p w14:paraId="01214312" w14:textId="4033BFE5" w:rsidR="005863DC" w:rsidRPr="00DB4819" w:rsidRDefault="005863DC" w:rsidP="007B32D9">
      <w:pPr>
        <w:pStyle w:val="ListParagraph"/>
        <w:numPr>
          <w:ilvl w:val="0"/>
          <w:numId w:val="51"/>
        </w:numPr>
        <w:spacing w:before="240"/>
        <w:contextualSpacing w:val="0"/>
        <w:rPr>
          <w:rFonts w:cs="Tahoma"/>
          <w:szCs w:val="24"/>
        </w:rPr>
      </w:pPr>
      <w:r w:rsidRPr="00DB4819">
        <w:rPr>
          <w:rFonts w:cs="Tahoma"/>
          <w:szCs w:val="24"/>
        </w:rPr>
        <w:t>T</w:t>
      </w:r>
      <w:r w:rsidR="004760C9" w:rsidRPr="00DB4819">
        <w:rPr>
          <w:rFonts w:cs="Tahoma"/>
          <w:szCs w:val="24"/>
        </w:rPr>
        <w:t>he s</w:t>
      </w:r>
      <w:r w:rsidRPr="00DB4819">
        <w:rPr>
          <w:rFonts w:cs="Tahoma"/>
          <w:szCs w:val="24"/>
        </w:rPr>
        <w:t>pecific services to be approved, e.g., difference of tuition</w:t>
      </w:r>
      <w:r w:rsidR="00C26E03" w:rsidRPr="00DB4819">
        <w:rPr>
          <w:rFonts w:cs="Tahoma"/>
          <w:szCs w:val="24"/>
        </w:rPr>
        <w:t>.</w:t>
      </w:r>
    </w:p>
    <w:p w14:paraId="1888697D" w14:textId="70A7A1BE" w:rsidR="004760C9" w:rsidRPr="00DB4819" w:rsidRDefault="004760C9" w:rsidP="00C26E03">
      <w:pPr>
        <w:pStyle w:val="Heading4"/>
        <w:rPr>
          <w:rFonts w:cs="Tahoma"/>
          <w:szCs w:val="24"/>
        </w:rPr>
      </w:pPr>
      <w:r w:rsidRPr="00DB4819">
        <w:rPr>
          <w:rFonts w:cs="Tahoma"/>
          <w:szCs w:val="24"/>
        </w:rPr>
        <w:t>A copy of the signed</w:t>
      </w:r>
      <w:r w:rsidR="00ED3AB1" w:rsidRPr="00DB4819">
        <w:rPr>
          <w:rFonts w:cs="Tahoma"/>
          <w:szCs w:val="24"/>
        </w:rPr>
        <w:t xml:space="preserve"> </w:t>
      </w:r>
      <w:r w:rsidR="00F11EEF" w:rsidRPr="00DB4819">
        <w:rPr>
          <w:rFonts w:cs="Tahoma"/>
          <w:szCs w:val="24"/>
        </w:rPr>
        <w:t>Appendix AB</w:t>
      </w:r>
      <w:r w:rsidR="00ED3AB1" w:rsidRPr="00DB4819">
        <w:rPr>
          <w:rFonts w:cs="Tahoma"/>
          <w:szCs w:val="24"/>
        </w:rPr>
        <w:t>,</w:t>
      </w:r>
      <w:r w:rsidRPr="00DB4819">
        <w:rPr>
          <w:rFonts w:cs="Tahoma"/>
          <w:szCs w:val="24"/>
        </w:rPr>
        <w:t xml:space="preserve"> </w:t>
      </w:r>
      <w:r w:rsidR="00371228" w:rsidRPr="00DB4819">
        <w:rPr>
          <w:rFonts w:eastAsia="Times New Roman" w:cs="Tahoma"/>
          <w:szCs w:val="24"/>
        </w:rPr>
        <w:t xml:space="preserve">Election </w:t>
      </w:r>
      <w:r w:rsidR="00371228" w:rsidRPr="00DB4819">
        <w:rPr>
          <w:rFonts w:eastAsia="Times New Roman" w:cs="Tahoma"/>
          <w:bCs w:val="0"/>
          <w:szCs w:val="24"/>
        </w:rPr>
        <w:t>of Retroactive VR&amp;E Chapter 31 Benefits</w:t>
      </w:r>
      <w:r w:rsidR="00C26E03" w:rsidRPr="00DB4819">
        <w:rPr>
          <w:rFonts w:cs="Tahoma"/>
          <w:szCs w:val="24"/>
        </w:rPr>
        <w:t>.</w:t>
      </w:r>
    </w:p>
    <w:p w14:paraId="72561D10" w14:textId="342E673B" w:rsidR="004760C9" w:rsidRPr="00DB4819" w:rsidRDefault="004760C9" w:rsidP="00C26E03">
      <w:pPr>
        <w:pStyle w:val="Heading4"/>
        <w:rPr>
          <w:rFonts w:cs="Tahoma"/>
          <w:szCs w:val="24"/>
        </w:rPr>
      </w:pPr>
      <w:r w:rsidRPr="00DB4819">
        <w:rPr>
          <w:rFonts w:cs="Tahoma"/>
          <w:szCs w:val="24"/>
        </w:rPr>
        <w:t xml:space="preserve">A copy of the Long Term Solution (LTS) screens showing Chapter 33 benefits paid to the </w:t>
      </w:r>
      <w:r w:rsidR="008228F0" w:rsidRPr="00DB4819">
        <w:rPr>
          <w:rFonts w:cs="Tahoma"/>
          <w:szCs w:val="24"/>
        </w:rPr>
        <w:t>individual</w:t>
      </w:r>
      <w:r w:rsidRPr="00DB4819">
        <w:rPr>
          <w:rFonts w:cs="Tahoma"/>
          <w:szCs w:val="24"/>
        </w:rPr>
        <w:t xml:space="preserve"> for the period that is requeste</w:t>
      </w:r>
      <w:r w:rsidR="00627430" w:rsidRPr="00DB4819">
        <w:rPr>
          <w:rFonts w:cs="Tahoma"/>
          <w:szCs w:val="24"/>
        </w:rPr>
        <w:t>d for retroactive reimbursement</w:t>
      </w:r>
      <w:r w:rsidR="00C26E03" w:rsidRPr="00DB4819">
        <w:rPr>
          <w:rFonts w:cs="Tahoma"/>
          <w:szCs w:val="24"/>
        </w:rPr>
        <w:t>.</w:t>
      </w:r>
      <w:r w:rsidRPr="00DB4819">
        <w:rPr>
          <w:rFonts w:cs="Tahoma"/>
          <w:szCs w:val="24"/>
        </w:rPr>
        <w:t xml:space="preserve">  </w:t>
      </w:r>
    </w:p>
    <w:p w14:paraId="310F2965" w14:textId="4DA2D04F" w:rsidR="004760C9" w:rsidRPr="00DB4819" w:rsidRDefault="004760C9" w:rsidP="00C26E03">
      <w:pPr>
        <w:pStyle w:val="Heading4"/>
        <w:rPr>
          <w:rFonts w:cs="Tahoma"/>
          <w:szCs w:val="24"/>
        </w:rPr>
      </w:pPr>
      <w:r w:rsidRPr="00DB4819">
        <w:rPr>
          <w:rFonts w:cs="Tahoma"/>
          <w:szCs w:val="24"/>
        </w:rPr>
        <w:t>A copy of the IWRP or amended IWRP that clearly lists all retroactive services that are be</w:t>
      </w:r>
      <w:r w:rsidR="00627430" w:rsidRPr="00DB4819">
        <w:rPr>
          <w:rFonts w:cs="Tahoma"/>
          <w:szCs w:val="24"/>
        </w:rPr>
        <w:t>ing authorized</w:t>
      </w:r>
      <w:r w:rsidR="00C26E03" w:rsidRPr="00DB4819">
        <w:rPr>
          <w:rFonts w:cs="Tahoma"/>
          <w:szCs w:val="24"/>
        </w:rPr>
        <w:t>.</w:t>
      </w:r>
    </w:p>
    <w:p w14:paraId="74DA3FC9" w14:textId="64B319CE" w:rsidR="00357D74" w:rsidRPr="00DB4819" w:rsidRDefault="00F11EEF" w:rsidP="00C26E03">
      <w:pPr>
        <w:pStyle w:val="Heading4"/>
        <w:rPr>
          <w:rFonts w:cs="Tahoma"/>
          <w:szCs w:val="24"/>
        </w:rPr>
      </w:pPr>
      <w:r w:rsidRPr="00DB4819">
        <w:rPr>
          <w:rFonts w:cs="Tahoma"/>
          <w:szCs w:val="24"/>
        </w:rPr>
        <w:t>Appendix AV</w:t>
      </w:r>
      <w:r w:rsidR="00A71854" w:rsidRPr="00DB4819">
        <w:rPr>
          <w:rFonts w:cs="Tahoma"/>
          <w:szCs w:val="24"/>
        </w:rPr>
        <w:t xml:space="preserve">, VREO Concurrence – Ch33 </w:t>
      </w:r>
      <w:r w:rsidR="004760C9" w:rsidRPr="00DB4819">
        <w:rPr>
          <w:rFonts w:cs="Tahoma"/>
          <w:szCs w:val="24"/>
        </w:rPr>
        <w:t>Retro</w:t>
      </w:r>
      <w:r w:rsidR="000D3D3C" w:rsidRPr="00DB4819">
        <w:rPr>
          <w:rFonts w:cs="Tahoma"/>
          <w:szCs w:val="24"/>
        </w:rPr>
        <w:t>active</w:t>
      </w:r>
      <w:r w:rsidR="00A71854" w:rsidRPr="00DB4819">
        <w:rPr>
          <w:rFonts w:cs="Tahoma"/>
          <w:szCs w:val="24"/>
        </w:rPr>
        <w:t xml:space="preserve"> </w:t>
      </w:r>
      <w:r w:rsidR="004760C9" w:rsidRPr="00DB4819">
        <w:rPr>
          <w:rFonts w:cs="Tahoma"/>
          <w:szCs w:val="24"/>
        </w:rPr>
        <w:t>Reimbursement</w:t>
      </w:r>
      <w:r w:rsidR="00ED3AB1" w:rsidRPr="00DB4819">
        <w:rPr>
          <w:rFonts w:cs="Tahoma"/>
          <w:szCs w:val="24"/>
        </w:rPr>
        <w:t xml:space="preserve">, </w:t>
      </w:r>
      <w:r w:rsidR="00102E6F" w:rsidRPr="00DB4819">
        <w:rPr>
          <w:rFonts w:cs="Tahoma"/>
          <w:szCs w:val="24"/>
        </w:rPr>
        <w:t xml:space="preserve">that </w:t>
      </w:r>
      <w:r w:rsidR="00ED3AB1" w:rsidRPr="00DB4819">
        <w:rPr>
          <w:rFonts w:cs="Tahoma"/>
          <w:szCs w:val="24"/>
        </w:rPr>
        <w:t>document</w:t>
      </w:r>
      <w:r w:rsidR="00102E6F" w:rsidRPr="00DB4819">
        <w:rPr>
          <w:rFonts w:cs="Tahoma"/>
          <w:szCs w:val="24"/>
        </w:rPr>
        <w:t>s</w:t>
      </w:r>
      <w:r w:rsidR="00ED3AB1" w:rsidRPr="00DB4819">
        <w:rPr>
          <w:rFonts w:cs="Tahoma"/>
          <w:szCs w:val="24"/>
        </w:rPr>
        <w:t xml:space="preserve"> t</w:t>
      </w:r>
      <w:r w:rsidR="004760C9" w:rsidRPr="00DB4819">
        <w:rPr>
          <w:rFonts w:cs="Tahoma"/>
          <w:szCs w:val="24"/>
        </w:rPr>
        <w:t xml:space="preserve">he </w:t>
      </w:r>
      <w:r w:rsidR="00965963" w:rsidRPr="00DB4819">
        <w:rPr>
          <w:rFonts w:cs="Tahoma"/>
          <w:szCs w:val="24"/>
        </w:rPr>
        <w:t>VREO</w:t>
      </w:r>
      <w:r w:rsidR="00ED3AB1" w:rsidRPr="00DB4819">
        <w:rPr>
          <w:rFonts w:cs="Tahoma"/>
          <w:szCs w:val="24"/>
        </w:rPr>
        <w:t xml:space="preserve"> or designee’s</w:t>
      </w:r>
      <w:r w:rsidR="004760C9" w:rsidRPr="00DB4819">
        <w:rPr>
          <w:rFonts w:cs="Tahoma"/>
          <w:szCs w:val="24"/>
        </w:rPr>
        <w:t xml:space="preserve"> </w:t>
      </w:r>
      <w:r w:rsidR="00ED3AB1" w:rsidRPr="00DB4819">
        <w:rPr>
          <w:rFonts w:cs="Tahoma"/>
          <w:szCs w:val="24"/>
        </w:rPr>
        <w:t>concurrence</w:t>
      </w:r>
      <w:r w:rsidR="00C26E03" w:rsidRPr="00DB4819">
        <w:rPr>
          <w:rFonts w:cs="Tahoma"/>
          <w:szCs w:val="24"/>
        </w:rPr>
        <w:t>.</w:t>
      </w:r>
    </w:p>
    <w:p w14:paraId="2ACC2099" w14:textId="6B3D3890" w:rsidR="00ED3AB1" w:rsidRPr="00DB4819" w:rsidRDefault="008413EF" w:rsidP="00C26E03">
      <w:pPr>
        <w:pStyle w:val="Heading3"/>
        <w:rPr>
          <w:rFonts w:cs="Tahoma"/>
          <w:szCs w:val="24"/>
        </w:rPr>
      </w:pPr>
      <w:r w:rsidRPr="00DB4819">
        <w:rPr>
          <w:rFonts w:cs="Tahoma"/>
          <w:szCs w:val="24"/>
        </w:rPr>
        <w:t>VR&amp;E Officer Does Not Concur</w:t>
      </w:r>
    </w:p>
    <w:p w14:paraId="493B23C5" w14:textId="61665518" w:rsidR="008413EF" w:rsidRPr="00DB4819" w:rsidRDefault="006D008A" w:rsidP="006D008A">
      <w:pPr>
        <w:ind w:left="1440"/>
        <w:rPr>
          <w:rFonts w:cs="Tahoma"/>
          <w:szCs w:val="24"/>
        </w:rPr>
      </w:pPr>
      <w:r w:rsidRPr="00DB4819">
        <w:rPr>
          <w:rFonts w:cs="Tahoma"/>
          <w:szCs w:val="24"/>
        </w:rPr>
        <w:t>(Change Date October 1, 2014)</w:t>
      </w:r>
    </w:p>
    <w:p w14:paraId="2DDB6086" w14:textId="77777777" w:rsidR="006D008A" w:rsidRPr="00DB4819" w:rsidRDefault="006D008A" w:rsidP="008413EF">
      <w:pPr>
        <w:ind w:left="1440"/>
        <w:rPr>
          <w:rFonts w:cs="Tahoma"/>
          <w:szCs w:val="24"/>
        </w:rPr>
      </w:pPr>
    </w:p>
    <w:p w14:paraId="325C81B5" w14:textId="0496F00C" w:rsidR="008413EF" w:rsidRPr="00DB4819" w:rsidRDefault="008413EF" w:rsidP="008413EF">
      <w:pPr>
        <w:ind w:left="1440"/>
        <w:rPr>
          <w:rFonts w:cs="Tahoma"/>
          <w:szCs w:val="24"/>
        </w:rPr>
      </w:pPr>
      <w:r w:rsidRPr="00DB4819">
        <w:rPr>
          <w:rFonts w:cs="Tahoma"/>
          <w:szCs w:val="24"/>
        </w:rPr>
        <w:t xml:space="preserve">If the </w:t>
      </w:r>
      <w:r w:rsidR="00965963" w:rsidRPr="00DB4819">
        <w:rPr>
          <w:rFonts w:cs="Tahoma"/>
          <w:szCs w:val="24"/>
        </w:rPr>
        <w:t>VREO</w:t>
      </w:r>
      <w:r w:rsidRPr="00DB4819">
        <w:rPr>
          <w:rFonts w:cs="Tahoma"/>
          <w:szCs w:val="24"/>
        </w:rPr>
        <w:t xml:space="preserve"> does not concur with the retroactive reimbursement, the </w:t>
      </w:r>
      <w:r w:rsidR="00965963" w:rsidRPr="00DB4819">
        <w:rPr>
          <w:rFonts w:cs="Tahoma"/>
          <w:szCs w:val="24"/>
        </w:rPr>
        <w:t>VREO</w:t>
      </w:r>
      <w:r w:rsidRPr="00DB4819">
        <w:rPr>
          <w:rFonts w:cs="Tahoma"/>
          <w:szCs w:val="24"/>
        </w:rPr>
        <w:t xml:space="preserve"> must document the reasons for denial on the </w:t>
      </w:r>
      <w:r w:rsidR="00F11EEF" w:rsidRPr="00DB4819">
        <w:rPr>
          <w:rFonts w:cs="Tahoma"/>
          <w:szCs w:val="24"/>
        </w:rPr>
        <w:t>Appendix AV</w:t>
      </w:r>
      <w:r w:rsidRPr="00DB4819">
        <w:rPr>
          <w:rFonts w:cs="Tahoma"/>
          <w:szCs w:val="24"/>
        </w:rPr>
        <w:t xml:space="preserve">, </w:t>
      </w:r>
      <w:r w:rsidR="00A71854" w:rsidRPr="00DB4819">
        <w:rPr>
          <w:rFonts w:cs="Tahoma"/>
          <w:szCs w:val="24"/>
        </w:rPr>
        <w:t>VREO Concurrence – Ch33 Retro</w:t>
      </w:r>
      <w:r w:rsidR="000D3D3C" w:rsidRPr="00DB4819">
        <w:rPr>
          <w:rFonts w:cs="Tahoma"/>
          <w:szCs w:val="24"/>
        </w:rPr>
        <w:t>active</w:t>
      </w:r>
      <w:r w:rsidR="00A71854" w:rsidRPr="00DB4819">
        <w:rPr>
          <w:rFonts w:cs="Tahoma"/>
          <w:szCs w:val="24"/>
        </w:rPr>
        <w:t xml:space="preserve"> Reimbursement.</w:t>
      </w:r>
      <w:r w:rsidR="008228F0" w:rsidRPr="00DB4819">
        <w:rPr>
          <w:rFonts w:cs="Tahoma"/>
          <w:szCs w:val="24"/>
        </w:rPr>
        <w:t xml:space="preserve">  </w:t>
      </w:r>
      <w:r w:rsidRPr="00DB4819">
        <w:rPr>
          <w:rFonts w:cs="Tahoma"/>
          <w:szCs w:val="24"/>
        </w:rPr>
        <w:t xml:space="preserve">The VRC must provide the </w:t>
      </w:r>
      <w:r w:rsidR="008228F0" w:rsidRPr="00DB4819">
        <w:rPr>
          <w:rFonts w:cs="Tahoma"/>
          <w:szCs w:val="24"/>
        </w:rPr>
        <w:t>individual</w:t>
      </w:r>
      <w:r w:rsidRPr="00DB4819">
        <w:rPr>
          <w:rFonts w:cs="Tahoma"/>
          <w:szCs w:val="24"/>
        </w:rPr>
        <w:t xml:space="preserve"> with a written notice of adverse action and appellate rights.  All documentation must be filed in the </w:t>
      </w:r>
      <w:r w:rsidR="008228F0" w:rsidRPr="00DB4819">
        <w:rPr>
          <w:rFonts w:cs="Tahoma"/>
          <w:szCs w:val="24"/>
        </w:rPr>
        <w:t>individual</w:t>
      </w:r>
      <w:r w:rsidRPr="00DB4819">
        <w:rPr>
          <w:rFonts w:cs="Tahoma"/>
          <w:szCs w:val="24"/>
        </w:rPr>
        <w:t>’s CER folder.</w:t>
      </w:r>
    </w:p>
    <w:p w14:paraId="6B23CC10" w14:textId="6C033030" w:rsidR="008413EF" w:rsidRPr="00DB4819" w:rsidRDefault="008413EF" w:rsidP="00C26E03">
      <w:pPr>
        <w:pStyle w:val="Heading3"/>
        <w:rPr>
          <w:rFonts w:cs="Tahoma"/>
          <w:szCs w:val="24"/>
        </w:rPr>
      </w:pPr>
      <w:r w:rsidRPr="00DB4819">
        <w:rPr>
          <w:rFonts w:cs="Tahoma"/>
          <w:szCs w:val="24"/>
        </w:rPr>
        <w:t>VR&amp;E Officer Concurs</w:t>
      </w:r>
    </w:p>
    <w:p w14:paraId="515C9F77" w14:textId="5412B03F" w:rsidR="008413EF" w:rsidRPr="00DB4819" w:rsidRDefault="006D008A" w:rsidP="006D008A">
      <w:pPr>
        <w:ind w:left="1440"/>
        <w:rPr>
          <w:rFonts w:cs="Tahoma"/>
          <w:szCs w:val="24"/>
        </w:rPr>
      </w:pPr>
      <w:r w:rsidRPr="00DB4819">
        <w:rPr>
          <w:rFonts w:cs="Tahoma"/>
          <w:szCs w:val="24"/>
        </w:rPr>
        <w:t>(Change Date October 1, 2014)</w:t>
      </w:r>
    </w:p>
    <w:p w14:paraId="6C004A3C" w14:textId="77777777" w:rsidR="006D008A" w:rsidRPr="00DB4819" w:rsidRDefault="006D008A" w:rsidP="008413EF">
      <w:pPr>
        <w:ind w:left="1440"/>
        <w:rPr>
          <w:rFonts w:cs="Tahoma"/>
          <w:szCs w:val="24"/>
        </w:rPr>
      </w:pPr>
    </w:p>
    <w:p w14:paraId="032CA7E0" w14:textId="60A21C33" w:rsidR="008413EF" w:rsidRPr="00DB4819" w:rsidRDefault="008413EF" w:rsidP="008413EF">
      <w:pPr>
        <w:ind w:left="1440"/>
        <w:rPr>
          <w:rFonts w:cs="Tahoma"/>
          <w:szCs w:val="24"/>
        </w:rPr>
      </w:pPr>
      <w:r w:rsidRPr="00DB4819">
        <w:rPr>
          <w:rFonts w:cs="Tahoma"/>
          <w:szCs w:val="24"/>
        </w:rPr>
        <w:t xml:space="preserve">When concurrence is obtained, the VRC must review all aspects of the plan with the </w:t>
      </w:r>
      <w:r w:rsidR="008228F0" w:rsidRPr="00DB4819">
        <w:rPr>
          <w:rFonts w:cs="Tahoma"/>
          <w:szCs w:val="24"/>
        </w:rPr>
        <w:t>individual</w:t>
      </w:r>
      <w:r w:rsidRPr="00DB4819">
        <w:rPr>
          <w:rFonts w:cs="Tahoma"/>
          <w:szCs w:val="24"/>
        </w:rPr>
        <w:t xml:space="preserve">, including the </w:t>
      </w:r>
      <w:r w:rsidR="008228F0" w:rsidRPr="00DB4819">
        <w:rPr>
          <w:rFonts w:cs="Tahoma"/>
          <w:szCs w:val="24"/>
        </w:rPr>
        <w:t>individual</w:t>
      </w:r>
      <w:r w:rsidRPr="00DB4819">
        <w:rPr>
          <w:rFonts w:cs="Tahoma"/>
          <w:szCs w:val="24"/>
        </w:rPr>
        <w:t xml:space="preserve">’s responsibilities for providing supporting documentation for the retroactive reimbursement </w:t>
      </w:r>
      <w:r w:rsidRPr="00DB4819">
        <w:rPr>
          <w:rFonts w:cs="Tahoma"/>
          <w:szCs w:val="24"/>
        </w:rPr>
        <w:lastRenderedPageBreak/>
        <w:t>payment at the time the IWRP is signed.  In addition to VA</w:t>
      </w:r>
      <w:r w:rsidR="002422A5" w:rsidRPr="00DB4819">
        <w:rPr>
          <w:rFonts w:cs="Tahoma"/>
          <w:szCs w:val="24"/>
        </w:rPr>
        <w:t xml:space="preserve"> </w:t>
      </w:r>
      <w:r w:rsidR="003F68F0" w:rsidRPr="00DB4819">
        <w:rPr>
          <w:rFonts w:cs="Tahoma"/>
          <w:szCs w:val="24"/>
        </w:rPr>
        <w:t>Form</w:t>
      </w:r>
      <w:r w:rsidRPr="00DB4819">
        <w:rPr>
          <w:rFonts w:cs="Tahoma"/>
          <w:szCs w:val="24"/>
        </w:rPr>
        <w:t xml:space="preserve"> 28-0800, </w:t>
      </w:r>
      <w:r w:rsidR="00647D4A" w:rsidRPr="00DB4819">
        <w:rPr>
          <w:rFonts w:cs="Tahoma"/>
          <w:szCs w:val="24"/>
        </w:rPr>
        <w:t xml:space="preserve">VR&amp;E </w:t>
      </w:r>
      <w:r w:rsidR="003F68F0" w:rsidRPr="00DB4819">
        <w:rPr>
          <w:rFonts w:cs="Tahoma"/>
          <w:szCs w:val="24"/>
        </w:rPr>
        <w:t>Program Orientation</w:t>
      </w:r>
      <w:r w:rsidRPr="00DB4819">
        <w:rPr>
          <w:rFonts w:cs="Tahoma"/>
          <w:szCs w:val="24"/>
        </w:rPr>
        <w:t xml:space="preserve">, the VRC </w:t>
      </w:r>
      <w:r w:rsidR="003F68F0" w:rsidRPr="00DB4819">
        <w:rPr>
          <w:rFonts w:cs="Tahoma"/>
          <w:szCs w:val="24"/>
        </w:rPr>
        <w:t xml:space="preserve">must </w:t>
      </w:r>
      <w:r w:rsidRPr="00DB4819">
        <w:rPr>
          <w:rFonts w:cs="Tahoma"/>
          <w:szCs w:val="24"/>
        </w:rPr>
        <w:t xml:space="preserve">provide the </w:t>
      </w:r>
      <w:r w:rsidR="008228F0" w:rsidRPr="00DB4819">
        <w:rPr>
          <w:rFonts w:cs="Tahoma"/>
          <w:szCs w:val="24"/>
        </w:rPr>
        <w:t>individual</w:t>
      </w:r>
      <w:r w:rsidRPr="00DB4819">
        <w:rPr>
          <w:rFonts w:cs="Tahoma"/>
          <w:szCs w:val="24"/>
        </w:rPr>
        <w:t xml:space="preserve"> with </w:t>
      </w:r>
      <w:r w:rsidR="00F11EEF" w:rsidRPr="00DB4819">
        <w:rPr>
          <w:rFonts w:cs="Tahoma"/>
          <w:szCs w:val="24"/>
        </w:rPr>
        <w:t>Appendix BO</w:t>
      </w:r>
      <w:r w:rsidR="00A71854" w:rsidRPr="00DB4819">
        <w:rPr>
          <w:rFonts w:cs="Tahoma"/>
          <w:szCs w:val="24"/>
        </w:rPr>
        <w:t>,</w:t>
      </w:r>
      <w:r w:rsidR="003F68F0" w:rsidRPr="00DB4819">
        <w:rPr>
          <w:rFonts w:cs="Tahoma"/>
          <w:szCs w:val="24"/>
        </w:rPr>
        <w:t xml:space="preserve"> </w:t>
      </w:r>
      <w:r w:rsidR="00A71854" w:rsidRPr="00DB4819">
        <w:rPr>
          <w:rFonts w:cs="Tahoma"/>
          <w:szCs w:val="24"/>
        </w:rPr>
        <w:t>Veteran</w:t>
      </w:r>
      <w:r w:rsidRPr="00DB4819">
        <w:rPr>
          <w:rFonts w:cs="Tahoma"/>
          <w:szCs w:val="24"/>
        </w:rPr>
        <w:t xml:space="preserve"> Checklist</w:t>
      </w:r>
      <w:r w:rsidR="003F68F0" w:rsidRPr="00DB4819">
        <w:rPr>
          <w:rFonts w:cs="Tahoma"/>
          <w:szCs w:val="24"/>
        </w:rPr>
        <w:t xml:space="preserve"> </w:t>
      </w:r>
      <w:r w:rsidR="00A71854" w:rsidRPr="00DB4819">
        <w:rPr>
          <w:rFonts w:cs="Tahoma"/>
          <w:szCs w:val="24"/>
        </w:rPr>
        <w:t>– Ch33 Retro</w:t>
      </w:r>
      <w:r w:rsidR="000D3D3C" w:rsidRPr="00DB4819">
        <w:rPr>
          <w:rFonts w:cs="Tahoma"/>
          <w:szCs w:val="24"/>
        </w:rPr>
        <w:t>active</w:t>
      </w:r>
      <w:r w:rsidR="003F68F0" w:rsidRPr="00DB4819">
        <w:rPr>
          <w:rFonts w:cs="Tahoma"/>
          <w:szCs w:val="24"/>
        </w:rPr>
        <w:t xml:space="preserve"> Reimbursement. </w:t>
      </w:r>
    </w:p>
    <w:p w14:paraId="6330E044" w14:textId="77777777" w:rsidR="008413EF" w:rsidRPr="00DB4819" w:rsidRDefault="008413EF" w:rsidP="008413EF">
      <w:pPr>
        <w:ind w:left="1440"/>
        <w:rPr>
          <w:rFonts w:cs="Tahoma"/>
          <w:szCs w:val="24"/>
        </w:rPr>
      </w:pPr>
    </w:p>
    <w:p w14:paraId="65186AC4" w14:textId="6E78875B" w:rsidR="008413EF" w:rsidRPr="00DB4819" w:rsidRDefault="008413EF" w:rsidP="008413EF">
      <w:pPr>
        <w:ind w:left="1440"/>
        <w:rPr>
          <w:rFonts w:cs="Tahoma"/>
          <w:szCs w:val="24"/>
        </w:rPr>
      </w:pPr>
      <w:r w:rsidRPr="00DB4819">
        <w:rPr>
          <w:rFonts w:cs="Tahoma"/>
          <w:szCs w:val="24"/>
        </w:rPr>
        <w:t xml:space="preserve">The </w:t>
      </w:r>
      <w:r w:rsidR="003F68F0" w:rsidRPr="00DB4819">
        <w:rPr>
          <w:rFonts w:cs="Tahoma"/>
          <w:szCs w:val="24"/>
        </w:rPr>
        <w:t>checkli</w:t>
      </w:r>
      <w:r w:rsidR="008228F0" w:rsidRPr="00DB4819">
        <w:rPr>
          <w:rFonts w:cs="Tahoma"/>
          <w:szCs w:val="24"/>
        </w:rPr>
        <w:t>st provides</w:t>
      </w:r>
      <w:r w:rsidRPr="00DB4819">
        <w:rPr>
          <w:rFonts w:cs="Tahoma"/>
          <w:szCs w:val="24"/>
        </w:rPr>
        <w:t xml:space="preserve"> </w:t>
      </w:r>
      <w:r w:rsidR="003F68F0" w:rsidRPr="00DB4819">
        <w:rPr>
          <w:rFonts w:cs="Tahoma"/>
          <w:szCs w:val="24"/>
        </w:rPr>
        <w:t xml:space="preserve">guidelines for </w:t>
      </w:r>
      <w:r w:rsidRPr="00DB4819">
        <w:rPr>
          <w:rFonts w:cs="Tahoma"/>
          <w:szCs w:val="24"/>
        </w:rPr>
        <w:t xml:space="preserve">gathering documents necessary </w:t>
      </w:r>
      <w:r w:rsidR="003F68F0" w:rsidRPr="00DB4819">
        <w:rPr>
          <w:rFonts w:cs="Tahoma"/>
          <w:szCs w:val="24"/>
        </w:rPr>
        <w:t>to</w:t>
      </w:r>
      <w:r w:rsidRPr="00DB4819">
        <w:rPr>
          <w:rFonts w:cs="Tahoma"/>
          <w:szCs w:val="24"/>
        </w:rPr>
        <w:t xml:space="preserve"> </w:t>
      </w:r>
      <w:r w:rsidR="003F68F0" w:rsidRPr="00DB4819">
        <w:rPr>
          <w:rFonts w:cs="Tahoma"/>
          <w:szCs w:val="24"/>
        </w:rPr>
        <w:t>process the</w:t>
      </w:r>
      <w:r w:rsidRPr="00DB4819">
        <w:rPr>
          <w:rFonts w:cs="Tahoma"/>
          <w:szCs w:val="24"/>
        </w:rPr>
        <w:t xml:space="preserve"> retroactive reimbursement.  </w:t>
      </w:r>
      <w:r w:rsidR="003F68F0" w:rsidRPr="00DB4819">
        <w:rPr>
          <w:rFonts w:cs="Tahoma"/>
          <w:szCs w:val="24"/>
        </w:rPr>
        <w:t>Documents include</w:t>
      </w:r>
      <w:r w:rsidRPr="00DB4819">
        <w:rPr>
          <w:rFonts w:cs="Tahoma"/>
          <w:szCs w:val="24"/>
        </w:rPr>
        <w:t xml:space="preserve"> </w:t>
      </w:r>
      <w:r w:rsidR="003F68F0" w:rsidRPr="00DB4819">
        <w:rPr>
          <w:rFonts w:cs="Tahoma"/>
          <w:szCs w:val="24"/>
        </w:rPr>
        <w:t xml:space="preserve">school </w:t>
      </w:r>
      <w:r w:rsidRPr="00DB4819">
        <w:rPr>
          <w:rFonts w:cs="Tahoma"/>
          <w:szCs w:val="24"/>
        </w:rPr>
        <w:t>transcript</w:t>
      </w:r>
      <w:r w:rsidR="003F68F0" w:rsidRPr="00DB4819">
        <w:rPr>
          <w:rFonts w:cs="Tahoma"/>
          <w:szCs w:val="24"/>
        </w:rPr>
        <w:t xml:space="preserve"> of records</w:t>
      </w:r>
      <w:r w:rsidRPr="00DB4819">
        <w:rPr>
          <w:rFonts w:cs="Tahoma"/>
          <w:szCs w:val="24"/>
        </w:rPr>
        <w:t xml:space="preserve">, course syllabi and receipts of payment for required books and supplies.  The checklist includes a section for the </w:t>
      </w:r>
      <w:r w:rsidR="008228F0" w:rsidRPr="00DB4819">
        <w:rPr>
          <w:rFonts w:cs="Tahoma"/>
          <w:szCs w:val="24"/>
        </w:rPr>
        <w:t>individual</w:t>
      </w:r>
      <w:r w:rsidRPr="00DB4819">
        <w:rPr>
          <w:rFonts w:cs="Tahoma"/>
          <w:szCs w:val="24"/>
        </w:rPr>
        <w:t xml:space="preserve"> to certify that the information provided is accurate and complete</w:t>
      </w:r>
      <w:r w:rsidR="003F68F0" w:rsidRPr="00DB4819">
        <w:rPr>
          <w:rFonts w:cs="Tahoma"/>
          <w:szCs w:val="24"/>
        </w:rPr>
        <w:t>.  T</w:t>
      </w:r>
      <w:r w:rsidRPr="00DB4819">
        <w:rPr>
          <w:rFonts w:cs="Tahoma"/>
          <w:szCs w:val="24"/>
        </w:rPr>
        <w:t>he VRC</w:t>
      </w:r>
      <w:r w:rsidR="003F68F0" w:rsidRPr="00DB4819">
        <w:rPr>
          <w:rFonts w:cs="Tahoma"/>
          <w:szCs w:val="24"/>
        </w:rPr>
        <w:t xml:space="preserve"> must </w:t>
      </w:r>
      <w:r w:rsidRPr="00DB4819">
        <w:rPr>
          <w:rFonts w:cs="Tahoma"/>
          <w:szCs w:val="24"/>
        </w:rPr>
        <w:t xml:space="preserve">verify receipt of the documents from the </w:t>
      </w:r>
      <w:r w:rsidR="008228F0" w:rsidRPr="00DB4819">
        <w:rPr>
          <w:rFonts w:cs="Tahoma"/>
          <w:szCs w:val="24"/>
        </w:rPr>
        <w:t>individual</w:t>
      </w:r>
      <w:r w:rsidRPr="00DB4819">
        <w:rPr>
          <w:rFonts w:cs="Tahoma"/>
          <w:szCs w:val="24"/>
        </w:rPr>
        <w:t xml:space="preserve">.  The VRC </w:t>
      </w:r>
      <w:r w:rsidR="003F68F0" w:rsidRPr="00DB4819">
        <w:rPr>
          <w:rFonts w:cs="Tahoma"/>
          <w:szCs w:val="24"/>
        </w:rPr>
        <w:t xml:space="preserve">must not </w:t>
      </w:r>
      <w:r w:rsidRPr="00DB4819">
        <w:rPr>
          <w:rFonts w:cs="Tahoma"/>
          <w:szCs w:val="24"/>
        </w:rPr>
        <w:t>sign</w:t>
      </w:r>
      <w:r w:rsidR="00816B60" w:rsidRPr="00DB4819">
        <w:rPr>
          <w:rFonts w:cs="Tahoma"/>
          <w:szCs w:val="24"/>
        </w:rPr>
        <w:t xml:space="preserve"> the</w:t>
      </w:r>
      <w:r w:rsidRPr="00DB4819">
        <w:rPr>
          <w:rFonts w:cs="Tahoma"/>
          <w:szCs w:val="24"/>
        </w:rPr>
        <w:t xml:space="preserve"> </w:t>
      </w:r>
      <w:r w:rsidR="003F68F0" w:rsidRPr="00DB4819">
        <w:rPr>
          <w:rFonts w:cs="Tahoma"/>
          <w:szCs w:val="24"/>
        </w:rPr>
        <w:t>checklist</w:t>
      </w:r>
      <w:r w:rsidRPr="00DB4819">
        <w:rPr>
          <w:rFonts w:cs="Tahoma"/>
          <w:szCs w:val="24"/>
        </w:rPr>
        <w:t xml:space="preserve"> until the </w:t>
      </w:r>
      <w:r w:rsidR="008228F0" w:rsidRPr="00DB4819">
        <w:rPr>
          <w:rFonts w:cs="Tahoma"/>
          <w:szCs w:val="24"/>
        </w:rPr>
        <w:t>individual</w:t>
      </w:r>
      <w:r w:rsidRPr="00DB4819">
        <w:rPr>
          <w:rFonts w:cs="Tahoma"/>
          <w:szCs w:val="24"/>
        </w:rPr>
        <w:t xml:space="preserve"> </w:t>
      </w:r>
      <w:r w:rsidR="003F68F0" w:rsidRPr="00DB4819">
        <w:rPr>
          <w:rFonts w:cs="Tahoma"/>
          <w:szCs w:val="24"/>
        </w:rPr>
        <w:t>submits all receipts and supporting documentation</w:t>
      </w:r>
      <w:r w:rsidR="00816B60" w:rsidRPr="00DB4819">
        <w:rPr>
          <w:rFonts w:cs="Tahoma"/>
          <w:szCs w:val="24"/>
        </w:rPr>
        <w:t>.  The signed copy of the c</w:t>
      </w:r>
      <w:r w:rsidR="00BD4B46" w:rsidRPr="00DB4819">
        <w:rPr>
          <w:rFonts w:cs="Tahoma"/>
          <w:szCs w:val="24"/>
        </w:rPr>
        <w:t xml:space="preserve">hecklist, </w:t>
      </w:r>
      <w:r w:rsidR="00816B60" w:rsidRPr="00DB4819">
        <w:rPr>
          <w:rFonts w:cs="Tahoma"/>
          <w:szCs w:val="24"/>
        </w:rPr>
        <w:t>along with the required documentation</w:t>
      </w:r>
      <w:r w:rsidR="00BD4B46" w:rsidRPr="00DB4819">
        <w:rPr>
          <w:rFonts w:cs="Tahoma"/>
          <w:szCs w:val="24"/>
        </w:rPr>
        <w:t>,</w:t>
      </w:r>
      <w:r w:rsidR="00816B60" w:rsidRPr="00DB4819">
        <w:rPr>
          <w:rFonts w:cs="Tahoma"/>
          <w:szCs w:val="24"/>
        </w:rPr>
        <w:t xml:space="preserve"> must be filed on</w:t>
      </w:r>
      <w:r w:rsidRPr="00DB4819">
        <w:rPr>
          <w:rFonts w:cs="Tahoma"/>
          <w:szCs w:val="24"/>
        </w:rPr>
        <w:t xml:space="preserve"> the </w:t>
      </w:r>
      <w:r w:rsidR="00816B60" w:rsidRPr="00DB4819">
        <w:rPr>
          <w:rFonts w:cs="Tahoma"/>
          <w:szCs w:val="24"/>
        </w:rPr>
        <w:t xml:space="preserve">left section of the </w:t>
      </w:r>
      <w:r w:rsidR="008228F0" w:rsidRPr="00DB4819">
        <w:rPr>
          <w:rFonts w:cs="Tahoma"/>
          <w:szCs w:val="24"/>
        </w:rPr>
        <w:t>individual</w:t>
      </w:r>
      <w:r w:rsidR="00816B60" w:rsidRPr="00DB4819">
        <w:rPr>
          <w:rFonts w:cs="Tahoma"/>
          <w:szCs w:val="24"/>
        </w:rPr>
        <w:t xml:space="preserve">’s </w:t>
      </w:r>
      <w:r w:rsidRPr="00DB4819">
        <w:rPr>
          <w:rFonts w:cs="Tahoma"/>
          <w:szCs w:val="24"/>
        </w:rPr>
        <w:t>CER f</w:t>
      </w:r>
      <w:r w:rsidR="00816B60" w:rsidRPr="00DB4819">
        <w:rPr>
          <w:rFonts w:cs="Tahoma"/>
          <w:szCs w:val="24"/>
        </w:rPr>
        <w:t>older</w:t>
      </w:r>
      <w:r w:rsidRPr="00DB4819">
        <w:rPr>
          <w:rFonts w:cs="Tahoma"/>
          <w:szCs w:val="24"/>
        </w:rPr>
        <w:t>.</w:t>
      </w:r>
    </w:p>
    <w:p w14:paraId="73CDED3D" w14:textId="39B6D7FE" w:rsidR="00357D74" w:rsidRPr="00DB4819" w:rsidRDefault="00290160" w:rsidP="00C26E03">
      <w:pPr>
        <w:pStyle w:val="Heading3"/>
        <w:rPr>
          <w:rFonts w:cs="Tahoma"/>
          <w:szCs w:val="24"/>
        </w:rPr>
      </w:pPr>
      <w:r w:rsidRPr="00DB4819">
        <w:rPr>
          <w:rFonts w:cs="Tahoma"/>
          <w:szCs w:val="24"/>
        </w:rPr>
        <w:t>Notif</w:t>
      </w:r>
      <w:r w:rsidR="00DB7024" w:rsidRPr="00DB4819">
        <w:rPr>
          <w:rFonts w:cs="Tahoma"/>
          <w:szCs w:val="24"/>
        </w:rPr>
        <w:t>y</w:t>
      </w:r>
      <w:r w:rsidRPr="00DB4819">
        <w:rPr>
          <w:rFonts w:cs="Tahoma"/>
          <w:szCs w:val="24"/>
        </w:rPr>
        <w:t xml:space="preserve"> the Regional Processing Office (RPO)</w:t>
      </w:r>
    </w:p>
    <w:p w14:paraId="7AF51BBB" w14:textId="6A156B13" w:rsidR="000F2A78" w:rsidRPr="00DB4819" w:rsidRDefault="006D008A" w:rsidP="006D008A">
      <w:pPr>
        <w:ind w:left="1440"/>
        <w:rPr>
          <w:rFonts w:cs="Tahoma"/>
          <w:szCs w:val="24"/>
        </w:rPr>
      </w:pPr>
      <w:r w:rsidRPr="00DB4819">
        <w:rPr>
          <w:rFonts w:cs="Tahoma"/>
          <w:szCs w:val="24"/>
        </w:rPr>
        <w:t>(Change Date October 1, 2014)</w:t>
      </w:r>
    </w:p>
    <w:p w14:paraId="52B9A5D2" w14:textId="77777777" w:rsidR="006D008A" w:rsidRPr="00DB4819" w:rsidRDefault="006D008A" w:rsidP="00290160">
      <w:pPr>
        <w:ind w:left="1440"/>
        <w:rPr>
          <w:rFonts w:cs="Tahoma"/>
          <w:szCs w:val="24"/>
        </w:rPr>
      </w:pPr>
    </w:p>
    <w:p w14:paraId="1BA0EBD3" w14:textId="78E5B1BE" w:rsidR="008A3926" w:rsidRPr="00DB4819" w:rsidRDefault="00290160" w:rsidP="00290160">
      <w:pPr>
        <w:ind w:left="1440"/>
        <w:rPr>
          <w:rFonts w:cs="Tahoma"/>
          <w:szCs w:val="24"/>
        </w:rPr>
      </w:pPr>
      <w:r w:rsidRPr="00DB4819">
        <w:rPr>
          <w:rFonts w:cs="Tahoma"/>
          <w:szCs w:val="24"/>
        </w:rPr>
        <w:t xml:space="preserve">The VRC must notify the RPO of the effective date of </w:t>
      </w:r>
      <w:r w:rsidR="008228F0" w:rsidRPr="00DB4819">
        <w:rPr>
          <w:rFonts w:cs="Tahoma"/>
          <w:szCs w:val="24"/>
        </w:rPr>
        <w:t>the individual</w:t>
      </w:r>
      <w:r w:rsidRPr="00DB4819">
        <w:rPr>
          <w:rFonts w:cs="Tahoma"/>
          <w:szCs w:val="24"/>
        </w:rPr>
        <w:t xml:space="preserve">’s transfer to Chapter 31 and </w:t>
      </w:r>
      <w:r w:rsidR="008A3926" w:rsidRPr="00DB4819">
        <w:rPr>
          <w:rFonts w:cs="Tahoma"/>
          <w:szCs w:val="24"/>
        </w:rPr>
        <w:t xml:space="preserve">must </w:t>
      </w:r>
      <w:r w:rsidRPr="00DB4819">
        <w:rPr>
          <w:rFonts w:cs="Tahoma"/>
          <w:szCs w:val="24"/>
        </w:rPr>
        <w:t>verify that the RPO will process no further Chapter 33 award</w:t>
      </w:r>
      <w:r w:rsidR="00686E73" w:rsidRPr="00DB4819">
        <w:rPr>
          <w:rFonts w:cs="Tahoma"/>
          <w:szCs w:val="24"/>
        </w:rPr>
        <w:t>s</w:t>
      </w:r>
      <w:r w:rsidRPr="00DB4819">
        <w:rPr>
          <w:rFonts w:cs="Tahoma"/>
          <w:szCs w:val="24"/>
        </w:rPr>
        <w:t xml:space="preserve"> following the end of the current or most recent award period.  </w:t>
      </w:r>
    </w:p>
    <w:p w14:paraId="643A391F" w14:textId="77777777" w:rsidR="008A3926" w:rsidRPr="00DB4819" w:rsidRDefault="008A3926" w:rsidP="00290160">
      <w:pPr>
        <w:ind w:left="1440"/>
        <w:rPr>
          <w:rFonts w:cs="Tahoma"/>
          <w:szCs w:val="24"/>
        </w:rPr>
      </w:pPr>
    </w:p>
    <w:p w14:paraId="28AE44E3" w14:textId="3C0CD7E4" w:rsidR="008A3926" w:rsidRPr="00DB4819" w:rsidRDefault="00290160" w:rsidP="00290160">
      <w:pPr>
        <w:ind w:left="1440"/>
        <w:rPr>
          <w:rFonts w:cs="Tahoma"/>
          <w:szCs w:val="24"/>
        </w:rPr>
      </w:pPr>
      <w:r w:rsidRPr="00DB4819">
        <w:rPr>
          <w:rFonts w:cs="Tahoma"/>
          <w:szCs w:val="24"/>
        </w:rPr>
        <w:t xml:space="preserve">The earliest effective date of transfer will be the day following the last date of payment under the current or most recent Chapter 33 award.  </w:t>
      </w:r>
      <w:r w:rsidR="00A16778" w:rsidRPr="00DB4819">
        <w:rPr>
          <w:rFonts w:cs="Tahoma"/>
          <w:szCs w:val="24"/>
        </w:rPr>
        <w:t>The date of transfer</w:t>
      </w:r>
      <w:r w:rsidRPr="00DB4819">
        <w:rPr>
          <w:rFonts w:cs="Tahoma"/>
          <w:szCs w:val="24"/>
        </w:rPr>
        <w:t xml:space="preserve"> </w:t>
      </w:r>
      <w:r w:rsidR="00A16778" w:rsidRPr="00DB4819">
        <w:rPr>
          <w:rFonts w:cs="Tahoma"/>
          <w:szCs w:val="24"/>
        </w:rPr>
        <w:t>may be</w:t>
      </w:r>
      <w:r w:rsidRPr="00DB4819">
        <w:rPr>
          <w:rFonts w:cs="Tahoma"/>
          <w:szCs w:val="24"/>
        </w:rPr>
        <w:t xml:space="preserve"> different </w:t>
      </w:r>
      <w:r w:rsidR="00556591" w:rsidRPr="00DB4819">
        <w:rPr>
          <w:rFonts w:cs="Tahoma"/>
          <w:szCs w:val="24"/>
        </w:rPr>
        <w:t>from</w:t>
      </w:r>
      <w:r w:rsidRPr="00DB4819">
        <w:rPr>
          <w:rFonts w:cs="Tahoma"/>
          <w:szCs w:val="24"/>
        </w:rPr>
        <w:t xml:space="preserve"> the date for which the </w:t>
      </w:r>
      <w:r w:rsidR="008228F0" w:rsidRPr="00DB4819">
        <w:rPr>
          <w:rFonts w:cs="Tahoma"/>
          <w:szCs w:val="24"/>
        </w:rPr>
        <w:t>individual</w:t>
      </w:r>
      <w:r w:rsidRPr="00DB4819">
        <w:rPr>
          <w:rFonts w:cs="Tahoma"/>
          <w:szCs w:val="24"/>
        </w:rPr>
        <w:t xml:space="preserve"> </w:t>
      </w:r>
      <w:r w:rsidR="00A16778" w:rsidRPr="00DB4819">
        <w:rPr>
          <w:rFonts w:cs="Tahoma"/>
          <w:szCs w:val="24"/>
        </w:rPr>
        <w:t>is</w:t>
      </w:r>
      <w:r w:rsidRPr="00DB4819">
        <w:rPr>
          <w:rFonts w:cs="Tahoma"/>
          <w:szCs w:val="24"/>
        </w:rPr>
        <w:t xml:space="preserve"> requesting reimbursement.  </w:t>
      </w:r>
    </w:p>
    <w:p w14:paraId="42154ECC" w14:textId="77777777" w:rsidR="008A3926" w:rsidRPr="00DB4819" w:rsidRDefault="008A3926" w:rsidP="00290160">
      <w:pPr>
        <w:ind w:left="1440"/>
        <w:rPr>
          <w:rFonts w:cs="Tahoma"/>
          <w:szCs w:val="24"/>
        </w:rPr>
      </w:pPr>
    </w:p>
    <w:p w14:paraId="2835D80F" w14:textId="73001298" w:rsidR="000F2A78" w:rsidRPr="00DB4819" w:rsidRDefault="008A3926" w:rsidP="00290160">
      <w:pPr>
        <w:ind w:left="1440"/>
        <w:rPr>
          <w:rFonts w:cs="Tahoma"/>
          <w:szCs w:val="24"/>
        </w:rPr>
      </w:pPr>
      <w:r w:rsidRPr="00DB4819">
        <w:rPr>
          <w:rFonts w:cs="Tahoma"/>
          <w:szCs w:val="24"/>
        </w:rPr>
        <w:t xml:space="preserve">Note: </w:t>
      </w:r>
      <w:r w:rsidR="00290160" w:rsidRPr="00DB4819">
        <w:rPr>
          <w:rFonts w:cs="Tahoma"/>
          <w:szCs w:val="24"/>
        </w:rPr>
        <w:t>Retroactive reimbursement i</w:t>
      </w:r>
      <w:r w:rsidRPr="00DB4819">
        <w:rPr>
          <w:rFonts w:cs="Tahoma"/>
          <w:szCs w:val="24"/>
        </w:rPr>
        <w:t xml:space="preserve">s an internal VR&amp;E process only.  The VRC must </w:t>
      </w:r>
      <w:r w:rsidR="00290160" w:rsidRPr="00DB4819">
        <w:rPr>
          <w:rFonts w:cs="Tahoma"/>
          <w:szCs w:val="24"/>
        </w:rPr>
        <w:t xml:space="preserve">not notify the RPO of the requested date for </w:t>
      </w:r>
      <w:r w:rsidR="00686E73" w:rsidRPr="00DB4819">
        <w:rPr>
          <w:rFonts w:cs="Tahoma"/>
          <w:szCs w:val="24"/>
        </w:rPr>
        <w:t xml:space="preserve">retroactive </w:t>
      </w:r>
      <w:r w:rsidR="00290160" w:rsidRPr="00DB4819">
        <w:rPr>
          <w:rFonts w:cs="Tahoma"/>
          <w:szCs w:val="24"/>
        </w:rPr>
        <w:t xml:space="preserve">reimbursement as the RPO may </w:t>
      </w:r>
      <w:r w:rsidR="00C4696C" w:rsidRPr="00DB4819">
        <w:rPr>
          <w:rFonts w:cs="Tahoma"/>
          <w:szCs w:val="24"/>
        </w:rPr>
        <w:t xml:space="preserve">inadvertently </w:t>
      </w:r>
      <w:r w:rsidR="00290160" w:rsidRPr="00DB4819">
        <w:rPr>
          <w:rFonts w:cs="Tahoma"/>
          <w:szCs w:val="24"/>
        </w:rPr>
        <w:t>terminate C</w:t>
      </w:r>
      <w:r w:rsidRPr="00DB4819">
        <w:rPr>
          <w:rFonts w:cs="Tahoma"/>
          <w:szCs w:val="24"/>
        </w:rPr>
        <w:t xml:space="preserve">hapter 33 benefits on that date, </w:t>
      </w:r>
      <w:r w:rsidR="00686E73" w:rsidRPr="00DB4819">
        <w:rPr>
          <w:rFonts w:cs="Tahoma"/>
          <w:szCs w:val="24"/>
        </w:rPr>
        <w:t>which would lead to the development of</w:t>
      </w:r>
      <w:r w:rsidR="00290160" w:rsidRPr="00DB4819">
        <w:rPr>
          <w:rFonts w:cs="Tahoma"/>
          <w:szCs w:val="24"/>
        </w:rPr>
        <w:t xml:space="preserve"> an overpayment.  </w:t>
      </w:r>
    </w:p>
    <w:p w14:paraId="27509DD5" w14:textId="363C534E" w:rsidR="000F2A78" w:rsidRPr="00DB4819" w:rsidRDefault="008A3926" w:rsidP="00C26E03">
      <w:pPr>
        <w:pStyle w:val="Heading3"/>
        <w:rPr>
          <w:rFonts w:cs="Tahoma"/>
          <w:szCs w:val="24"/>
        </w:rPr>
      </w:pPr>
      <w:r w:rsidRPr="00DB4819">
        <w:rPr>
          <w:rFonts w:cs="Tahoma"/>
          <w:szCs w:val="24"/>
        </w:rPr>
        <w:t>Notif</w:t>
      </w:r>
      <w:r w:rsidR="00DB7024" w:rsidRPr="00DB4819">
        <w:rPr>
          <w:rFonts w:cs="Tahoma"/>
          <w:szCs w:val="24"/>
        </w:rPr>
        <w:t>y</w:t>
      </w:r>
      <w:r w:rsidRPr="00DB4819">
        <w:rPr>
          <w:rFonts w:cs="Tahoma"/>
          <w:szCs w:val="24"/>
        </w:rPr>
        <w:t xml:space="preserve"> the Training Facility</w:t>
      </w:r>
    </w:p>
    <w:p w14:paraId="2EEF1952" w14:textId="371B5509" w:rsidR="008A3926" w:rsidRPr="00DB4819" w:rsidRDefault="006D008A" w:rsidP="006D008A">
      <w:pPr>
        <w:ind w:left="1440"/>
        <w:rPr>
          <w:rFonts w:cs="Tahoma"/>
          <w:szCs w:val="24"/>
        </w:rPr>
      </w:pPr>
      <w:r w:rsidRPr="00DB4819">
        <w:rPr>
          <w:rFonts w:cs="Tahoma"/>
          <w:szCs w:val="24"/>
        </w:rPr>
        <w:t>(Change Date October 1, 2014)</w:t>
      </w:r>
    </w:p>
    <w:p w14:paraId="2E9A1BC1" w14:textId="77777777" w:rsidR="006D008A" w:rsidRPr="00DB4819" w:rsidRDefault="006D008A" w:rsidP="008A3926">
      <w:pPr>
        <w:ind w:left="1440"/>
        <w:rPr>
          <w:rFonts w:cs="Tahoma"/>
          <w:szCs w:val="24"/>
        </w:rPr>
      </w:pPr>
    </w:p>
    <w:p w14:paraId="14ED48BF" w14:textId="6A0525C3" w:rsidR="003A1380" w:rsidRPr="00DB4819" w:rsidRDefault="003A1380" w:rsidP="008A3926">
      <w:pPr>
        <w:ind w:left="1440"/>
        <w:rPr>
          <w:rFonts w:cs="Tahoma"/>
          <w:szCs w:val="24"/>
        </w:rPr>
      </w:pPr>
      <w:r w:rsidRPr="00DB4819">
        <w:rPr>
          <w:rFonts w:cs="Tahoma"/>
          <w:szCs w:val="24"/>
        </w:rPr>
        <w:t xml:space="preserve">After the </w:t>
      </w:r>
      <w:r w:rsidR="008228F0" w:rsidRPr="00DB4819">
        <w:rPr>
          <w:rFonts w:cs="Tahoma"/>
          <w:szCs w:val="24"/>
        </w:rPr>
        <w:t>individual</w:t>
      </w:r>
      <w:r w:rsidRPr="00DB4819">
        <w:rPr>
          <w:rFonts w:cs="Tahoma"/>
          <w:szCs w:val="24"/>
        </w:rPr>
        <w:t xml:space="preserve"> and VRC sign the plan, t</w:t>
      </w:r>
      <w:r w:rsidR="008A3926" w:rsidRPr="00DB4819">
        <w:rPr>
          <w:rFonts w:cs="Tahoma"/>
          <w:szCs w:val="24"/>
        </w:rPr>
        <w:t>he VRC will notify the training facility of funding authorized under Chapter</w:t>
      </w:r>
      <w:r w:rsidRPr="00DB4819">
        <w:rPr>
          <w:rFonts w:cs="Tahoma"/>
          <w:szCs w:val="24"/>
        </w:rPr>
        <w:t xml:space="preserve"> 31 using </w:t>
      </w:r>
      <w:r w:rsidR="008A3926" w:rsidRPr="00DB4819">
        <w:rPr>
          <w:rFonts w:cs="Tahoma"/>
          <w:szCs w:val="24"/>
        </w:rPr>
        <w:t>VAF 28-1905</w:t>
      </w:r>
      <w:r w:rsidRPr="00DB4819">
        <w:rPr>
          <w:rFonts w:cs="Tahoma"/>
          <w:szCs w:val="24"/>
        </w:rPr>
        <w:t xml:space="preserve">, Authorization and Certification of Entrance or Reentrance into Rehabilitation and Certification of Status.  The form is used to confirm </w:t>
      </w:r>
      <w:r w:rsidR="008228F0" w:rsidRPr="00DB4819">
        <w:rPr>
          <w:rFonts w:cs="Tahoma"/>
          <w:szCs w:val="24"/>
        </w:rPr>
        <w:t>individual</w:t>
      </w:r>
      <w:r w:rsidRPr="00DB4819">
        <w:rPr>
          <w:rFonts w:cs="Tahoma"/>
          <w:szCs w:val="24"/>
        </w:rPr>
        <w:t>’s election of Chapter 31 benefits</w:t>
      </w:r>
      <w:r w:rsidR="00686E73" w:rsidRPr="00DB4819">
        <w:rPr>
          <w:rFonts w:cs="Tahoma"/>
          <w:szCs w:val="24"/>
        </w:rPr>
        <w:t>,</w:t>
      </w:r>
      <w:r w:rsidRPr="00DB4819">
        <w:rPr>
          <w:rFonts w:cs="Tahoma"/>
          <w:szCs w:val="24"/>
        </w:rPr>
        <w:t xml:space="preserve"> including an</w:t>
      </w:r>
      <w:r w:rsidR="008A3926" w:rsidRPr="00DB4819">
        <w:rPr>
          <w:rFonts w:cs="Tahoma"/>
          <w:szCs w:val="24"/>
        </w:rPr>
        <w:t>y current or future training</w:t>
      </w:r>
      <w:r w:rsidR="00686E73" w:rsidRPr="00DB4819">
        <w:rPr>
          <w:rFonts w:cs="Tahoma"/>
          <w:szCs w:val="24"/>
        </w:rPr>
        <w:t>,</w:t>
      </w:r>
      <w:r w:rsidR="008A3926" w:rsidRPr="00DB4819">
        <w:rPr>
          <w:rFonts w:cs="Tahoma"/>
          <w:szCs w:val="24"/>
        </w:rPr>
        <w:t xml:space="preserve"> and </w:t>
      </w:r>
      <w:r w:rsidRPr="00DB4819">
        <w:rPr>
          <w:rFonts w:cs="Tahoma"/>
          <w:szCs w:val="24"/>
        </w:rPr>
        <w:t xml:space="preserve">to </w:t>
      </w:r>
      <w:r w:rsidR="008A3926" w:rsidRPr="00DB4819">
        <w:rPr>
          <w:rFonts w:cs="Tahoma"/>
          <w:szCs w:val="24"/>
        </w:rPr>
        <w:t xml:space="preserve">identify the VR&amp;E contact for billing and enrollment certification.  </w:t>
      </w:r>
    </w:p>
    <w:p w14:paraId="76180CF8" w14:textId="427FC720" w:rsidR="003B01B2" w:rsidRPr="00DB4819" w:rsidRDefault="003B01B2" w:rsidP="008228F0">
      <w:pPr>
        <w:pStyle w:val="Heading3"/>
        <w:rPr>
          <w:rFonts w:cs="Tahoma"/>
          <w:szCs w:val="24"/>
        </w:rPr>
      </w:pPr>
      <w:r w:rsidRPr="00DB4819">
        <w:rPr>
          <w:rFonts w:cs="Tahoma"/>
          <w:szCs w:val="24"/>
        </w:rPr>
        <w:lastRenderedPageBreak/>
        <w:t>Process Retroactive Reimbursement Payment</w:t>
      </w:r>
      <w:r w:rsidR="003B1884" w:rsidRPr="00DB4819">
        <w:rPr>
          <w:rFonts w:cs="Tahoma"/>
          <w:szCs w:val="24"/>
        </w:rPr>
        <w:t xml:space="preserve"> for Tuition, Books, Fees, and Supplies</w:t>
      </w:r>
    </w:p>
    <w:p w14:paraId="4072487C" w14:textId="77777777" w:rsidR="003B01B2" w:rsidRPr="00DB4819" w:rsidRDefault="003B01B2" w:rsidP="003B01B2">
      <w:pPr>
        <w:rPr>
          <w:rFonts w:cs="Tahoma"/>
          <w:szCs w:val="24"/>
        </w:rPr>
      </w:pPr>
    </w:p>
    <w:p w14:paraId="15607BF8" w14:textId="2A95DC32" w:rsidR="003B01B2" w:rsidRPr="00DB4819" w:rsidRDefault="00CC7DCF" w:rsidP="003B01B2">
      <w:pPr>
        <w:ind w:left="1440"/>
        <w:rPr>
          <w:rFonts w:cs="Tahoma"/>
          <w:szCs w:val="24"/>
        </w:rPr>
      </w:pPr>
      <w:r w:rsidRPr="00DB4819">
        <w:rPr>
          <w:rFonts w:cs="Tahoma"/>
          <w:szCs w:val="24"/>
        </w:rPr>
        <w:t xml:space="preserve">Retroactive reimbursement payments for the difference in tuition, fees, books, and supplies, are processed as direct reimbursements.  </w:t>
      </w:r>
      <w:r w:rsidR="003B01B2" w:rsidRPr="00DB4819">
        <w:rPr>
          <w:rFonts w:cs="Tahoma"/>
          <w:szCs w:val="24"/>
        </w:rPr>
        <w:t xml:space="preserve">The VRC will obtain documentation from the </w:t>
      </w:r>
      <w:r w:rsidRPr="00DB4819">
        <w:rPr>
          <w:rFonts w:cs="Tahoma"/>
          <w:szCs w:val="24"/>
        </w:rPr>
        <w:t>individual</w:t>
      </w:r>
      <w:r w:rsidR="003B01B2" w:rsidRPr="00DB4819">
        <w:rPr>
          <w:rFonts w:cs="Tahoma"/>
          <w:szCs w:val="24"/>
        </w:rPr>
        <w:t xml:space="preserve"> and/or the training facility regarding actual tuition and fee charges for the retroactive period that clearly shows how funding from various sources was applied to pay those charges.  Documentation in LTS may be used as certification of Chapter 33 assistance already paid for that period. </w:t>
      </w:r>
    </w:p>
    <w:p w14:paraId="31809D94" w14:textId="77777777" w:rsidR="003B01B2" w:rsidRPr="00DB4819" w:rsidRDefault="003B01B2" w:rsidP="003B01B2">
      <w:pPr>
        <w:ind w:left="1440"/>
        <w:rPr>
          <w:rFonts w:eastAsia="Calibri" w:cs="Tahoma"/>
          <w:szCs w:val="24"/>
        </w:rPr>
      </w:pPr>
    </w:p>
    <w:p w14:paraId="2E2A115B" w14:textId="731EF49B" w:rsidR="003B01B2" w:rsidRPr="00DB4819" w:rsidRDefault="003B01B2" w:rsidP="003B01B2">
      <w:pPr>
        <w:ind w:left="1440"/>
        <w:rPr>
          <w:rFonts w:eastAsia="Calibri" w:cs="Tahoma"/>
          <w:szCs w:val="24"/>
        </w:rPr>
      </w:pPr>
      <w:r w:rsidRPr="00DB4819">
        <w:rPr>
          <w:rFonts w:eastAsia="Calibri" w:cs="Tahoma"/>
          <w:szCs w:val="24"/>
        </w:rPr>
        <w:t xml:space="preserve">The VRC will review documentation and use the Calculator Tool, Appendix AH, to deduct any Chapter 33 payments and any financial aid grants or scholarships that were applied to tuition and fees.  </w:t>
      </w:r>
      <w:r w:rsidR="00CC7DCF" w:rsidRPr="00DB4819">
        <w:rPr>
          <w:rFonts w:eastAsia="Calibri" w:cs="Tahoma"/>
          <w:szCs w:val="24"/>
        </w:rPr>
        <w:t>If any tuition waivers, scholarships, or Title IV funds, such as Pell grant or Supplemental Educational Opportunity Grant (SEOG), were applied to tuition or fees, VA cannot reimburse the individual for those amounts, as noted in M28R.V.B.7.  The VRC may c</w:t>
      </w:r>
      <w:r w:rsidRPr="00DB4819">
        <w:rPr>
          <w:rFonts w:eastAsia="Calibri" w:cs="Tahoma"/>
          <w:szCs w:val="24"/>
        </w:rPr>
        <w:t xml:space="preserve">onsider reimbursement for any remaining charges that were paid by the </w:t>
      </w:r>
      <w:r w:rsidR="00CC7DCF" w:rsidRPr="00DB4819">
        <w:rPr>
          <w:rFonts w:eastAsia="Calibri" w:cs="Tahoma"/>
          <w:szCs w:val="24"/>
        </w:rPr>
        <w:t>individual</w:t>
      </w:r>
      <w:r w:rsidRPr="00DB4819">
        <w:rPr>
          <w:rFonts w:eastAsia="Calibri" w:cs="Tahoma"/>
          <w:szCs w:val="24"/>
        </w:rPr>
        <w:t xml:space="preserve">, including amounts paid by student loans.  Retroactive reimbursement will be considered for all courses completed and paid during the retroactive time period approved for the Veteran.  </w:t>
      </w:r>
      <w:r w:rsidR="00CC7DCF" w:rsidRPr="00DB4819">
        <w:rPr>
          <w:rFonts w:eastAsia="Calibri" w:cs="Tahoma"/>
          <w:szCs w:val="24"/>
        </w:rPr>
        <w:t>The VRC must not</w:t>
      </w:r>
      <w:r w:rsidRPr="00DB4819">
        <w:rPr>
          <w:rFonts w:eastAsia="Calibri" w:cs="Tahoma"/>
          <w:szCs w:val="24"/>
        </w:rPr>
        <w:t xml:space="preserve"> request that VR&amp;E be billed by the training facility for a retroactive period, as all amounts will be reimbursed directly to the </w:t>
      </w:r>
      <w:r w:rsidR="00CC7DCF" w:rsidRPr="00DB4819">
        <w:rPr>
          <w:rFonts w:eastAsia="Calibri" w:cs="Tahoma"/>
          <w:szCs w:val="24"/>
        </w:rPr>
        <w:t>individual</w:t>
      </w:r>
      <w:r w:rsidRPr="00DB4819">
        <w:rPr>
          <w:rFonts w:eastAsia="Calibri" w:cs="Tahoma"/>
          <w:szCs w:val="24"/>
        </w:rPr>
        <w:t xml:space="preserve">.  </w:t>
      </w:r>
    </w:p>
    <w:p w14:paraId="2EB4C8A8" w14:textId="77777777" w:rsidR="003B01B2" w:rsidRPr="00DB4819" w:rsidRDefault="003B01B2" w:rsidP="003B01B2">
      <w:pPr>
        <w:ind w:left="1440"/>
        <w:rPr>
          <w:rFonts w:eastAsia="Calibri" w:cs="Tahoma"/>
          <w:szCs w:val="24"/>
        </w:rPr>
      </w:pPr>
    </w:p>
    <w:p w14:paraId="2B2884CB" w14:textId="306F8E49" w:rsidR="00CC7DCF" w:rsidRPr="00DB4819" w:rsidRDefault="00CC7DCF" w:rsidP="003B01B2">
      <w:pPr>
        <w:ind w:left="1440"/>
        <w:rPr>
          <w:rFonts w:cs="Tahoma"/>
          <w:szCs w:val="24"/>
        </w:rPr>
      </w:pPr>
      <w:r w:rsidRPr="00DB4819">
        <w:rPr>
          <w:rFonts w:cs="Tahoma"/>
          <w:szCs w:val="24"/>
        </w:rPr>
        <w:t xml:space="preserve">The VRC will obtain documentation from the individual for costs of necessary books and supplies for the retroactive period.  This should include itemized receipts and copies of course syllabi to verify the need for specific textbooks or supplies, as outlined in M28R.V.A.3.  Receipts must be provided for all books and supplies purchased by the individual, and reimbursement can only be made for expenses that exceeded the book and supply allowance paid under Chapter 33.  </w:t>
      </w:r>
    </w:p>
    <w:p w14:paraId="2C51D8B4" w14:textId="77777777" w:rsidR="00CC7DCF" w:rsidRPr="00DB4819" w:rsidRDefault="00CC7DCF" w:rsidP="003B01B2">
      <w:pPr>
        <w:ind w:left="1440"/>
        <w:rPr>
          <w:rFonts w:eastAsia="Calibri" w:cs="Tahoma"/>
          <w:szCs w:val="24"/>
        </w:rPr>
      </w:pPr>
    </w:p>
    <w:p w14:paraId="7B539396" w14:textId="2AFFDC99" w:rsidR="003B01B2" w:rsidRPr="00DB4819" w:rsidRDefault="003B01B2" w:rsidP="003B01B2">
      <w:pPr>
        <w:ind w:left="1440"/>
        <w:rPr>
          <w:rFonts w:cs="Tahoma"/>
          <w:szCs w:val="24"/>
        </w:rPr>
      </w:pPr>
      <w:r w:rsidRPr="00DB4819">
        <w:rPr>
          <w:rFonts w:eastAsia="Times New Roman" w:cs="Tahoma"/>
          <w:szCs w:val="24"/>
        </w:rPr>
        <w:t>The VRC will create a Direct Reimbursement transaction in CWINRS for the difference in tuition</w:t>
      </w:r>
      <w:r w:rsidR="00CC7DCF" w:rsidRPr="00DB4819">
        <w:rPr>
          <w:rFonts w:eastAsia="Times New Roman" w:cs="Tahoma"/>
          <w:szCs w:val="24"/>
        </w:rPr>
        <w:t>, fees, books, and supplies</w:t>
      </w:r>
      <w:r w:rsidRPr="00DB4819">
        <w:rPr>
          <w:rFonts w:eastAsia="Times New Roman" w:cs="Tahoma"/>
          <w:szCs w:val="24"/>
        </w:rPr>
        <w:t>, using the total from the Calculator Tool Summary Sheet.  See the CWINRS User Guide, Chapter 7.5.2 for instructions on entering direct reimbursement information in the Add/Edit/View Direct Reimbursement Payment screen</w:t>
      </w:r>
      <w:r w:rsidR="00CC7DCF" w:rsidRPr="00DB4819">
        <w:rPr>
          <w:rFonts w:eastAsia="Times New Roman" w:cs="Tahoma"/>
          <w:szCs w:val="24"/>
        </w:rPr>
        <w:t>.</w:t>
      </w:r>
    </w:p>
    <w:p w14:paraId="7088CC07" w14:textId="3B06E467" w:rsidR="008228F0" w:rsidRPr="00DB4819" w:rsidRDefault="008228F0" w:rsidP="008228F0">
      <w:pPr>
        <w:pStyle w:val="Heading3"/>
        <w:rPr>
          <w:rFonts w:cs="Tahoma"/>
          <w:szCs w:val="24"/>
        </w:rPr>
      </w:pPr>
      <w:r w:rsidRPr="00DB4819">
        <w:rPr>
          <w:rFonts w:cs="Tahoma"/>
          <w:szCs w:val="24"/>
        </w:rPr>
        <w:t xml:space="preserve">Process </w:t>
      </w:r>
      <w:r w:rsidR="003B1884" w:rsidRPr="00DB4819">
        <w:rPr>
          <w:rFonts w:cs="Tahoma"/>
          <w:szCs w:val="24"/>
        </w:rPr>
        <w:t xml:space="preserve">Retroactive Reimbursement for </w:t>
      </w:r>
      <w:r w:rsidRPr="00DB4819">
        <w:rPr>
          <w:rFonts w:cs="Tahoma"/>
          <w:szCs w:val="24"/>
        </w:rPr>
        <w:t>Subsistence Allowance Award</w:t>
      </w:r>
      <w:r w:rsidR="003B1884" w:rsidRPr="00DB4819">
        <w:rPr>
          <w:rFonts w:cs="Tahoma"/>
          <w:szCs w:val="24"/>
        </w:rPr>
        <w:t>s</w:t>
      </w:r>
    </w:p>
    <w:p w14:paraId="53482844" w14:textId="69277AA6" w:rsidR="008228F0" w:rsidRPr="00DB4819" w:rsidRDefault="006D008A" w:rsidP="008A3926">
      <w:pPr>
        <w:ind w:left="1440"/>
        <w:rPr>
          <w:rFonts w:cs="Tahoma"/>
          <w:szCs w:val="24"/>
        </w:rPr>
      </w:pPr>
      <w:r w:rsidRPr="00DB4819">
        <w:rPr>
          <w:rFonts w:cs="Tahoma"/>
          <w:szCs w:val="24"/>
        </w:rPr>
        <w:t>(Change Date October 1, 2014)</w:t>
      </w:r>
    </w:p>
    <w:p w14:paraId="2A9933B5" w14:textId="77777777" w:rsidR="006D008A" w:rsidRPr="00DB4819" w:rsidRDefault="006D008A" w:rsidP="008A3926">
      <w:pPr>
        <w:ind w:left="1440"/>
        <w:rPr>
          <w:rFonts w:cs="Tahoma"/>
          <w:szCs w:val="24"/>
        </w:rPr>
      </w:pPr>
    </w:p>
    <w:p w14:paraId="654163B0" w14:textId="4FEB2724" w:rsidR="00CC7DCF" w:rsidRPr="00DB4819" w:rsidRDefault="00CC7DCF" w:rsidP="00CC7DCF">
      <w:pPr>
        <w:ind w:left="1440"/>
        <w:rPr>
          <w:rFonts w:cs="Tahoma"/>
          <w:szCs w:val="24"/>
        </w:rPr>
      </w:pPr>
      <w:r w:rsidRPr="00DB4819">
        <w:rPr>
          <w:rFonts w:cs="Tahoma"/>
          <w:szCs w:val="24"/>
        </w:rPr>
        <w:t xml:space="preserve">The VRC will review LTS screens to determine certified dates of attendance and rate of pursuit for a period previously paid under Chapter </w:t>
      </w:r>
      <w:r w:rsidRPr="00DB4819">
        <w:rPr>
          <w:rFonts w:cs="Tahoma"/>
          <w:szCs w:val="24"/>
        </w:rPr>
        <w:lastRenderedPageBreak/>
        <w:t>33 to determine if the individual qualifies for a reimbursement of subsistence allowance for this period.  A separate VAF 28-1905 or new VA-Once certification is not required to process retroactive reimbursement for monthly allowance</w:t>
      </w:r>
      <w:r w:rsidR="003B1884" w:rsidRPr="00DB4819">
        <w:rPr>
          <w:rFonts w:cs="Tahoma"/>
          <w:szCs w:val="24"/>
        </w:rPr>
        <w:t xml:space="preserve"> paid under Chapter 33</w:t>
      </w:r>
      <w:r w:rsidRPr="00DB4819">
        <w:rPr>
          <w:rFonts w:cs="Tahoma"/>
          <w:szCs w:val="24"/>
        </w:rPr>
        <w:t xml:space="preserve">.  </w:t>
      </w:r>
    </w:p>
    <w:p w14:paraId="189A349A" w14:textId="77777777" w:rsidR="00CC7DCF" w:rsidRPr="00DB4819" w:rsidRDefault="00CC7DCF" w:rsidP="00CC7DCF">
      <w:pPr>
        <w:ind w:left="1440"/>
        <w:rPr>
          <w:rFonts w:cs="Tahoma"/>
          <w:szCs w:val="24"/>
        </w:rPr>
      </w:pPr>
    </w:p>
    <w:p w14:paraId="171C1772" w14:textId="64D655FD" w:rsidR="008A3926" w:rsidRPr="00DB4819" w:rsidRDefault="00CC7DCF" w:rsidP="00CC7DCF">
      <w:pPr>
        <w:ind w:left="1440"/>
        <w:rPr>
          <w:rFonts w:cs="Tahoma"/>
          <w:szCs w:val="24"/>
        </w:rPr>
      </w:pPr>
      <w:r w:rsidRPr="00DB4819">
        <w:rPr>
          <w:rFonts w:eastAsia="Times New Roman" w:cs="Tahoma"/>
          <w:szCs w:val="24"/>
        </w:rPr>
        <w:t xml:space="preserve">The VRC will use the Calculator Tool to determine the amount of subsistence due to the </w:t>
      </w:r>
      <w:r w:rsidR="003B1884" w:rsidRPr="00DB4819">
        <w:rPr>
          <w:rFonts w:eastAsia="Times New Roman" w:cs="Tahoma"/>
          <w:szCs w:val="24"/>
        </w:rPr>
        <w:t>individual</w:t>
      </w:r>
      <w:r w:rsidRPr="00DB4819">
        <w:rPr>
          <w:rFonts w:eastAsia="Times New Roman" w:cs="Tahoma"/>
          <w:szCs w:val="24"/>
        </w:rPr>
        <w:t xml:space="preserve"> for the approved retroactive period by subtracting what the </w:t>
      </w:r>
      <w:r w:rsidR="003B1884" w:rsidRPr="00DB4819">
        <w:rPr>
          <w:rFonts w:eastAsia="Times New Roman" w:cs="Tahoma"/>
          <w:szCs w:val="24"/>
        </w:rPr>
        <w:t>individual</w:t>
      </w:r>
      <w:r w:rsidRPr="00DB4819">
        <w:rPr>
          <w:rFonts w:eastAsia="Times New Roman" w:cs="Tahoma"/>
          <w:szCs w:val="24"/>
        </w:rPr>
        <w:t xml:space="preserve"> received under Chapter 33 from what the </w:t>
      </w:r>
      <w:r w:rsidR="003B1884" w:rsidRPr="00DB4819">
        <w:rPr>
          <w:rFonts w:eastAsia="Times New Roman" w:cs="Tahoma"/>
          <w:szCs w:val="24"/>
        </w:rPr>
        <w:t>individual</w:t>
      </w:r>
      <w:r w:rsidRPr="00DB4819">
        <w:rPr>
          <w:rFonts w:eastAsia="Times New Roman" w:cs="Tahoma"/>
          <w:szCs w:val="24"/>
        </w:rPr>
        <w:t xml:space="preserve"> would have received under Chapter 31</w:t>
      </w:r>
      <w:r w:rsidR="003B1884" w:rsidRPr="00DB4819">
        <w:rPr>
          <w:rFonts w:eastAsia="Times New Roman" w:cs="Tahoma"/>
          <w:szCs w:val="24"/>
        </w:rPr>
        <w:t xml:space="preserve"> for that period</w:t>
      </w:r>
      <w:r w:rsidRPr="00DB4819">
        <w:rPr>
          <w:rFonts w:eastAsia="Times New Roman" w:cs="Tahoma"/>
          <w:szCs w:val="24"/>
        </w:rPr>
        <w:t xml:space="preserve">.  Rate protection or “grandfathering” of a previous year’s higher </w:t>
      </w:r>
      <w:r w:rsidR="003B1884" w:rsidRPr="00DB4819">
        <w:rPr>
          <w:rFonts w:eastAsia="Times New Roman" w:cs="Tahoma"/>
          <w:szCs w:val="24"/>
        </w:rPr>
        <w:t xml:space="preserve">P911SA </w:t>
      </w:r>
      <w:r w:rsidRPr="00DB4819">
        <w:rPr>
          <w:rFonts w:eastAsia="Times New Roman" w:cs="Tahoma"/>
          <w:szCs w:val="24"/>
        </w:rPr>
        <w:t xml:space="preserve">rate may be provided </w:t>
      </w:r>
      <w:r w:rsidR="003B1884" w:rsidRPr="00DB4819">
        <w:rPr>
          <w:rFonts w:eastAsia="Times New Roman" w:cs="Tahoma"/>
          <w:szCs w:val="24"/>
        </w:rPr>
        <w:t>if</w:t>
      </w:r>
      <w:r w:rsidRPr="00DB4819">
        <w:rPr>
          <w:rFonts w:eastAsia="Times New Roman" w:cs="Tahoma"/>
          <w:szCs w:val="24"/>
        </w:rPr>
        <w:t xml:space="preserve"> the </w:t>
      </w:r>
      <w:r w:rsidR="003B1884" w:rsidRPr="00DB4819">
        <w:rPr>
          <w:rFonts w:eastAsia="Times New Roman" w:cs="Tahoma"/>
          <w:szCs w:val="24"/>
        </w:rPr>
        <w:t>individual</w:t>
      </w:r>
      <w:r w:rsidRPr="00DB4819">
        <w:rPr>
          <w:rFonts w:eastAsia="Times New Roman" w:cs="Tahoma"/>
          <w:szCs w:val="24"/>
        </w:rPr>
        <w:t xml:space="preserve"> had received the previous year’s P911SA rate and remained continuously enrolled at the same facility, as long as the term from which the rate is grandfathered is also within the approved retroactive coverage period.  </w:t>
      </w:r>
      <w:r w:rsidR="003B1884" w:rsidRPr="00DB4819">
        <w:rPr>
          <w:rFonts w:cs="Tahoma"/>
          <w:szCs w:val="24"/>
        </w:rPr>
        <w:t>If the individual is approved for retroactive reimbursement for a period previously paid under Chapter 33, the individual is eligible for P911SA for that period, but not earlier than August 1, 2011.  T</w:t>
      </w:r>
      <w:r w:rsidR="003A1380" w:rsidRPr="00DB4819">
        <w:rPr>
          <w:rFonts w:cs="Tahoma"/>
          <w:szCs w:val="24"/>
        </w:rPr>
        <w:t xml:space="preserve">he </w:t>
      </w:r>
      <w:r w:rsidR="003B1884" w:rsidRPr="00DB4819">
        <w:rPr>
          <w:rFonts w:cs="Tahoma"/>
          <w:szCs w:val="24"/>
        </w:rPr>
        <w:t xml:space="preserve">amount of </w:t>
      </w:r>
      <w:r w:rsidR="008F7454" w:rsidRPr="00DB4819">
        <w:rPr>
          <w:rFonts w:cs="Tahoma"/>
          <w:szCs w:val="24"/>
        </w:rPr>
        <w:t>subsistence</w:t>
      </w:r>
      <w:r w:rsidR="003B1884" w:rsidRPr="00DB4819">
        <w:rPr>
          <w:rFonts w:cs="Tahoma"/>
          <w:szCs w:val="24"/>
        </w:rPr>
        <w:t xml:space="preserve"> due to the individual</w:t>
      </w:r>
      <w:r w:rsidR="003A1380" w:rsidRPr="00DB4819">
        <w:rPr>
          <w:rFonts w:cs="Tahoma"/>
          <w:szCs w:val="24"/>
        </w:rPr>
        <w:t xml:space="preserve"> </w:t>
      </w:r>
      <w:r w:rsidR="00C4696C" w:rsidRPr="00DB4819">
        <w:rPr>
          <w:rFonts w:cs="Tahoma"/>
          <w:szCs w:val="24"/>
        </w:rPr>
        <w:t xml:space="preserve">for the retroactive period </w:t>
      </w:r>
      <w:r w:rsidR="003A1380" w:rsidRPr="00DB4819">
        <w:rPr>
          <w:rFonts w:cs="Tahoma"/>
          <w:szCs w:val="24"/>
        </w:rPr>
        <w:t>will not be</w:t>
      </w:r>
      <w:r w:rsidR="008A3926" w:rsidRPr="00DB4819">
        <w:rPr>
          <w:rFonts w:cs="Tahoma"/>
          <w:szCs w:val="24"/>
        </w:rPr>
        <w:t xml:space="preserve"> processed </w:t>
      </w:r>
      <w:r w:rsidR="008228F0" w:rsidRPr="00DB4819">
        <w:rPr>
          <w:rFonts w:cs="Tahoma"/>
          <w:szCs w:val="24"/>
        </w:rPr>
        <w:t>in SAM</w:t>
      </w:r>
      <w:r w:rsidR="00C4696C" w:rsidRPr="00DB4819">
        <w:rPr>
          <w:rFonts w:cs="Tahoma"/>
          <w:szCs w:val="24"/>
        </w:rPr>
        <w:t xml:space="preserve">. </w:t>
      </w:r>
      <w:r w:rsidR="003B01B2" w:rsidRPr="00DB4819">
        <w:rPr>
          <w:rFonts w:cs="Tahoma"/>
          <w:szCs w:val="24"/>
        </w:rPr>
        <w:t xml:space="preserve"> </w:t>
      </w:r>
      <w:r w:rsidR="00C4696C" w:rsidRPr="00DB4819">
        <w:rPr>
          <w:rFonts w:cs="Tahoma"/>
          <w:szCs w:val="24"/>
        </w:rPr>
        <w:t>A</w:t>
      </w:r>
      <w:r w:rsidR="008A3926" w:rsidRPr="00DB4819">
        <w:rPr>
          <w:rFonts w:cs="Tahoma"/>
          <w:szCs w:val="24"/>
        </w:rPr>
        <w:t xml:space="preserve">ny difference in </w:t>
      </w:r>
      <w:r w:rsidR="00C4696C" w:rsidRPr="00DB4819">
        <w:rPr>
          <w:rFonts w:cs="Tahoma"/>
          <w:szCs w:val="24"/>
        </w:rPr>
        <w:t xml:space="preserve">the subsistence </w:t>
      </w:r>
      <w:r w:rsidR="008A3926" w:rsidRPr="00DB4819">
        <w:rPr>
          <w:rFonts w:cs="Tahoma"/>
          <w:szCs w:val="24"/>
        </w:rPr>
        <w:t xml:space="preserve">allowance due to the </w:t>
      </w:r>
      <w:r w:rsidR="008228F0" w:rsidRPr="00DB4819">
        <w:rPr>
          <w:rFonts w:cs="Tahoma"/>
          <w:szCs w:val="24"/>
        </w:rPr>
        <w:t>individual</w:t>
      </w:r>
      <w:r w:rsidR="008A3926" w:rsidRPr="00DB4819">
        <w:rPr>
          <w:rFonts w:cs="Tahoma"/>
          <w:szCs w:val="24"/>
        </w:rPr>
        <w:t xml:space="preserve"> </w:t>
      </w:r>
      <w:r w:rsidR="003A1380" w:rsidRPr="00DB4819">
        <w:rPr>
          <w:rFonts w:cs="Tahoma"/>
          <w:szCs w:val="24"/>
        </w:rPr>
        <w:t xml:space="preserve">for reimbursement </w:t>
      </w:r>
      <w:r w:rsidR="00C4696C" w:rsidRPr="00DB4819">
        <w:rPr>
          <w:rFonts w:cs="Tahoma"/>
          <w:szCs w:val="24"/>
        </w:rPr>
        <w:t xml:space="preserve">is </w:t>
      </w:r>
      <w:r w:rsidR="008A3926" w:rsidRPr="00DB4819">
        <w:rPr>
          <w:rFonts w:cs="Tahoma"/>
          <w:szCs w:val="24"/>
        </w:rPr>
        <w:t>processed out-of-system</w:t>
      </w:r>
      <w:r w:rsidR="008228F0" w:rsidRPr="00DB4819">
        <w:rPr>
          <w:rFonts w:cs="Tahoma"/>
          <w:szCs w:val="24"/>
        </w:rPr>
        <w:t>,</w:t>
      </w:r>
      <w:r w:rsidR="008A3926" w:rsidRPr="00DB4819">
        <w:rPr>
          <w:rFonts w:cs="Tahoma"/>
          <w:szCs w:val="24"/>
        </w:rPr>
        <w:t xml:space="preserve"> as outlined </w:t>
      </w:r>
      <w:r w:rsidR="003A1380" w:rsidRPr="00DB4819">
        <w:rPr>
          <w:rFonts w:cs="Tahoma"/>
          <w:szCs w:val="24"/>
        </w:rPr>
        <w:t xml:space="preserve">in M28R.V.B.8. </w:t>
      </w:r>
    </w:p>
    <w:p w14:paraId="2BBC37BF" w14:textId="77777777" w:rsidR="008A3926" w:rsidRPr="00DB4819" w:rsidRDefault="008A3926" w:rsidP="008A3926">
      <w:pPr>
        <w:rPr>
          <w:rFonts w:cs="Tahoma"/>
          <w:szCs w:val="24"/>
        </w:rPr>
      </w:pPr>
    </w:p>
    <w:p w14:paraId="6CD14572" w14:textId="689C2FDF" w:rsidR="008228F0" w:rsidRPr="00DB4819" w:rsidRDefault="008228F0" w:rsidP="00D43818">
      <w:pPr>
        <w:ind w:left="1440"/>
        <w:rPr>
          <w:rFonts w:cs="Tahoma"/>
          <w:szCs w:val="24"/>
        </w:rPr>
      </w:pPr>
      <w:r w:rsidRPr="00DB4819">
        <w:rPr>
          <w:rFonts w:cs="Tahoma"/>
          <w:szCs w:val="24"/>
        </w:rPr>
        <w:t>It is important to note that Servicemembers are not eligible to receive a subsistence allowance while on active duty status.</w:t>
      </w:r>
    </w:p>
    <w:p w14:paraId="6CA75AFF" w14:textId="6B5ADF8C" w:rsidR="003B1884" w:rsidRPr="00DB4819" w:rsidRDefault="003B1884" w:rsidP="00C26E03">
      <w:pPr>
        <w:pStyle w:val="Heading3"/>
        <w:rPr>
          <w:rFonts w:cs="Tahoma"/>
          <w:szCs w:val="24"/>
        </w:rPr>
      </w:pPr>
      <w:r w:rsidRPr="00DB4819">
        <w:rPr>
          <w:rFonts w:cs="Tahoma"/>
          <w:szCs w:val="24"/>
        </w:rPr>
        <w:t>Notify Finance</w:t>
      </w:r>
    </w:p>
    <w:p w14:paraId="183EE1E4" w14:textId="77777777" w:rsidR="003B1884" w:rsidRPr="00DB4819" w:rsidRDefault="003B1884" w:rsidP="003B1884">
      <w:pPr>
        <w:rPr>
          <w:rFonts w:cs="Tahoma"/>
          <w:szCs w:val="24"/>
        </w:rPr>
      </w:pPr>
    </w:p>
    <w:p w14:paraId="018F7C5E" w14:textId="7807E0ED" w:rsidR="003B1884" w:rsidRPr="00DB4819" w:rsidRDefault="00696360" w:rsidP="003B1884">
      <w:pPr>
        <w:ind w:left="1440"/>
        <w:rPr>
          <w:rFonts w:cs="Tahoma"/>
          <w:szCs w:val="24"/>
        </w:rPr>
      </w:pPr>
      <w:r w:rsidRPr="00DB4819">
        <w:rPr>
          <w:rFonts w:cs="Tahoma"/>
          <w:szCs w:val="24"/>
        </w:rPr>
        <w:t xml:space="preserve">The VRC must notify Finance of the amount to be reimbursed to the individual.  </w:t>
      </w:r>
      <w:r w:rsidR="003B1884" w:rsidRPr="00DB4819">
        <w:rPr>
          <w:rFonts w:cs="Tahoma"/>
          <w:szCs w:val="24"/>
        </w:rPr>
        <w:t>The VRC should not create separate Summary Sheets for each type of benefit being reimbursed</w:t>
      </w:r>
      <w:r w:rsidRPr="00DB4819">
        <w:rPr>
          <w:rFonts w:cs="Tahoma"/>
          <w:szCs w:val="24"/>
        </w:rPr>
        <w:t xml:space="preserve">; only one Retroactive Reimbursement package per individual should be submitted to Finance for processing.  </w:t>
      </w:r>
      <w:r w:rsidR="003B1884" w:rsidRPr="00DB4819">
        <w:rPr>
          <w:rFonts w:cs="Tahoma"/>
          <w:szCs w:val="24"/>
        </w:rPr>
        <w:t>The Summary Sheet from the Calculator Tool will list the total approved for reimbursement, including any amounts for tuition and fees, books and supplies, and/or monthly allowance.  The VRC serves as the authorizing official for the reimbursement by signing the Summary Sheet and providing a copy to Finance.  The VRC must file the Summary Sheet in the left flap of the CER folder.</w:t>
      </w:r>
    </w:p>
    <w:p w14:paraId="26673C31" w14:textId="3CA989FD" w:rsidR="002E0695" w:rsidRPr="00DB4819" w:rsidRDefault="002E0695" w:rsidP="00C26E03">
      <w:pPr>
        <w:pStyle w:val="Heading3"/>
        <w:rPr>
          <w:rFonts w:cs="Tahoma"/>
          <w:szCs w:val="24"/>
        </w:rPr>
      </w:pPr>
      <w:r w:rsidRPr="00DB4819">
        <w:rPr>
          <w:rFonts w:cs="Tahoma"/>
          <w:szCs w:val="24"/>
        </w:rPr>
        <w:t>Notif</w:t>
      </w:r>
      <w:r w:rsidR="008228F0" w:rsidRPr="00DB4819">
        <w:rPr>
          <w:rFonts w:cs="Tahoma"/>
          <w:szCs w:val="24"/>
        </w:rPr>
        <w:t>y</w:t>
      </w:r>
      <w:r w:rsidRPr="00DB4819">
        <w:rPr>
          <w:rFonts w:cs="Tahoma"/>
          <w:szCs w:val="24"/>
        </w:rPr>
        <w:t xml:space="preserve"> the </w:t>
      </w:r>
      <w:r w:rsidR="00B52653" w:rsidRPr="00DB4819">
        <w:rPr>
          <w:rFonts w:cs="Tahoma"/>
          <w:szCs w:val="24"/>
        </w:rPr>
        <w:t>Individual</w:t>
      </w:r>
    </w:p>
    <w:p w14:paraId="6B54B97D" w14:textId="526174D4" w:rsidR="002E0695" w:rsidRPr="00DB4819" w:rsidRDefault="006D008A" w:rsidP="006D008A">
      <w:pPr>
        <w:ind w:left="1440"/>
        <w:rPr>
          <w:rFonts w:cs="Tahoma"/>
          <w:szCs w:val="24"/>
        </w:rPr>
      </w:pPr>
      <w:r w:rsidRPr="00DB4819">
        <w:rPr>
          <w:rFonts w:cs="Tahoma"/>
          <w:szCs w:val="24"/>
        </w:rPr>
        <w:t>(Change Date October 1, 2014)</w:t>
      </w:r>
    </w:p>
    <w:p w14:paraId="7FCBCD31" w14:textId="77777777" w:rsidR="006D008A" w:rsidRPr="00DB4819" w:rsidRDefault="006D008A" w:rsidP="00D43818">
      <w:pPr>
        <w:ind w:left="1440"/>
        <w:rPr>
          <w:rFonts w:cs="Tahoma"/>
          <w:szCs w:val="24"/>
        </w:rPr>
      </w:pPr>
    </w:p>
    <w:p w14:paraId="7F48ED77" w14:textId="0CD691B1" w:rsidR="006F152C" w:rsidRPr="00DB4819" w:rsidRDefault="002E0695" w:rsidP="00D43818">
      <w:pPr>
        <w:ind w:left="1440"/>
        <w:rPr>
          <w:rFonts w:cs="Tahoma"/>
          <w:szCs w:val="24"/>
        </w:rPr>
      </w:pPr>
      <w:r w:rsidRPr="00DB4819">
        <w:rPr>
          <w:rFonts w:cs="Tahoma"/>
          <w:szCs w:val="24"/>
        </w:rPr>
        <w:t>Whe</w:t>
      </w:r>
      <w:r w:rsidR="00B52653" w:rsidRPr="00DB4819">
        <w:rPr>
          <w:rFonts w:cs="Tahoma"/>
          <w:szCs w:val="24"/>
        </w:rPr>
        <w:t>n the retroactive r</w:t>
      </w:r>
      <w:r w:rsidRPr="00DB4819">
        <w:rPr>
          <w:rFonts w:cs="Tahoma"/>
          <w:szCs w:val="24"/>
        </w:rPr>
        <w:t xml:space="preserve">eimbursement is processed by Finance, the VRC must send the </w:t>
      </w:r>
      <w:r w:rsidR="00B52653" w:rsidRPr="00DB4819">
        <w:rPr>
          <w:rFonts w:cs="Tahoma"/>
          <w:szCs w:val="24"/>
        </w:rPr>
        <w:t>individual</w:t>
      </w:r>
      <w:r w:rsidRPr="00DB4819">
        <w:rPr>
          <w:rFonts w:cs="Tahoma"/>
          <w:szCs w:val="24"/>
        </w:rPr>
        <w:t xml:space="preserve"> the appropriate notification letter with an explanation of retroactive reimbursement payment amounts. </w:t>
      </w:r>
      <w:r w:rsidR="004348E8" w:rsidRPr="00DB4819">
        <w:rPr>
          <w:rFonts w:cs="Tahoma"/>
          <w:szCs w:val="24"/>
        </w:rPr>
        <w:t xml:space="preserve"> </w:t>
      </w:r>
      <w:r w:rsidRPr="00DB4819">
        <w:rPr>
          <w:rFonts w:cs="Tahoma"/>
          <w:szCs w:val="24"/>
        </w:rPr>
        <w:t>See Appendix AF, VA Letters</w:t>
      </w:r>
      <w:r w:rsidR="004348E8" w:rsidRPr="00DB4819">
        <w:rPr>
          <w:rFonts w:cs="Tahoma"/>
          <w:szCs w:val="24"/>
        </w:rPr>
        <w:t>, for information on how to access VA letters</w:t>
      </w:r>
      <w:r w:rsidRPr="00DB4819">
        <w:rPr>
          <w:rFonts w:cs="Tahoma"/>
          <w:szCs w:val="24"/>
        </w:rPr>
        <w:t xml:space="preserve">.  </w:t>
      </w:r>
    </w:p>
    <w:p w14:paraId="21AE7B25" w14:textId="77777777" w:rsidR="006F152C" w:rsidRPr="00DB4819" w:rsidRDefault="006F152C" w:rsidP="00D43818">
      <w:pPr>
        <w:ind w:left="1440"/>
        <w:rPr>
          <w:rFonts w:cs="Tahoma"/>
          <w:szCs w:val="24"/>
        </w:rPr>
      </w:pPr>
    </w:p>
    <w:p w14:paraId="617CF036" w14:textId="2E607424" w:rsidR="002E0695" w:rsidRPr="00DB4819" w:rsidRDefault="002E0695" w:rsidP="00D43818">
      <w:pPr>
        <w:ind w:left="1440"/>
        <w:rPr>
          <w:rFonts w:cs="Tahoma"/>
          <w:szCs w:val="24"/>
        </w:rPr>
      </w:pPr>
      <w:r w:rsidRPr="00DB4819">
        <w:rPr>
          <w:rFonts w:cs="Tahoma"/>
          <w:szCs w:val="24"/>
        </w:rPr>
        <w:lastRenderedPageBreak/>
        <w:t xml:space="preserve">The VRC must update the form letter with the payment amounts that the VRC authorized for the </w:t>
      </w:r>
      <w:r w:rsidR="002C475D" w:rsidRPr="00DB4819">
        <w:rPr>
          <w:rFonts w:cs="Tahoma"/>
          <w:szCs w:val="24"/>
        </w:rPr>
        <w:t>individual</w:t>
      </w:r>
      <w:r w:rsidRPr="00DB4819">
        <w:rPr>
          <w:rFonts w:cs="Tahoma"/>
          <w:szCs w:val="24"/>
        </w:rPr>
        <w:t xml:space="preserve"> in CWINRS and on the Calculator Tool Summary Sheet.  A copy of the letter will be placed in the left flap of the CER folder.</w:t>
      </w:r>
    </w:p>
    <w:p w14:paraId="6A9136C8" w14:textId="1A1C8A83" w:rsidR="006F152C" w:rsidRPr="00DB4819" w:rsidRDefault="006F152C" w:rsidP="00C26E03">
      <w:pPr>
        <w:pStyle w:val="Heading3"/>
        <w:rPr>
          <w:rFonts w:cs="Tahoma"/>
          <w:szCs w:val="24"/>
        </w:rPr>
      </w:pPr>
      <w:r w:rsidRPr="00DB4819">
        <w:rPr>
          <w:rFonts w:cs="Tahoma"/>
          <w:szCs w:val="24"/>
        </w:rPr>
        <w:t>Noti</w:t>
      </w:r>
      <w:r w:rsidR="00520B81" w:rsidRPr="00DB4819">
        <w:rPr>
          <w:rFonts w:cs="Tahoma"/>
          <w:szCs w:val="24"/>
        </w:rPr>
        <w:t>fy</w:t>
      </w:r>
      <w:r w:rsidRPr="00DB4819">
        <w:rPr>
          <w:rFonts w:cs="Tahoma"/>
          <w:szCs w:val="24"/>
        </w:rPr>
        <w:t xml:space="preserve"> VR&amp;E Service</w:t>
      </w:r>
    </w:p>
    <w:p w14:paraId="3FFB8B73" w14:textId="488BCB62" w:rsidR="003B574F" w:rsidRPr="00DB4819" w:rsidRDefault="006D008A" w:rsidP="006D008A">
      <w:pPr>
        <w:ind w:left="1440"/>
        <w:rPr>
          <w:rFonts w:cs="Tahoma"/>
          <w:szCs w:val="24"/>
        </w:rPr>
      </w:pPr>
      <w:r w:rsidRPr="00DB4819">
        <w:rPr>
          <w:rFonts w:cs="Tahoma"/>
          <w:szCs w:val="24"/>
        </w:rPr>
        <w:t>(Change Date October 1, 2014)</w:t>
      </w:r>
    </w:p>
    <w:p w14:paraId="36064EBC" w14:textId="77777777" w:rsidR="006D008A" w:rsidRPr="00DB4819" w:rsidRDefault="006D008A" w:rsidP="00C26E03">
      <w:pPr>
        <w:pStyle w:val="ListParagraph"/>
        <w:ind w:left="1440"/>
        <w:rPr>
          <w:rFonts w:cs="Tahoma"/>
          <w:szCs w:val="24"/>
        </w:rPr>
      </w:pPr>
    </w:p>
    <w:p w14:paraId="2177DDD2" w14:textId="531FEF69" w:rsidR="002E2027" w:rsidRPr="00DB4819" w:rsidRDefault="000E6DC3" w:rsidP="00C26E03">
      <w:pPr>
        <w:pStyle w:val="ListParagraph"/>
        <w:ind w:left="1440"/>
        <w:rPr>
          <w:rFonts w:cs="Tahoma"/>
          <w:szCs w:val="24"/>
        </w:rPr>
      </w:pPr>
      <w:r w:rsidRPr="00DB4819">
        <w:rPr>
          <w:rFonts w:cs="Tahoma"/>
          <w:szCs w:val="24"/>
        </w:rPr>
        <w:t>VR&amp;E Service is tracking r</w:t>
      </w:r>
      <w:r w:rsidR="006F152C" w:rsidRPr="00DB4819">
        <w:rPr>
          <w:rFonts w:cs="Tahoma"/>
          <w:szCs w:val="24"/>
        </w:rPr>
        <w:t xml:space="preserve">etroactive </w:t>
      </w:r>
      <w:r w:rsidRPr="00DB4819">
        <w:rPr>
          <w:rFonts w:cs="Tahoma"/>
          <w:szCs w:val="24"/>
        </w:rPr>
        <w:t>r</w:t>
      </w:r>
      <w:r w:rsidR="006F152C" w:rsidRPr="00DB4819">
        <w:rPr>
          <w:rFonts w:cs="Tahoma"/>
          <w:szCs w:val="24"/>
        </w:rPr>
        <w:t>eimbursement</w:t>
      </w:r>
      <w:r w:rsidRPr="00DB4819">
        <w:rPr>
          <w:rFonts w:cs="Tahoma"/>
          <w:szCs w:val="24"/>
        </w:rPr>
        <w:t xml:space="preserve">s that are completed in each RO.  </w:t>
      </w:r>
      <w:r w:rsidR="003B574F" w:rsidRPr="00DB4819">
        <w:rPr>
          <w:rFonts w:cs="Tahoma"/>
          <w:szCs w:val="24"/>
        </w:rPr>
        <w:t xml:space="preserve">Upon </w:t>
      </w:r>
      <w:r w:rsidR="002E2027" w:rsidRPr="00DB4819">
        <w:rPr>
          <w:rFonts w:cs="Tahoma"/>
          <w:szCs w:val="24"/>
        </w:rPr>
        <w:t xml:space="preserve">each </w:t>
      </w:r>
      <w:r w:rsidR="003B574F" w:rsidRPr="00DB4819">
        <w:rPr>
          <w:rFonts w:cs="Tahoma"/>
          <w:szCs w:val="24"/>
        </w:rPr>
        <w:t xml:space="preserve">completion of a </w:t>
      </w:r>
      <w:r w:rsidR="002E2027" w:rsidRPr="00DB4819">
        <w:rPr>
          <w:rFonts w:cs="Tahoma"/>
          <w:szCs w:val="24"/>
        </w:rPr>
        <w:t>retroactive reimbursement, th</w:t>
      </w:r>
      <w:r w:rsidR="00520B81" w:rsidRPr="00DB4819">
        <w:rPr>
          <w:rFonts w:cs="Tahoma"/>
          <w:szCs w:val="24"/>
        </w:rPr>
        <w:t>e RO must submit the completed s</w:t>
      </w:r>
      <w:r w:rsidR="002E2027" w:rsidRPr="00DB4819">
        <w:rPr>
          <w:rFonts w:cs="Tahoma"/>
          <w:szCs w:val="24"/>
        </w:rPr>
        <w:t xml:space="preserve">ummary sheet in </w:t>
      </w:r>
      <w:r w:rsidR="00F11EEF" w:rsidRPr="00DB4819">
        <w:rPr>
          <w:rFonts w:cs="Tahoma"/>
          <w:szCs w:val="24"/>
        </w:rPr>
        <w:t>Appendix AH</w:t>
      </w:r>
      <w:r w:rsidR="007653D9" w:rsidRPr="00DB4819">
        <w:rPr>
          <w:rFonts w:cs="Tahoma"/>
          <w:szCs w:val="24"/>
        </w:rPr>
        <w:t>, C</w:t>
      </w:r>
      <w:r w:rsidR="00A55D54" w:rsidRPr="00DB4819">
        <w:rPr>
          <w:rFonts w:cs="Tahoma"/>
          <w:szCs w:val="24"/>
        </w:rPr>
        <w:t>h33 Retro</w:t>
      </w:r>
      <w:r w:rsidR="000D3D3C" w:rsidRPr="00DB4819">
        <w:rPr>
          <w:rFonts w:cs="Tahoma"/>
          <w:szCs w:val="24"/>
        </w:rPr>
        <w:t>active</w:t>
      </w:r>
      <w:r w:rsidR="007653D9" w:rsidRPr="00DB4819">
        <w:rPr>
          <w:rFonts w:cs="Tahoma"/>
          <w:szCs w:val="24"/>
        </w:rPr>
        <w:t xml:space="preserve"> </w:t>
      </w:r>
      <w:r w:rsidR="00A55D54" w:rsidRPr="00DB4819">
        <w:rPr>
          <w:rFonts w:cs="Tahoma"/>
          <w:szCs w:val="24"/>
        </w:rPr>
        <w:t>Reimbursement Calculator</w:t>
      </w:r>
      <w:r w:rsidR="00636C1D" w:rsidRPr="00DB4819">
        <w:rPr>
          <w:rFonts w:cs="Tahoma"/>
          <w:szCs w:val="24"/>
        </w:rPr>
        <w:t>, to VR&amp;E Service</w:t>
      </w:r>
      <w:r w:rsidR="00A55D54" w:rsidRPr="00DB4819">
        <w:rPr>
          <w:rFonts w:cs="Tahoma"/>
          <w:szCs w:val="24"/>
        </w:rPr>
        <w:t xml:space="preserve"> via </w:t>
      </w:r>
      <w:r w:rsidR="007653D9" w:rsidRPr="00DB4819">
        <w:rPr>
          <w:rFonts w:cs="Tahoma"/>
          <w:szCs w:val="24"/>
        </w:rPr>
        <w:t>FAX</w:t>
      </w:r>
      <w:r w:rsidR="00A55D54" w:rsidRPr="00DB4819">
        <w:rPr>
          <w:rFonts w:cs="Tahoma"/>
          <w:szCs w:val="24"/>
        </w:rPr>
        <w:t xml:space="preserve"> </w:t>
      </w:r>
      <w:r w:rsidR="00564EA1" w:rsidRPr="00DB4819">
        <w:rPr>
          <w:rFonts w:cs="Tahoma"/>
          <w:szCs w:val="24"/>
        </w:rPr>
        <w:t>with</w:t>
      </w:r>
      <w:r w:rsidR="00A55D54" w:rsidRPr="00DB4819">
        <w:rPr>
          <w:rFonts w:cs="Tahoma"/>
          <w:szCs w:val="24"/>
        </w:rPr>
        <w:t xml:space="preserve"> the cover sheet in </w:t>
      </w:r>
      <w:r w:rsidR="00F11EEF" w:rsidRPr="00DB4819">
        <w:rPr>
          <w:rFonts w:cs="Tahoma"/>
          <w:szCs w:val="24"/>
        </w:rPr>
        <w:t>Appendix AJ</w:t>
      </w:r>
      <w:r w:rsidR="00A55D54" w:rsidRPr="00DB4819">
        <w:rPr>
          <w:rFonts w:cs="Tahoma"/>
          <w:szCs w:val="24"/>
        </w:rPr>
        <w:t>, FAX – CH33 Retro</w:t>
      </w:r>
      <w:r w:rsidR="000D3D3C" w:rsidRPr="00DB4819">
        <w:rPr>
          <w:rFonts w:cs="Tahoma"/>
          <w:szCs w:val="24"/>
        </w:rPr>
        <w:t>active</w:t>
      </w:r>
      <w:r w:rsidR="00A55D54" w:rsidRPr="00DB4819">
        <w:rPr>
          <w:rFonts w:cs="Tahoma"/>
          <w:szCs w:val="24"/>
        </w:rPr>
        <w:t xml:space="preserve"> Reimbursement.</w:t>
      </w:r>
    </w:p>
    <w:p w14:paraId="12FE4A35" w14:textId="017B669F" w:rsidR="001F2347" w:rsidRPr="00DB4819" w:rsidRDefault="001F2347" w:rsidP="00C26E03">
      <w:pPr>
        <w:pStyle w:val="Heading2"/>
        <w:rPr>
          <w:rFonts w:cs="Tahoma"/>
          <w:szCs w:val="24"/>
        </w:rPr>
      </w:pPr>
      <w:bookmarkStart w:id="31" w:name="_Toc435535277"/>
      <w:r w:rsidRPr="00DB4819">
        <w:rPr>
          <w:rFonts w:cs="Tahoma"/>
          <w:szCs w:val="24"/>
        </w:rPr>
        <w:t>Request</w:t>
      </w:r>
      <w:r w:rsidR="000719D5" w:rsidRPr="00DB4819">
        <w:rPr>
          <w:rFonts w:cs="Tahoma"/>
          <w:szCs w:val="24"/>
        </w:rPr>
        <w:t>s</w:t>
      </w:r>
      <w:r w:rsidRPr="00DB4819">
        <w:rPr>
          <w:rFonts w:cs="Tahoma"/>
          <w:szCs w:val="24"/>
        </w:rPr>
        <w:t xml:space="preserve"> for Retroactive Reimbursement </w:t>
      </w:r>
      <w:r w:rsidR="00B20005" w:rsidRPr="00DB4819">
        <w:rPr>
          <w:rFonts w:cs="Tahoma"/>
          <w:szCs w:val="24"/>
        </w:rPr>
        <w:t>for Closed Cases</w:t>
      </w:r>
      <w:bookmarkEnd w:id="31"/>
    </w:p>
    <w:p w14:paraId="5169A2C4" w14:textId="63123ED6" w:rsidR="000719D5" w:rsidRPr="00DB4819" w:rsidRDefault="006D008A" w:rsidP="000719D5">
      <w:pPr>
        <w:ind w:left="1080"/>
        <w:rPr>
          <w:rFonts w:cs="Tahoma"/>
          <w:szCs w:val="24"/>
        </w:rPr>
      </w:pPr>
      <w:r w:rsidRPr="00DB4819">
        <w:rPr>
          <w:rFonts w:cs="Tahoma"/>
          <w:szCs w:val="24"/>
        </w:rPr>
        <w:t>(Change Date October 1, 2014)</w:t>
      </w:r>
    </w:p>
    <w:p w14:paraId="4E0194F2" w14:textId="77777777" w:rsidR="006D008A" w:rsidRPr="00DB4819" w:rsidRDefault="006D008A" w:rsidP="000719D5">
      <w:pPr>
        <w:ind w:left="1080"/>
        <w:rPr>
          <w:rFonts w:cs="Tahoma"/>
          <w:szCs w:val="24"/>
        </w:rPr>
      </w:pPr>
    </w:p>
    <w:p w14:paraId="2ED03B9D" w14:textId="5F17D7A9" w:rsidR="000719D5" w:rsidRPr="00DB4819" w:rsidRDefault="000719D5" w:rsidP="000719D5">
      <w:pPr>
        <w:ind w:left="1080"/>
        <w:rPr>
          <w:rFonts w:cs="Tahoma"/>
          <w:szCs w:val="24"/>
        </w:rPr>
      </w:pPr>
      <w:r w:rsidRPr="00DB4819">
        <w:rPr>
          <w:rFonts w:cs="Tahoma"/>
          <w:szCs w:val="24"/>
        </w:rPr>
        <w:t xml:space="preserve">Retroactive reimbursement may be provided to </w:t>
      </w:r>
      <w:r w:rsidR="002C475D" w:rsidRPr="00DB4819">
        <w:rPr>
          <w:rFonts w:cs="Tahoma"/>
          <w:szCs w:val="24"/>
        </w:rPr>
        <w:t>individual</w:t>
      </w:r>
      <w:r w:rsidRPr="00DB4819">
        <w:rPr>
          <w:rFonts w:cs="Tahoma"/>
          <w:szCs w:val="24"/>
        </w:rPr>
        <w:t xml:space="preserve"> whose cases have been closed in either Rehabilitated or Discontinued status.</w:t>
      </w:r>
    </w:p>
    <w:p w14:paraId="6B91553A" w14:textId="1208D5F4" w:rsidR="00A25875" w:rsidRPr="00DB4819" w:rsidRDefault="000719D5" w:rsidP="007B32D9">
      <w:pPr>
        <w:pStyle w:val="Heading3"/>
        <w:numPr>
          <w:ilvl w:val="0"/>
          <w:numId w:val="63"/>
        </w:numPr>
        <w:rPr>
          <w:rFonts w:cs="Tahoma"/>
          <w:szCs w:val="24"/>
        </w:rPr>
      </w:pPr>
      <w:r w:rsidRPr="00DB4819">
        <w:rPr>
          <w:rFonts w:cs="Tahoma"/>
          <w:szCs w:val="24"/>
        </w:rPr>
        <w:t>Initiation of the Retroactive Reimbursement</w:t>
      </w:r>
    </w:p>
    <w:p w14:paraId="4B1271BD" w14:textId="2DBBF5C3" w:rsidR="00A25875" w:rsidRPr="00DB4819" w:rsidRDefault="006D008A" w:rsidP="006D008A">
      <w:pPr>
        <w:ind w:left="1440"/>
        <w:rPr>
          <w:rFonts w:cs="Tahoma"/>
          <w:szCs w:val="24"/>
        </w:rPr>
      </w:pPr>
      <w:r w:rsidRPr="00DB4819">
        <w:rPr>
          <w:rFonts w:cs="Tahoma"/>
          <w:szCs w:val="24"/>
        </w:rPr>
        <w:t>(Change Date October 1, 2014)</w:t>
      </w:r>
    </w:p>
    <w:p w14:paraId="28ECE3CA" w14:textId="77777777" w:rsidR="006D008A" w:rsidRPr="00DB4819" w:rsidRDefault="006D008A" w:rsidP="006D008A">
      <w:pPr>
        <w:ind w:left="1440"/>
        <w:rPr>
          <w:rFonts w:cs="Tahoma"/>
          <w:szCs w:val="24"/>
        </w:rPr>
      </w:pPr>
    </w:p>
    <w:p w14:paraId="35EFF56C" w14:textId="3AE0A82C" w:rsidR="007E519A" w:rsidRPr="00DB4819" w:rsidRDefault="000719D5" w:rsidP="007B32D9">
      <w:pPr>
        <w:pStyle w:val="ListParagraph"/>
        <w:numPr>
          <w:ilvl w:val="0"/>
          <w:numId w:val="52"/>
        </w:numPr>
        <w:rPr>
          <w:rFonts w:cs="Tahoma"/>
          <w:szCs w:val="24"/>
        </w:rPr>
      </w:pPr>
      <w:r w:rsidRPr="00DB4819">
        <w:rPr>
          <w:rFonts w:cs="Tahoma"/>
          <w:szCs w:val="24"/>
        </w:rPr>
        <w:t xml:space="preserve">If </w:t>
      </w:r>
      <w:r w:rsidR="00F403FC" w:rsidRPr="00DB4819">
        <w:rPr>
          <w:rFonts w:cs="Tahoma"/>
          <w:szCs w:val="24"/>
        </w:rPr>
        <w:t>an</w:t>
      </w:r>
      <w:r w:rsidR="007E519A" w:rsidRPr="00DB4819">
        <w:rPr>
          <w:rFonts w:cs="Tahoma"/>
          <w:szCs w:val="24"/>
        </w:rPr>
        <w:t xml:space="preserve"> </w:t>
      </w:r>
      <w:r w:rsidR="002C475D" w:rsidRPr="00DB4819">
        <w:rPr>
          <w:rFonts w:cs="Tahoma"/>
          <w:szCs w:val="24"/>
        </w:rPr>
        <w:t>individual</w:t>
      </w:r>
      <w:r w:rsidR="00DE2E66" w:rsidRPr="00DB4819">
        <w:rPr>
          <w:rFonts w:cs="Tahoma"/>
          <w:szCs w:val="24"/>
        </w:rPr>
        <w:t xml:space="preserve"> </w:t>
      </w:r>
      <w:r w:rsidR="007E519A" w:rsidRPr="00DB4819">
        <w:rPr>
          <w:rFonts w:cs="Tahoma"/>
          <w:szCs w:val="24"/>
        </w:rPr>
        <w:t>contacts VR&amp;E</w:t>
      </w:r>
      <w:r w:rsidR="00DE2E66" w:rsidRPr="00DB4819">
        <w:rPr>
          <w:rFonts w:cs="Tahoma"/>
          <w:szCs w:val="24"/>
        </w:rPr>
        <w:t xml:space="preserve"> to request retroactive reimbursement</w:t>
      </w:r>
      <w:r w:rsidRPr="00DB4819">
        <w:rPr>
          <w:rFonts w:cs="Tahoma"/>
          <w:szCs w:val="24"/>
        </w:rPr>
        <w:t xml:space="preserve"> after his/her case is closed,</w:t>
      </w:r>
      <w:r w:rsidR="007E519A" w:rsidRPr="00DB4819">
        <w:rPr>
          <w:rFonts w:cs="Tahoma"/>
          <w:szCs w:val="24"/>
        </w:rPr>
        <w:t xml:space="preserve"> the responsible employee must begin th</w:t>
      </w:r>
      <w:r w:rsidR="002C475D" w:rsidRPr="00DB4819">
        <w:rPr>
          <w:rFonts w:cs="Tahoma"/>
          <w:szCs w:val="24"/>
        </w:rPr>
        <w:t>e process by ensuring that the individual</w:t>
      </w:r>
      <w:r w:rsidR="007E519A" w:rsidRPr="00DB4819">
        <w:rPr>
          <w:rFonts w:cs="Tahoma"/>
          <w:szCs w:val="24"/>
        </w:rPr>
        <w:t xml:space="preserve"> completes the required election form. </w:t>
      </w:r>
    </w:p>
    <w:p w14:paraId="1DA22D83" w14:textId="77777777" w:rsidR="00A25875" w:rsidRPr="00DB4819" w:rsidRDefault="00A25875" w:rsidP="007E519A">
      <w:pPr>
        <w:ind w:left="1440"/>
        <w:rPr>
          <w:rFonts w:cs="Tahoma"/>
          <w:szCs w:val="24"/>
        </w:rPr>
      </w:pPr>
    </w:p>
    <w:p w14:paraId="5F21F1E1" w14:textId="51EE4C10" w:rsidR="00A25875" w:rsidRPr="00DB4819" w:rsidRDefault="000719D5" w:rsidP="007B32D9">
      <w:pPr>
        <w:pStyle w:val="ListParagraph"/>
        <w:numPr>
          <w:ilvl w:val="0"/>
          <w:numId w:val="52"/>
        </w:numPr>
        <w:rPr>
          <w:rFonts w:cs="Tahoma"/>
          <w:szCs w:val="24"/>
        </w:rPr>
      </w:pPr>
      <w:r w:rsidRPr="00DB4819">
        <w:rPr>
          <w:rFonts w:cs="Tahoma"/>
          <w:szCs w:val="24"/>
        </w:rPr>
        <w:t xml:space="preserve">If </w:t>
      </w:r>
      <w:r w:rsidR="00F403FC" w:rsidRPr="00DB4819">
        <w:rPr>
          <w:rFonts w:cs="Tahoma"/>
          <w:szCs w:val="24"/>
        </w:rPr>
        <w:t>an</w:t>
      </w:r>
      <w:r w:rsidRPr="00DB4819">
        <w:rPr>
          <w:rFonts w:cs="Tahoma"/>
          <w:szCs w:val="24"/>
        </w:rPr>
        <w:t xml:space="preserve"> </w:t>
      </w:r>
      <w:r w:rsidR="002C475D" w:rsidRPr="00DB4819">
        <w:rPr>
          <w:rFonts w:cs="Tahoma"/>
          <w:szCs w:val="24"/>
        </w:rPr>
        <w:t>individual</w:t>
      </w:r>
      <w:r w:rsidRPr="00DB4819">
        <w:rPr>
          <w:rFonts w:cs="Tahoma"/>
          <w:szCs w:val="24"/>
        </w:rPr>
        <w:t xml:space="preserve"> made a</w:t>
      </w:r>
      <w:r w:rsidR="00A25875" w:rsidRPr="00DB4819">
        <w:rPr>
          <w:rFonts w:cs="Tahoma"/>
          <w:szCs w:val="24"/>
        </w:rPr>
        <w:t xml:space="preserve"> request </w:t>
      </w:r>
      <w:r w:rsidRPr="00DB4819">
        <w:rPr>
          <w:rFonts w:cs="Tahoma"/>
          <w:szCs w:val="24"/>
        </w:rPr>
        <w:t>for retroactive reimbursement that was documented</w:t>
      </w:r>
      <w:r w:rsidR="007653D9" w:rsidRPr="00DB4819">
        <w:rPr>
          <w:rFonts w:cs="Tahoma"/>
          <w:szCs w:val="24"/>
        </w:rPr>
        <w:t xml:space="preserve"> in his/her CER folder</w:t>
      </w:r>
      <w:r w:rsidRPr="00DB4819">
        <w:rPr>
          <w:rFonts w:cs="Tahoma"/>
          <w:szCs w:val="24"/>
        </w:rPr>
        <w:t xml:space="preserve"> prior to case closure, the responsible employee</w:t>
      </w:r>
      <w:r w:rsidR="00A25875" w:rsidRPr="00DB4819">
        <w:rPr>
          <w:rFonts w:cs="Tahoma"/>
          <w:szCs w:val="24"/>
        </w:rPr>
        <w:t xml:space="preserve"> </w:t>
      </w:r>
      <w:r w:rsidRPr="00DB4819">
        <w:rPr>
          <w:rFonts w:cs="Tahoma"/>
          <w:szCs w:val="24"/>
        </w:rPr>
        <w:t xml:space="preserve">should </w:t>
      </w:r>
      <w:r w:rsidR="00A25875" w:rsidRPr="00DB4819">
        <w:rPr>
          <w:rFonts w:cs="Tahoma"/>
          <w:szCs w:val="24"/>
        </w:rPr>
        <w:t>contact</w:t>
      </w:r>
      <w:r w:rsidR="00783AE1" w:rsidRPr="00DB4819">
        <w:rPr>
          <w:rFonts w:cs="Tahoma"/>
          <w:szCs w:val="24"/>
        </w:rPr>
        <w:t xml:space="preserve"> </w:t>
      </w:r>
      <w:r w:rsidR="007653D9" w:rsidRPr="00DB4819">
        <w:rPr>
          <w:rFonts w:cs="Tahoma"/>
          <w:szCs w:val="24"/>
        </w:rPr>
        <w:t xml:space="preserve">the </w:t>
      </w:r>
      <w:r w:rsidR="002C475D" w:rsidRPr="00DB4819">
        <w:rPr>
          <w:rFonts w:cs="Tahoma"/>
          <w:szCs w:val="24"/>
        </w:rPr>
        <w:t>individual</w:t>
      </w:r>
      <w:r w:rsidR="007653D9" w:rsidRPr="00DB4819">
        <w:rPr>
          <w:rFonts w:cs="Tahoma"/>
          <w:szCs w:val="24"/>
        </w:rPr>
        <w:t xml:space="preserve"> </w:t>
      </w:r>
      <w:r w:rsidR="00783AE1" w:rsidRPr="00DB4819">
        <w:rPr>
          <w:rFonts w:cs="Tahoma"/>
          <w:szCs w:val="24"/>
        </w:rPr>
        <w:t>and</w:t>
      </w:r>
      <w:r w:rsidR="007653D9" w:rsidRPr="00DB4819">
        <w:rPr>
          <w:rFonts w:cs="Tahoma"/>
          <w:szCs w:val="24"/>
        </w:rPr>
        <w:t xml:space="preserve"> inform him/her </w:t>
      </w:r>
      <w:r w:rsidR="00783AE1" w:rsidRPr="00DB4819">
        <w:rPr>
          <w:rFonts w:cs="Tahoma"/>
          <w:szCs w:val="24"/>
        </w:rPr>
        <w:t>that</w:t>
      </w:r>
      <w:r w:rsidR="00A25875" w:rsidRPr="00DB4819">
        <w:rPr>
          <w:rFonts w:cs="Tahoma"/>
          <w:szCs w:val="24"/>
        </w:rPr>
        <w:t xml:space="preserve"> the required election form</w:t>
      </w:r>
      <w:r w:rsidR="007653D9" w:rsidRPr="00DB4819">
        <w:rPr>
          <w:rFonts w:cs="Tahoma"/>
          <w:szCs w:val="24"/>
        </w:rPr>
        <w:t xml:space="preserve"> </w:t>
      </w:r>
      <w:r w:rsidR="00783AE1" w:rsidRPr="00DB4819">
        <w:rPr>
          <w:rFonts w:cs="Tahoma"/>
          <w:szCs w:val="24"/>
        </w:rPr>
        <w:t xml:space="preserve">must be completed </w:t>
      </w:r>
      <w:r w:rsidR="007653D9" w:rsidRPr="00DB4819">
        <w:rPr>
          <w:rFonts w:cs="Tahoma"/>
          <w:szCs w:val="24"/>
        </w:rPr>
        <w:t>to begin the process.</w:t>
      </w:r>
      <w:r w:rsidR="00A25875" w:rsidRPr="00DB4819">
        <w:rPr>
          <w:rFonts w:cs="Tahoma"/>
          <w:szCs w:val="24"/>
        </w:rPr>
        <w:t xml:space="preserve">  </w:t>
      </w:r>
    </w:p>
    <w:p w14:paraId="4D4369BB" w14:textId="279F6739" w:rsidR="00CA4F13" w:rsidRPr="00DB4819" w:rsidRDefault="002C475D" w:rsidP="00C26E03">
      <w:pPr>
        <w:pStyle w:val="Heading3"/>
        <w:rPr>
          <w:rFonts w:cs="Tahoma"/>
          <w:szCs w:val="24"/>
        </w:rPr>
      </w:pPr>
      <w:r w:rsidRPr="00DB4819">
        <w:rPr>
          <w:rFonts w:cs="Tahoma"/>
          <w:szCs w:val="24"/>
        </w:rPr>
        <w:t>Individual</w:t>
      </w:r>
      <w:r w:rsidR="000228B4" w:rsidRPr="00DB4819">
        <w:rPr>
          <w:rFonts w:cs="Tahoma"/>
          <w:szCs w:val="24"/>
        </w:rPr>
        <w:t xml:space="preserve"> Relocates</w:t>
      </w:r>
      <w:r w:rsidR="00CA4F13" w:rsidRPr="00DB4819">
        <w:rPr>
          <w:rFonts w:cs="Tahoma"/>
          <w:szCs w:val="24"/>
        </w:rPr>
        <w:t xml:space="preserve"> After Case Closure</w:t>
      </w:r>
    </w:p>
    <w:p w14:paraId="2E3C1063" w14:textId="27DD9BB5" w:rsidR="00CA4F13" w:rsidRPr="00DB4819" w:rsidRDefault="006D008A" w:rsidP="006D008A">
      <w:pPr>
        <w:ind w:left="1440"/>
        <w:rPr>
          <w:rFonts w:cs="Tahoma"/>
          <w:szCs w:val="24"/>
        </w:rPr>
      </w:pPr>
      <w:r w:rsidRPr="00DB4819">
        <w:rPr>
          <w:rFonts w:cs="Tahoma"/>
          <w:szCs w:val="24"/>
        </w:rPr>
        <w:t>(Change Date October 1, 2014)</w:t>
      </w:r>
    </w:p>
    <w:p w14:paraId="3E5E6405" w14:textId="77777777" w:rsidR="006D008A" w:rsidRPr="00DB4819" w:rsidRDefault="006D008A" w:rsidP="006D008A">
      <w:pPr>
        <w:ind w:left="1440"/>
        <w:rPr>
          <w:rFonts w:cs="Tahoma"/>
          <w:szCs w:val="24"/>
        </w:rPr>
      </w:pPr>
    </w:p>
    <w:p w14:paraId="35D35EBB" w14:textId="622149FE" w:rsidR="00CA4F13" w:rsidRPr="00DB4819" w:rsidRDefault="00CA4F13" w:rsidP="007B32D9">
      <w:pPr>
        <w:pStyle w:val="ListParagraph"/>
        <w:numPr>
          <w:ilvl w:val="0"/>
          <w:numId w:val="54"/>
        </w:numPr>
        <w:rPr>
          <w:rFonts w:cs="Tahoma"/>
          <w:szCs w:val="24"/>
        </w:rPr>
      </w:pPr>
      <w:r w:rsidRPr="00DB4819">
        <w:rPr>
          <w:rFonts w:cs="Tahoma"/>
          <w:szCs w:val="24"/>
        </w:rPr>
        <w:t xml:space="preserve">If the </w:t>
      </w:r>
      <w:r w:rsidR="002C475D" w:rsidRPr="00DB4819">
        <w:rPr>
          <w:rFonts w:cs="Tahoma"/>
          <w:szCs w:val="24"/>
        </w:rPr>
        <w:t>individual</w:t>
      </w:r>
      <w:r w:rsidR="000228B4" w:rsidRPr="00DB4819">
        <w:rPr>
          <w:rFonts w:cs="Tahoma"/>
          <w:szCs w:val="24"/>
        </w:rPr>
        <w:t xml:space="preserve"> is requesting r</w:t>
      </w:r>
      <w:r w:rsidRPr="00DB4819">
        <w:rPr>
          <w:rFonts w:cs="Tahoma"/>
          <w:szCs w:val="24"/>
        </w:rPr>
        <w:t xml:space="preserve">etroactive </w:t>
      </w:r>
      <w:r w:rsidR="000228B4" w:rsidRPr="00DB4819">
        <w:rPr>
          <w:rFonts w:cs="Tahoma"/>
          <w:szCs w:val="24"/>
        </w:rPr>
        <w:t>r</w:t>
      </w:r>
      <w:r w:rsidRPr="00DB4819">
        <w:rPr>
          <w:rFonts w:cs="Tahoma"/>
          <w:szCs w:val="24"/>
        </w:rPr>
        <w:t xml:space="preserve">eimbursement only </w:t>
      </w:r>
      <w:r w:rsidR="000228B4" w:rsidRPr="00DB4819">
        <w:rPr>
          <w:rFonts w:cs="Tahoma"/>
          <w:szCs w:val="24"/>
        </w:rPr>
        <w:t>and</w:t>
      </w:r>
      <w:r w:rsidRPr="00DB4819">
        <w:rPr>
          <w:rFonts w:cs="Tahoma"/>
          <w:szCs w:val="24"/>
        </w:rPr>
        <w:t xml:space="preserve"> is not </w:t>
      </w:r>
      <w:r w:rsidR="000228B4" w:rsidRPr="00DB4819">
        <w:rPr>
          <w:rFonts w:cs="Tahoma"/>
          <w:szCs w:val="24"/>
        </w:rPr>
        <w:t>initially applying or</w:t>
      </w:r>
      <w:r w:rsidR="005C3DD7" w:rsidRPr="00DB4819">
        <w:rPr>
          <w:rFonts w:cs="Tahoma"/>
          <w:szCs w:val="24"/>
        </w:rPr>
        <w:t xml:space="preserve"> is</w:t>
      </w:r>
      <w:r w:rsidR="000228B4" w:rsidRPr="00DB4819">
        <w:rPr>
          <w:rFonts w:cs="Tahoma"/>
          <w:szCs w:val="24"/>
        </w:rPr>
        <w:t xml:space="preserve"> </w:t>
      </w:r>
      <w:r w:rsidR="005C3DD7" w:rsidRPr="00DB4819">
        <w:rPr>
          <w:rFonts w:cs="Tahoma"/>
          <w:szCs w:val="24"/>
        </w:rPr>
        <w:t xml:space="preserve">not </w:t>
      </w:r>
      <w:r w:rsidR="000228B4" w:rsidRPr="00DB4819">
        <w:rPr>
          <w:rFonts w:cs="Tahoma"/>
          <w:szCs w:val="24"/>
        </w:rPr>
        <w:t>requesting additi</w:t>
      </w:r>
      <w:r w:rsidRPr="00DB4819">
        <w:rPr>
          <w:rFonts w:cs="Tahoma"/>
          <w:szCs w:val="24"/>
        </w:rPr>
        <w:t>onal services under Chapter 31</w:t>
      </w:r>
      <w:r w:rsidR="000228B4" w:rsidRPr="00DB4819">
        <w:rPr>
          <w:rFonts w:cs="Tahoma"/>
          <w:szCs w:val="24"/>
        </w:rPr>
        <w:t xml:space="preserve">, </w:t>
      </w:r>
      <w:r w:rsidR="005C3DD7" w:rsidRPr="00DB4819">
        <w:rPr>
          <w:rFonts w:cs="Tahoma"/>
          <w:szCs w:val="24"/>
        </w:rPr>
        <w:t xml:space="preserve">the </w:t>
      </w:r>
      <w:r w:rsidR="000228B4" w:rsidRPr="00DB4819">
        <w:rPr>
          <w:rFonts w:cs="Tahoma"/>
          <w:szCs w:val="24"/>
        </w:rPr>
        <w:t xml:space="preserve">RO that </w:t>
      </w:r>
      <w:r w:rsidRPr="00DB4819">
        <w:rPr>
          <w:rFonts w:cs="Tahoma"/>
          <w:szCs w:val="24"/>
        </w:rPr>
        <w:t>held jurisdiction over the case at the time of closure wi</w:t>
      </w:r>
      <w:r w:rsidR="000228B4" w:rsidRPr="00DB4819">
        <w:rPr>
          <w:rFonts w:cs="Tahoma"/>
          <w:szCs w:val="24"/>
        </w:rPr>
        <w:t xml:space="preserve">ll coordinate with the </w:t>
      </w:r>
      <w:r w:rsidR="002C475D" w:rsidRPr="00DB4819">
        <w:rPr>
          <w:rFonts w:cs="Tahoma"/>
          <w:szCs w:val="24"/>
        </w:rPr>
        <w:t>individual</w:t>
      </w:r>
      <w:r w:rsidR="000228B4" w:rsidRPr="00DB4819">
        <w:rPr>
          <w:rFonts w:cs="Tahoma"/>
          <w:szCs w:val="24"/>
        </w:rPr>
        <w:t xml:space="preserve">, </w:t>
      </w:r>
      <w:r w:rsidRPr="00DB4819">
        <w:rPr>
          <w:rFonts w:cs="Tahoma"/>
          <w:szCs w:val="24"/>
        </w:rPr>
        <w:t>review the request</w:t>
      </w:r>
      <w:r w:rsidR="000228B4" w:rsidRPr="00DB4819">
        <w:rPr>
          <w:rFonts w:cs="Tahoma"/>
          <w:szCs w:val="24"/>
        </w:rPr>
        <w:t>,</w:t>
      </w:r>
      <w:r w:rsidRPr="00DB4819">
        <w:rPr>
          <w:rFonts w:cs="Tahoma"/>
          <w:szCs w:val="24"/>
        </w:rPr>
        <w:t xml:space="preserve"> and process retroactive reimbursement, if appropriate</w:t>
      </w:r>
      <w:r w:rsidR="000228B4" w:rsidRPr="00DB4819">
        <w:rPr>
          <w:rFonts w:cs="Tahoma"/>
          <w:szCs w:val="24"/>
        </w:rPr>
        <w:t>.</w:t>
      </w:r>
    </w:p>
    <w:p w14:paraId="08E5F79D" w14:textId="77777777" w:rsidR="00CA4F13" w:rsidRPr="00DB4819" w:rsidRDefault="00CA4F13" w:rsidP="00CA4F13">
      <w:pPr>
        <w:rPr>
          <w:rFonts w:cs="Tahoma"/>
          <w:szCs w:val="24"/>
        </w:rPr>
      </w:pPr>
    </w:p>
    <w:p w14:paraId="7F00D23F" w14:textId="5FD5B9BB" w:rsidR="00672B6C" w:rsidRPr="00DB4819" w:rsidRDefault="000228B4" w:rsidP="007B32D9">
      <w:pPr>
        <w:pStyle w:val="ListParagraph"/>
        <w:numPr>
          <w:ilvl w:val="0"/>
          <w:numId w:val="54"/>
        </w:numPr>
        <w:rPr>
          <w:rFonts w:cs="Tahoma"/>
          <w:szCs w:val="24"/>
        </w:rPr>
      </w:pPr>
      <w:r w:rsidRPr="00DB4819">
        <w:rPr>
          <w:rFonts w:cs="Tahoma"/>
          <w:szCs w:val="24"/>
        </w:rPr>
        <w:t xml:space="preserve">If the </w:t>
      </w:r>
      <w:r w:rsidR="002C475D" w:rsidRPr="00DB4819">
        <w:rPr>
          <w:rFonts w:cs="Tahoma"/>
          <w:szCs w:val="24"/>
        </w:rPr>
        <w:t>individual</w:t>
      </w:r>
      <w:r w:rsidRPr="00DB4819">
        <w:rPr>
          <w:rFonts w:cs="Tahoma"/>
          <w:szCs w:val="24"/>
        </w:rPr>
        <w:t xml:space="preserve"> </w:t>
      </w:r>
      <w:r w:rsidR="00EA452A" w:rsidRPr="00DB4819">
        <w:rPr>
          <w:rFonts w:cs="Tahoma"/>
          <w:szCs w:val="24"/>
        </w:rPr>
        <w:t>submits</w:t>
      </w:r>
      <w:r w:rsidRPr="00DB4819">
        <w:rPr>
          <w:rFonts w:cs="Tahoma"/>
          <w:szCs w:val="24"/>
        </w:rPr>
        <w:t xml:space="preserve"> an </w:t>
      </w:r>
      <w:r w:rsidR="00EA452A" w:rsidRPr="00DB4819">
        <w:rPr>
          <w:rFonts w:cs="Tahoma"/>
          <w:szCs w:val="24"/>
        </w:rPr>
        <w:t xml:space="preserve">original </w:t>
      </w:r>
      <w:r w:rsidRPr="00DB4819">
        <w:rPr>
          <w:rFonts w:cs="Tahoma"/>
          <w:szCs w:val="24"/>
        </w:rPr>
        <w:t>application or</w:t>
      </w:r>
      <w:r w:rsidR="00EA452A" w:rsidRPr="00DB4819">
        <w:rPr>
          <w:rFonts w:cs="Tahoma"/>
          <w:szCs w:val="24"/>
        </w:rPr>
        <w:t xml:space="preserve"> applies for</w:t>
      </w:r>
      <w:r w:rsidRPr="00DB4819">
        <w:rPr>
          <w:rFonts w:cs="Tahoma"/>
          <w:szCs w:val="24"/>
        </w:rPr>
        <w:t xml:space="preserve"> additional services under Chapter 31, the </w:t>
      </w:r>
      <w:r w:rsidR="00EA452A" w:rsidRPr="00DB4819">
        <w:rPr>
          <w:rFonts w:cs="Tahoma"/>
          <w:szCs w:val="24"/>
        </w:rPr>
        <w:t xml:space="preserve">RO with jurisdiction over the </w:t>
      </w:r>
      <w:r w:rsidR="002C475D" w:rsidRPr="00DB4819">
        <w:rPr>
          <w:rFonts w:cs="Tahoma"/>
          <w:szCs w:val="24"/>
        </w:rPr>
        <w:lastRenderedPageBreak/>
        <w:t>individual</w:t>
      </w:r>
      <w:r w:rsidR="00EA452A" w:rsidRPr="00DB4819">
        <w:rPr>
          <w:rFonts w:cs="Tahoma"/>
          <w:szCs w:val="24"/>
        </w:rPr>
        <w:t>’s current residence wi</w:t>
      </w:r>
      <w:r w:rsidRPr="00DB4819">
        <w:rPr>
          <w:rFonts w:cs="Tahoma"/>
          <w:szCs w:val="24"/>
        </w:rPr>
        <w:t>ll process the request for services</w:t>
      </w:r>
      <w:r w:rsidR="00EA452A" w:rsidRPr="00DB4819">
        <w:rPr>
          <w:rFonts w:cs="Tahoma"/>
          <w:szCs w:val="24"/>
        </w:rPr>
        <w:t>, which includes</w:t>
      </w:r>
      <w:r w:rsidRPr="00DB4819">
        <w:rPr>
          <w:rFonts w:cs="Tahoma"/>
          <w:szCs w:val="24"/>
        </w:rPr>
        <w:t xml:space="preserve"> </w:t>
      </w:r>
      <w:r w:rsidR="00672B6C" w:rsidRPr="00DB4819">
        <w:rPr>
          <w:rFonts w:cs="Tahoma"/>
          <w:szCs w:val="24"/>
        </w:rPr>
        <w:t xml:space="preserve">redetermination of </w:t>
      </w:r>
      <w:r w:rsidR="002C475D" w:rsidRPr="00DB4819">
        <w:rPr>
          <w:rFonts w:cs="Tahoma"/>
          <w:szCs w:val="24"/>
        </w:rPr>
        <w:t>individual’</w:t>
      </w:r>
      <w:r w:rsidR="00672B6C" w:rsidRPr="00DB4819">
        <w:rPr>
          <w:rFonts w:cs="Tahoma"/>
          <w:szCs w:val="24"/>
        </w:rPr>
        <w:t>s entitlement.</w:t>
      </w:r>
    </w:p>
    <w:p w14:paraId="497AFE35" w14:textId="77777777" w:rsidR="00672B6C" w:rsidRPr="00DB4819" w:rsidRDefault="00672B6C" w:rsidP="00672B6C">
      <w:pPr>
        <w:pStyle w:val="ListParagraph"/>
        <w:rPr>
          <w:rFonts w:cs="Tahoma"/>
          <w:szCs w:val="24"/>
        </w:rPr>
      </w:pPr>
    </w:p>
    <w:p w14:paraId="7959070A" w14:textId="6B8FB7E2" w:rsidR="00CA4F13" w:rsidRPr="00DB4819" w:rsidRDefault="000228B4" w:rsidP="00672B6C">
      <w:pPr>
        <w:ind w:left="1800"/>
        <w:rPr>
          <w:rFonts w:cs="Tahoma"/>
          <w:szCs w:val="24"/>
        </w:rPr>
      </w:pPr>
      <w:r w:rsidRPr="00DB4819">
        <w:rPr>
          <w:rFonts w:cs="Tahoma"/>
          <w:szCs w:val="24"/>
        </w:rPr>
        <w:t xml:space="preserve">If retroactive reimbursement is determined </w:t>
      </w:r>
      <w:r w:rsidR="00672B6C" w:rsidRPr="00DB4819">
        <w:rPr>
          <w:rFonts w:cs="Tahoma"/>
          <w:szCs w:val="24"/>
        </w:rPr>
        <w:t>applicable</w:t>
      </w:r>
      <w:r w:rsidRPr="00DB4819">
        <w:rPr>
          <w:rFonts w:cs="Tahoma"/>
          <w:szCs w:val="24"/>
        </w:rPr>
        <w:t xml:space="preserve"> at that time, the </w:t>
      </w:r>
      <w:r w:rsidR="00672B6C" w:rsidRPr="00DB4819">
        <w:rPr>
          <w:rFonts w:cs="Tahoma"/>
          <w:szCs w:val="24"/>
        </w:rPr>
        <w:t>RO</w:t>
      </w:r>
      <w:r w:rsidRPr="00DB4819">
        <w:rPr>
          <w:rFonts w:cs="Tahoma"/>
          <w:szCs w:val="24"/>
        </w:rPr>
        <w:t xml:space="preserve"> will follow the procedures outlined i</w:t>
      </w:r>
      <w:r w:rsidR="00672B6C" w:rsidRPr="00DB4819">
        <w:rPr>
          <w:rFonts w:cs="Tahoma"/>
          <w:szCs w:val="24"/>
        </w:rPr>
        <w:t>n Section 2.06</w:t>
      </w:r>
      <w:r w:rsidRPr="00DB4819">
        <w:rPr>
          <w:rFonts w:cs="Tahoma"/>
          <w:szCs w:val="24"/>
        </w:rPr>
        <w:t>.</w:t>
      </w:r>
      <w:r w:rsidR="00672B6C" w:rsidRPr="00DB4819">
        <w:rPr>
          <w:rFonts w:cs="Tahoma"/>
          <w:szCs w:val="24"/>
        </w:rPr>
        <w:t>e of this chapter.  The VRC must coordinate closely wi</w:t>
      </w:r>
      <w:r w:rsidRPr="00DB4819">
        <w:rPr>
          <w:rFonts w:cs="Tahoma"/>
          <w:szCs w:val="24"/>
        </w:rPr>
        <w:t xml:space="preserve">th the previous </w:t>
      </w:r>
      <w:r w:rsidR="00672B6C" w:rsidRPr="00DB4819">
        <w:rPr>
          <w:rFonts w:cs="Tahoma"/>
          <w:szCs w:val="24"/>
        </w:rPr>
        <w:t>RO of</w:t>
      </w:r>
      <w:r w:rsidRPr="00DB4819">
        <w:rPr>
          <w:rFonts w:cs="Tahoma"/>
          <w:szCs w:val="24"/>
        </w:rPr>
        <w:t xml:space="preserve"> jurisdiction </w:t>
      </w:r>
      <w:r w:rsidR="005C3DD7" w:rsidRPr="00DB4819">
        <w:rPr>
          <w:rFonts w:cs="Tahoma"/>
          <w:szCs w:val="24"/>
        </w:rPr>
        <w:t>in</w:t>
      </w:r>
      <w:r w:rsidRPr="00DB4819">
        <w:rPr>
          <w:rFonts w:cs="Tahoma"/>
          <w:szCs w:val="24"/>
        </w:rPr>
        <w:t xml:space="preserve"> identifying the appropriate points of contact at the training institution to gather documentation needed </w:t>
      </w:r>
      <w:r w:rsidR="00672B6C" w:rsidRPr="00DB4819">
        <w:rPr>
          <w:rFonts w:cs="Tahoma"/>
          <w:szCs w:val="24"/>
        </w:rPr>
        <w:t>for processing</w:t>
      </w:r>
      <w:r w:rsidR="005C3DD7" w:rsidRPr="00DB4819">
        <w:rPr>
          <w:rFonts w:cs="Tahoma"/>
          <w:szCs w:val="24"/>
        </w:rPr>
        <w:t xml:space="preserve"> the retroactive</w:t>
      </w:r>
      <w:r w:rsidR="00672B6C" w:rsidRPr="00DB4819">
        <w:rPr>
          <w:rFonts w:cs="Tahoma"/>
          <w:szCs w:val="24"/>
        </w:rPr>
        <w:t xml:space="preserve"> r</w:t>
      </w:r>
      <w:r w:rsidRPr="00DB4819">
        <w:rPr>
          <w:rFonts w:cs="Tahoma"/>
          <w:szCs w:val="24"/>
        </w:rPr>
        <w:t>eimbursement.</w:t>
      </w:r>
    </w:p>
    <w:p w14:paraId="708B9C64" w14:textId="66DA67E4" w:rsidR="00366B41" w:rsidRPr="00DB4819" w:rsidRDefault="00366B41" w:rsidP="00C26E03">
      <w:pPr>
        <w:pStyle w:val="Heading3"/>
        <w:rPr>
          <w:rFonts w:cs="Tahoma"/>
          <w:szCs w:val="24"/>
        </w:rPr>
      </w:pPr>
      <w:r w:rsidRPr="00DB4819">
        <w:rPr>
          <w:rFonts w:cs="Tahoma"/>
          <w:szCs w:val="24"/>
        </w:rPr>
        <w:t>Requirements for Retroactive Reimbursement</w:t>
      </w:r>
      <w:r w:rsidR="00636C1D" w:rsidRPr="00DB4819">
        <w:rPr>
          <w:rFonts w:cs="Tahoma"/>
          <w:szCs w:val="24"/>
        </w:rPr>
        <w:t xml:space="preserve"> for Closed Cases</w:t>
      </w:r>
    </w:p>
    <w:p w14:paraId="6B83A8EF" w14:textId="462FFAC5" w:rsidR="00366B41" w:rsidRPr="00DB4819" w:rsidRDefault="006D008A" w:rsidP="00366B41">
      <w:pPr>
        <w:ind w:left="1440"/>
        <w:rPr>
          <w:rFonts w:cs="Tahoma"/>
          <w:szCs w:val="24"/>
        </w:rPr>
      </w:pPr>
      <w:r w:rsidRPr="00DB4819">
        <w:rPr>
          <w:rFonts w:cs="Tahoma"/>
          <w:szCs w:val="24"/>
        </w:rPr>
        <w:t>(Change Date October 1, 2014)</w:t>
      </w:r>
    </w:p>
    <w:p w14:paraId="39B42112" w14:textId="77777777" w:rsidR="006D008A" w:rsidRPr="00DB4819" w:rsidRDefault="006D008A" w:rsidP="00366B41">
      <w:pPr>
        <w:ind w:left="1440"/>
        <w:rPr>
          <w:rFonts w:cs="Tahoma"/>
          <w:szCs w:val="24"/>
        </w:rPr>
      </w:pPr>
    </w:p>
    <w:p w14:paraId="5268A08A" w14:textId="0EC591F0" w:rsidR="00B20005" w:rsidRPr="00DB4819" w:rsidRDefault="00366B41" w:rsidP="007B32D9">
      <w:pPr>
        <w:pStyle w:val="ListParagraph"/>
        <w:numPr>
          <w:ilvl w:val="0"/>
          <w:numId w:val="53"/>
        </w:numPr>
        <w:rPr>
          <w:rFonts w:cs="Tahoma"/>
          <w:szCs w:val="24"/>
        </w:rPr>
      </w:pPr>
      <w:r w:rsidRPr="00DB4819">
        <w:rPr>
          <w:rFonts w:cs="Tahoma"/>
          <w:szCs w:val="24"/>
        </w:rPr>
        <w:t>The VRC must ensure that the crit</w:t>
      </w:r>
      <w:r w:rsidR="00DB3839" w:rsidRPr="00DB4819">
        <w:rPr>
          <w:rFonts w:cs="Tahoma"/>
          <w:szCs w:val="24"/>
        </w:rPr>
        <w:t>eria outlined in Section 2.06</w:t>
      </w:r>
      <w:r w:rsidRPr="00DB4819">
        <w:rPr>
          <w:rFonts w:cs="Tahoma"/>
          <w:szCs w:val="24"/>
        </w:rPr>
        <w:t xml:space="preserve"> of this chapter are met </w:t>
      </w:r>
      <w:r w:rsidR="00636C1D" w:rsidRPr="00DB4819">
        <w:rPr>
          <w:rFonts w:cs="Tahoma"/>
          <w:szCs w:val="24"/>
        </w:rPr>
        <w:t xml:space="preserve">for the period of training the individual requests retroactive coverage under Chapter 31, including that the training contributed to the achievement of the approved vocational goal, </w:t>
      </w:r>
      <w:r w:rsidR="00B20005" w:rsidRPr="00DB4819">
        <w:rPr>
          <w:rFonts w:cs="Tahoma"/>
          <w:szCs w:val="24"/>
        </w:rPr>
        <w:t>to authorize and pr</w:t>
      </w:r>
      <w:r w:rsidRPr="00DB4819">
        <w:rPr>
          <w:rFonts w:cs="Tahoma"/>
          <w:szCs w:val="24"/>
        </w:rPr>
        <w:t>ocess retroactive reimbursement.</w:t>
      </w:r>
    </w:p>
    <w:p w14:paraId="55A5492A" w14:textId="77777777" w:rsidR="00366B41" w:rsidRPr="00DB4819" w:rsidRDefault="00366B41" w:rsidP="00366B41">
      <w:pPr>
        <w:ind w:left="1440"/>
        <w:rPr>
          <w:rFonts w:cs="Tahoma"/>
          <w:szCs w:val="24"/>
        </w:rPr>
      </w:pPr>
    </w:p>
    <w:p w14:paraId="40F4A155" w14:textId="4C17EDA5" w:rsidR="00366B41" w:rsidRPr="00DB4819" w:rsidRDefault="00366B41" w:rsidP="007B32D9">
      <w:pPr>
        <w:pStyle w:val="ListParagraph"/>
        <w:numPr>
          <w:ilvl w:val="0"/>
          <w:numId w:val="53"/>
        </w:numPr>
        <w:rPr>
          <w:rFonts w:cs="Tahoma"/>
          <w:szCs w:val="24"/>
        </w:rPr>
      </w:pPr>
      <w:r w:rsidRPr="00DB4819">
        <w:rPr>
          <w:rFonts w:cs="Tahoma"/>
          <w:szCs w:val="24"/>
        </w:rPr>
        <w:t xml:space="preserve">The </w:t>
      </w:r>
      <w:r w:rsidR="00965963" w:rsidRPr="00DB4819">
        <w:rPr>
          <w:rFonts w:cs="Tahoma"/>
          <w:szCs w:val="24"/>
        </w:rPr>
        <w:t>VREO</w:t>
      </w:r>
      <w:r w:rsidRPr="00DB4819">
        <w:rPr>
          <w:rFonts w:cs="Tahoma"/>
          <w:szCs w:val="24"/>
        </w:rPr>
        <w:t>’s concurrence is required prior to processing the reimbursement. VRC must follow the guideli</w:t>
      </w:r>
      <w:r w:rsidR="00DB3839" w:rsidRPr="00DB4819">
        <w:rPr>
          <w:rFonts w:cs="Tahoma"/>
          <w:szCs w:val="24"/>
        </w:rPr>
        <w:t>nes outlined in Section 2.06</w:t>
      </w:r>
      <w:r w:rsidRPr="00DB4819">
        <w:rPr>
          <w:rFonts w:cs="Tahoma"/>
          <w:szCs w:val="24"/>
        </w:rPr>
        <w:t xml:space="preserve"> of this chapter.</w:t>
      </w:r>
    </w:p>
    <w:p w14:paraId="40E54AFE" w14:textId="09965AAC" w:rsidR="00B20005" w:rsidRPr="00DB4819" w:rsidRDefault="005C3DD7" w:rsidP="00C26E03">
      <w:pPr>
        <w:pStyle w:val="Heading3"/>
        <w:rPr>
          <w:rFonts w:cs="Tahoma"/>
          <w:szCs w:val="24"/>
        </w:rPr>
      </w:pPr>
      <w:r w:rsidRPr="00DB4819">
        <w:rPr>
          <w:rFonts w:cs="Tahoma"/>
          <w:szCs w:val="24"/>
        </w:rPr>
        <w:t>Updating CWINRS</w:t>
      </w:r>
    </w:p>
    <w:p w14:paraId="37A9D67D" w14:textId="0707266F" w:rsidR="005C3DD7" w:rsidRPr="00DB4819" w:rsidRDefault="006D008A" w:rsidP="006D008A">
      <w:pPr>
        <w:ind w:left="1440"/>
        <w:rPr>
          <w:rFonts w:cs="Tahoma"/>
          <w:szCs w:val="24"/>
        </w:rPr>
      </w:pPr>
      <w:r w:rsidRPr="00DB4819">
        <w:rPr>
          <w:rFonts w:cs="Tahoma"/>
          <w:szCs w:val="24"/>
        </w:rPr>
        <w:t>(Change Date October 1, 2014)</w:t>
      </w:r>
    </w:p>
    <w:p w14:paraId="385A162A" w14:textId="77777777" w:rsidR="006D008A" w:rsidRPr="00DB4819" w:rsidRDefault="006D008A" w:rsidP="006D008A">
      <w:pPr>
        <w:ind w:left="1440"/>
        <w:rPr>
          <w:rFonts w:cs="Tahoma"/>
          <w:szCs w:val="24"/>
        </w:rPr>
      </w:pPr>
    </w:p>
    <w:p w14:paraId="22C806F6" w14:textId="422635DB" w:rsidR="00995E79" w:rsidRPr="00DB4819" w:rsidRDefault="005C3DD7" w:rsidP="005C3DD7">
      <w:pPr>
        <w:ind w:left="1440"/>
        <w:rPr>
          <w:rFonts w:cs="Tahoma"/>
          <w:szCs w:val="24"/>
        </w:rPr>
      </w:pPr>
      <w:r w:rsidRPr="00DB4819">
        <w:rPr>
          <w:rFonts w:cs="Tahoma"/>
          <w:szCs w:val="24"/>
        </w:rPr>
        <w:t>The VRC must ensure that the case is maintained in Rehabilitated or Discontinued status in CWINRS when processi</w:t>
      </w:r>
      <w:r w:rsidR="00995E79" w:rsidRPr="00DB4819">
        <w:rPr>
          <w:rFonts w:cs="Tahoma"/>
          <w:szCs w:val="24"/>
        </w:rPr>
        <w:t xml:space="preserve">ng the reimbursement.  </w:t>
      </w:r>
    </w:p>
    <w:p w14:paraId="04E43732" w14:textId="77777777" w:rsidR="00995E79" w:rsidRPr="00DB4819" w:rsidRDefault="00995E79" w:rsidP="005C3DD7">
      <w:pPr>
        <w:ind w:left="1440"/>
        <w:rPr>
          <w:rFonts w:cs="Tahoma"/>
          <w:szCs w:val="24"/>
        </w:rPr>
      </w:pPr>
    </w:p>
    <w:p w14:paraId="377AC824" w14:textId="2E1A2F1A" w:rsidR="00B20005" w:rsidRPr="00DB4819" w:rsidRDefault="002C475D" w:rsidP="005C3DD7">
      <w:pPr>
        <w:ind w:left="1440"/>
        <w:rPr>
          <w:rFonts w:cs="Tahoma"/>
          <w:szCs w:val="24"/>
        </w:rPr>
      </w:pPr>
      <w:r w:rsidRPr="00DB4819">
        <w:rPr>
          <w:rFonts w:cs="Tahoma"/>
          <w:szCs w:val="24"/>
        </w:rPr>
        <w:t xml:space="preserve">If an individual </w:t>
      </w:r>
      <w:r w:rsidR="00995E79" w:rsidRPr="00DB4819">
        <w:rPr>
          <w:rFonts w:cs="Tahoma"/>
          <w:szCs w:val="24"/>
        </w:rPr>
        <w:t xml:space="preserve">is approved for retroactive reimbursement, the VRC must reactivate the case </w:t>
      </w:r>
      <w:r w:rsidR="00593FD5" w:rsidRPr="00DB4819">
        <w:rPr>
          <w:rFonts w:cs="Tahoma"/>
          <w:szCs w:val="24"/>
        </w:rPr>
        <w:t xml:space="preserve">or retrieve the case from archive </w:t>
      </w:r>
      <w:r w:rsidR="00995E79" w:rsidRPr="00DB4819">
        <w:rPr>
          <w:rFonts w:cs="Tahoma"/>
          <w:szCs w:val="24"/>
        </w:rPr>
        <w:t>in CWINRS</w:t>
      </w:r>
      <w:r w:rsidR="00FE0995" w:rsidRPr="00DB4819">
        <w:rPr>
          <w:rFonts w:cs="Tahoma"/>
          <w:szCs w:val="24"/>
        </w:rPr>
        <w:t xml:space="preserve">.  This will allow the VRC </w:t>
      </w:r>
      <w:r w:rsidR="00995E79" w:rsidRPr="00DB4819">
        <w:rPr>
          <w:rFonts w:cs="Tahoma"/>
          <w:szCs w:val="24"/>
        </w:rPr>
        <w:t xml:space="preserve">to </w:t>
      </w:r>
      <w:r w:rsidR="00B20005" w:rsidRPr="00DB4819">
        <w:rPr>
          <w:rFonts w:cs="Tahoma"/>
          <w:szCs w:val="24"/>
        </w:rPr>
        <w:t>access</w:t>
      </w:r>
      <w:r w:rsidR="00995E79" w:rsidRPr="00DB4819">
        <w:rPr>
          <w:rFonts w:cs="Tahoma"/>
          <w:szCs w:val="24"/>
        </w:rPr>
        <w:t xml:space="preserve"> the Finance tab and</w:t>
      </w:r>
      <w:r w:rsidR="00B20005" w:rsidRPr="00DB4819">
        <w:rPr>
          <w:rFonts w:cs="Tahoma"/>
          <w:szCs w:val="24"/>
        </w:rPr>
        <w:t xml:space="preserve"> create Direct Reimbursement transaction</w:t>
      </w:r>
      <w:r w:rsidR="00985F30" w:rsidRPr="00DB4819">
        <w:rPr>
          <w:rFonts w:cs="Tahoma"/>
          <w:szCs w:val="24"/>
        </w:rPr>
        <w:t>s</w:t>
      </w:r>
      <w:r w:rsidR="00B20005" w:rsidRPr="00DB4819">
        <w:rPr>
          <w:rFonts w:cs="Tahoma"/>
          <w:szCs w:val="24"/>
        </w:rPr>
        <w:t xml:space="preserve">.  </w:t>
      </w:r>
    </w:p>
    <w:p w14:paraId="7C5CED0F" w14:textId="77777777" w:rsidR="00B20005" w:rsidRPr="00DB4819" w:rsidRDefault="00B20005" w:rsidP="00B20005">
      <w:pPr>
        <w:ind w:left="1080"/>
        <w:rPr>
          <w:rFonts w:cs="Tahoma"/>
          <w:szCs w:val="24"/>
        </w:rPr>
      </w:pPr>
    </w:p>
    <w:p w14:paraId="36946514" w14:textId="2158BF77" w:rsidR="00617CA9" w:rsidRPr="00DB4819" w:rsidRDefault="00783AE1" w:rsidP="00783AE1">
      <w:pPr>
        <w:ind w:left="1440"/>
        <w:rPr>
          <w:rFonts w:cs="Tahoma"/>
          <w:szCs w:val="24"/>
        </w:rPr>
      </w:pPr>
      <w:r w:rsidRPr="00DB4819">
        <w:rPr>
          <w:rFonts w:cs="Tahoma"/>
          <w:szCs w:val="24"/>
        </w:rPr>
        <w:t>The VRC must ensure that the case is not reopened</w:t>
      </w:r>
      <w:r w:rsidR="002422A5" w:rsidRPr="00DB4819">
        <w:rPr>
          <w:rFonts w:cs="Tahoma"/>
          <w:szCs w:val="24"/>
        </w:rPr>
        <w:t xml:space="preserve"> or the IWRP is not redeveloped</w:t>
      </w:r>
      <w:r w:rsidRPr="00DB4819">
        <w:rPr>
          <w:rFonts w:cs="Tahoma"/>
          <w:szCs w:val="24"/>
        </w:rPr>
        <w:t xml:space="preserve">.  </w:t>
      </w:r>
      <w:r w:rsidR="002422A5" w:rsidRPr="00DB4819">
        <w:rPr>
          <w:rFonts w:cs="Tahoma"/>
          <w:szCs w:val="24"/>
        </w:rPr>
        <w:t xml:space="preserve">In this instance, it is not required </w:t>
      </w:r>
      <w:r w:rsidRPr="00DB4819">
        <w:rPr>
          <w:rFonts w:cs="Tahoma"/>
          <w:szCs w:val="24"/>
        </w:rPr>
        <w:t xml:space="preserve">to </w:t>
      </w:r>
      <w:r w:rsidR="00B20005" w:rsidRPr="00DB4819">
        <w:rPr>
          <w:rFonts w:cs="Tahoma"/>
          <w:szCs w:val="24"/>
        </w:rPr>
        <w:t>include any authorized retroactive period of training</w:t>
      </w:r>
      <w:r w:rsidR="002422A5" w:rsidRPr="00DB4819">
        <w:rPr>
          <w:rFonts w:cs="Tahoma"/>
          <w:szCs w:val="24"/>
        </w:rPr>
        <w:t xml:space="preserve"> in the IWRP</w:t>
      </w:r>
      <w:r w:rsidR="0035662E" w:rsidRPr="00DB4819">
        <w:rPr>
          <w:rFonts w:cs="Tahoma"/>
          <w:szCs w:val="24"/>
        </w:rPr>
        <w:t xml:space="preserve">, since the case is </w:t>
      </w:r>
      <w:r w:rsidR="00617CA9" w:rsidRPr="00DB4819">
        <w:rPr>
          <w:rFonts w:cs="Tahoma"/>
          <w:szCs w:val="24"/>
        </w:rPr>
        <w:t>in closed status.</w:t>
      </w:r>
    </w:p>
    <w:p w14:paraId="64B6099A" w14:textId="7060BD6A" w:rsidR="002422A5" w:rsidRPr="00DB4819" w:rsidRDefault="00985F30" w:rsidP="00C26E03">
      <w:pPr>
        <w:pStyle w:val="Heading3"/>
        <w:rPr>
          <w:rFonts w:cs="Tahoma"/>
          <w:szCs w:val="24"/>
        </w:rPr>
      </w:pPr>
      <w:r w:rsidRPr="00DB4819">
        <w:rPr>
          <w:rFonts w:cs="Tahoma"/>
          <w:szCs w:val="24"/>
        </w:rPr>
        <w:t>Authorizing Ch33 Retro</w:t>
      </w:r>
      <w:r w:rsidR="000D3D3C" w:rsidRPr="00DB4819">
        <w:rPr>
          <w:rFonts w:cs="Tahoma"/>
          <w:szCs w:val="24"/>
        </w:rPr>
        <w:t>active</w:t>
      </w:r>
      <w:r w:rsidRPr="00DB4819">
        <w:rPr>
          <w:rFonts w:cs="Tahoma"/>
          <w:szCs w:val="24"/>
        </w:rPr>
        <w:t xml:space="preserve"> Reimbursement</w:t>
      </w:r>
    </w:p>
    <w:p w14:paraId="369B3CD3" w14:textId="219E11C7" w:rsidR="002422A5" w:rsidRPr="00DB4819" w:rsidRDefault="006D008A" w:rsidP="00783AE1">
      <w:pPr>
        <w:ind w:left="1440"/>
        <w:rPr>
          <w:rFonts w:cs="Tahoma"/>
          <w:szCs w:val="24"/>
        </w:rPr>
      </w:pPr>
      <w:r w:rsidRPr="00DB4819">
        <w:rPr>
          <w:rFonts w:cs="Tahoma"/>
          <w:szCs w:val="24"/>
        </w:rPr>
        <w:t>(Change Date October 1, 2014)</w:t>
      </w:r>
    </w:p>
    <w:p w14:paraId="481CC6D9" w14:textId="77777777" w:rsidR="006D008A" w:rsidRPr="00DB4819" w:rsidRDefault="006D008A" w:rsidP="00783AE1">
      <w:pPr>
        <w:ind w:left="1440"/>
        <w:rPr>
          <w:rFonts w:cs="Tahoma"/>
          <w:szCs w:val="24"/>
        </w:rPr>
      </w:pPr>
    </w:p>
    <w:p w14:paraId="53ABBE1F" w14:textId="5B4C7C50" w:rsidR="00985F30" w:rsidRPr="00DB4819" w:rsidRDefault="00985F30" w:rsidP="00783AE1">
      <w:pPr>
        <w:ind w:left="1440"/>
        <w:rPr>
          <w:rFonts w:cs="Tahoma"/>
          <w:szCs w:val="24"/>
        </w:rPr>
      </w:pPr>
      <w:r w:rsidRPr="00DB4819">
        <w:rPr>
          <w:rFonts w:cs="Tahoma"/>
          <w:szCs w:val="24"/>
        </w:rPr>
        <w:t xml:space="preserve">The VRC must follow the </w:t>
      </w:r>
      <w:r w:rsidR="00564EA1" w:rsidRPr="00DB4819">
        <w:rPr>
          <w:rFonts w:cs="Tahoma"/>
          <w:szCs w:val="24"/>
        </w:rPr>
        <w:t xml:space="preserve">applicable </w:t>
      </w:r>
      <w:r w:rsidRPr="00DB4819">
        <w:rPr>
          <w:rFonts w:cs="Tahoma"/>
          <w:szCs w:val="24"/>
        </w:rPr>
        <w:t>guide</w:t>
      </w:r>
      <w:r w:rsidR="00520B81" w:rsidRPr="00DB4819">
        <w:rPr>
          <w:rFonts w:cs="Tahoma"/>
          <w:szCs w:val="24"/>
        </w:rPr>
        <w:t>lines outlined in Section 2.06</w:t>
      </w:r>
      <w:r w:rsidRPr="00DB4819">
        <w:rPr>
          <w:rFonts w:cs="Tahoma"/>
          <w:szCs w:val="24"/>
        </w:rPr>
        <w:t xml:space="preserve"> of this chapter </w:t>
      </w:r>
      <w:r w:rsidR="00564EA1" w:rsidRPr="00DB4819">
        <w:rPr>
          <w:rFonts w:cs="Tahoma"/>
          <w:szCs w:val="24"/>
        </w:rPr>
        <w:t>to</w:t>
      </w:r>
      <w:r w:rsidRPr="00DB4819">
        <w:rPr>
          <w:rFonts w:cs="Tahoma"/>
          <w:szCs w:val="24"/>
        </w:rPr>
        <w:t xml:space="preserve"> authoriz</w:t>
      </w:r>
      <w:r w:rsidR="00564EA1" w:rsidRPr="00DB4819">
        <w:rPr>
          <w:rFonts w:cs="Tahoma"/>
          <w:szCs w:val="24"/>
        </w:rPr>
        <w:t>e</w:t>
      </w:r>
      <w:r w:rsidRPr="00DB4819">
        <w:rPr>
          <w:rFonts w:cs="Tahoma"/>
          <w:szCs w:val="24"/>
        </w:rPr>
        <w:t xml:space="preserve"> the</w:t>
      </w:r>
      <w:r w:rsidR="00564EA1" w:rsidRPr="00DB4819">
        <w:rPr>
          <w:rFonts w:cs="Tahoma"/>
          <w:szCs w:val="24"/>
        </w:rPr>
        <w:t xml:space="preserve"> </w:t>
      </w:r>
      <w:r w:rsidRPr="00DB4819">
        <w:rPr>
          <w:rFonts w:cs="Tahoma"/>
          <w:szCs w:val="24"/>
        </w:rPr>
        <w:t>retro</w:t>
      </w:r>
      <w:r w:rsidR="000D3D3C" w:rsidRPr="00DB4819">
        <w:rPr>
          <w:rFonts w:cs="Tahoma"/>
          <w:szCs w:val="24"/>
        </w:rPr>
        <w:t>active</w:t>
      </w:r>
      <w:r w:rsidRPr="00DB4819">
        <w:rPr>
          <w:rFonts w:cs="Tahoma"/>
          <w:szCs w:val="24"/>
        </w:rPr>
        <w:t xml:space="preserve"> reimbursement.</w:t>
      </w:r>
    </w:p>
    <w:p w14:paraId="73E87131" w14:textId="77777777" w:rsidR="00131E7A" w:rsidRPr="00DB4819" w:rsidRDefault="00541926" w:rsidP="008A27E1">
      <w:pPr>
        <w:pStyle w:val="Heading1"/>
        <w:rPr>
          <w:rFonts w:cs="Tahoma"/>
          <w:szCs w:val="24"/>
        </w:rPr>
      </w:pPr>
      <w:bookmarkStart w:id="32" w:name="_Toc435535278"/>
      <w:r w:rsidRPr="00DB4819">
        <w:rPr>
          <w:rFonts w:cs="Tahoma"/>
          <w:szCs w:val="24"/>
        </w:rPr>
        <w:lastRenderedPageBreak/>
        <w:t>Determining Program Participation Rates</w:t>
      </w:r>
      <w:bookmarkEnd w:id="32"/>
    </w:p>
    <w:p w14:paraId="02623D99" w14:textId="052A2C50" w:rsidR="00291D87" w:rsidRPr="00DB4819" w:rsidRDefault="006D008A" w:rsidP="006D008A">
      <w:pPr>
        <w:ind w:left="720"/>
        <w:rPr>
          <w:rFonts w:cs="Tahoma"/>
          <w:szCs w:val="24"/>
        </w:rPr>
      </w:pPr>
      <w:r w:rsidRPr="00DB4819">
        <w:rPr>
          <w:rFonts w:cs="Tahoma"/>
          <w:szCs w:val="24"/>
        </w:rPr>
        <w:t>(Change Date August 15, 2013)</w:t>
      </w:r>
    </w:p>
    <w:p w14:paraId="3DF2B6E1" w14:textId="77777777" w:rsidR="006D008A" w:rsidRPr="00DB4819" w:rsidRDefault="006D008A" w:rsidP="00354ADC">
      <w:pPr>
        <w:ind w:left="720"/>
        <w:rPr>
          <w:rFonts w:cs="Tahoma"/>
          <w:szCs w:val="24"/>
        </w:rPr>
      </w:pPr>
    </w:p>
    <w:p w14:paraId="2828C91C" w14:textId="7D4B432B" w:rsidR="00291D87" w:rsidRPr="00DB4819" w:rsidRDefault="00291D87" w:rsidP="00354ADC">
      <w:pPr>
        <w:ind w:left="720"/>
        <w:rPr>
          <w:rFonts w:cs="Tahoma"/>
          <w:szCs w:val="24"/>
        </w:rPr>
      </w:pPr>
      <w:r w:rsidRPr="00DB4819">
        <w:rPr>
          <w:rFonts w:cs="Tahoma"/>
          <w:szCs w:val="24"/>
        </w:rPr>
        <w:t>38 CFR 21.310 provides detailed information on determining the rate of pursuit in a rehabilitation program</w:t>
      </w:r>
      <w:r w:rsidR="00405AD2" w:rsidRPr="00DB4819">
        <w:rPr>
          <w:rFonts w:cs="Tahoma"/>
          <w:szCs w:val="24"/>
        </w:rPr>
        <w:t xml:space="preserve"> and how to calculate rates for different types of programs</w:t>
      </w:r>
      <w:r w:rsidRPr="00DB4819">
        <w:rPr>
          <w:rFonts w:cs="Tahoma"/>
          <w:szCs w:val="24"/>
        </w:rPr>
        <w:t>.</w:t>
      </w:r>
    </w:p>
    <w:p w14:paraId="73E87132" w14:textId="77777777" w:rsidR="00541926" w:rsidRPr="00DB4819" w:rsidRDefault="006B5C08" w:rsidP="00F6457E">
      <w:pPr>
        <w:pStyle w:val="Heading2"/>
        <w:numPr>
          <w:ilvl w:val="0"/>
          <w:numId w:val="13"/>
        </w:numPr>
        <w:rPr>
          <w:rFonts w:cs="Tahoma"/>
          <w:szCs w:val="24"/>
        </w:rPr>
      </w:pPr>
      <w:bookmarkStart w:id="33" w:name="_Toc435535279"/>
      <w:r w:rsidRPr="00DB4819">
        <w:rPr>
          <w:rFonts w:cs="Tahoma"/>
          <w:szCs w:val="24"/>
        </w:rPr>
        <w:t>Full-Time Participation</w:t>
      </w:r>
      <w:bookmarkEnd w:id="33"/>
    </w:p>
    <w:p w14:paraId="61236516" w14:textId="235EA9F6" w:rsidR="003B4EEF" w:rsidRPr="00DB4819" w:rsidRDefault="006D008A" w:rsidP="008A27E1">
      <w:pPr>
        <w:ind w:left="1080"/>
        <w:rPr>
          <w:rFonts w:cs="Tahoma"/>
          <w:szCs w:val="24"/>
        </w:rPr>
      </w:pPr>
      <w:r w:rsidRPr="00DB4819">
        <w:rPr>
          <w:rFonts w:cs="Tahoma"/>
          <w:szCs w:val="24"/>
        </w:rPr>
        <w:t>(Change Date August 15, 2013)</w:t>
      </w:r>
    </w:p>
    <w:p w14:paraId="01AAFC24" w14:textId="77777777" w:rsidR="006D008A" w:rsidRPr="00DB4819" w:rsidRDefault="006D008A" w:rsidP="008A27E1">
      <w:pPr>
        <w:ind w:left="1080"/>
        <w:rPr>
          <w:rFonts w:cs="Tahoma"/>
          <w:szCs w:val="24"/>
        </w:rPr>
      </w:pPr>
    </w:p>
    <w:p w14:paraId="73E87134" w14:textId="77777777" w:rsidR="006B5C08" w:rsidRPr="00DB4819" w:rsidRDefault="00AF0DA5" w:rsidP="008A27E1">
      <w:pPr>
        <w:ind w:left="1080"/>
        <w:rPr>
          <w:rFonts w:cs="Tahoma"/>
          <w:szCs w:val="24"/>
        </w:rPr>
      </w:pPr>
      <w:r w:rsidRPr="00DB4819">
        <w:rPr>
          <w:rFonts w:cs="Tahoma"/>
          <w:szCs w:val="24"/>
        </w:rPr>
        <w:t>Participation in a reh</w:t>
      </w:r>
      <w:r w:rsidR="00C17F59" w:rsidRPr="00DB4819">
        <w:rPr>
          <w:rFonts w:cs="Tahoma"/>
          <w:szCs w:val="24"/>
        </w:rPr>
        <w:t>abilitation plan should be full</w:t>
      </w:r>
      <w:r w:rsidR="009B3092" w:rsidRPr="00DB4819">
        <w:rPr>
          <w:rFonts w:cs="Tahoma"/>
          <w:szCs w:val="24"/>
        </w:rPr>
        <w:t xml:space="preserve"> </w:t>
      </w:r>
      <w:r w:rsidRPr="00DB4819">
        <w:rPr>
          <w:rFonts w:cs="Tahoma"/>
          <w:szCs w:val="24"/>
        </w:rPr>
        <w:t xml:space="preserve">time, if possible. </w:t>
      </w:r>
    </w:p>
    <w:p w14:paraId="73E87135" w14:textId="77777777" w:rsidR="006B5C08" w:rsidRPr="00DB4819" w:rsidRDefault="006B5C08" w:rsidP="008A27E1">
      <w:pPr>
        <w:pStyle w:val="Heading2"/>
        <w:rPr>
          <w:rFonts w:cs="Tahoma"/>
          <w:szCs w:val="24"/>
        </w:rPr>
      </w:pPr>
      <w:bookmarkStart w:id="34" w:name="_Toc435535280"/>
      <w:r w:rsidRPr="00DB4819">
        <w:rPr>
          <w:rFonts w:cs="Tahoma"/>
          <w:szCs w:val="24"/>
        </w:rPr>
        <w:t>Less than Full-Time Participation</w:t>
      </w:r>
      <w:bookmarkEnd w:id="34"/>
    </w:p>
    <w:p w14:paraId="73E87136" w14:textId="1797A648" w:rsidR="006B5C08" w:rsidRPr="00DB4819" w:rsidRDefault="006D008A" w:rsidP="006D008A">
      <w:pPr>
        <w:ind w:left="1080"/>
        <w:rPr>
          <w:rFonts w:cs="Tahoma"/>
          <w:szCs w:val="24"/>
        </w:rPr>
      </w:pPr>
      <w:r w:rsidRPr="00DB4819">
        <w:rPr>
          <w:rFonts w:cs="Tahoma"/>
          <w:szCs w:val="24"/>
        </w:rPr>
        <w:t>(Change Date August 15, 2013)</w:t>
      </w:r>
    </w:p>
    <w:p w14:paraId="2FD2CA49" w14:textId="77777777" w:rsidR="006D008A" w:rsidRPr="00DB4819" w:rsidRDefault="006D008A" w:rsidP="008A27E1">
      <w:pPr>
        <w:ind w:left="1080"/>
        <w:rPr>
          <w:rFonts w:cs="Tahoma"/>
          <w:szCs w:val="24"/>
        </w:rPr>
      </w:pPr>
    </w:p>
    <w:p w14:paraId="73E87137" w14:textId="0B34BCD5" w:rsidR="00036C82" w:rsidRPr="00DB4819" w:rsidRDefault="006B5C08" w:rsidP="008A27E1">
      <w:pPr>
        <w:ind w:left="1080"/>
        <w:rPr>
          <w:rFonts w:cs="Tahoma"/>
          <w:szCs w:val="24"/>
        </w:rPr>
      </w:pPr>
      <w:r w:rsidRPr="00DB4819">
        <w:rPr>
          <w:rFonts w:cs="Tahoma"/>
          <w:szCs w:val="24"/>
        </w:rPr>
        <w:t>The</w:t>
      </w:r>
      <w:r w:rsidR="00AF0DA5" w:rsidRPr="00DB4819">
        <w:rPr>
          <w:rFonts w:cs="Tahoma"/>
          <w:szCs w:val="24"/>
        </w:rPr>
        <w:t xml:space="preserve"> goal </w:t>
      </w:r>
      <w:r w:rsidRPr="00DB4819">
        <w:rPr>
          <w:rFonts w:cs="Tahoma"/>
          <w:szCs w:val="24"/>
        </w:rPr>
        <w:t xml:space="preserve">of full-time participation </w:t>
      </w:r>
      <w:r w:rsidR="00AF0DA5" w:rsidRPr="00DB4819">
        <w:rPr>
          <w:rFonts w:cs="Tahoma"/>
          <w:szCs w:val="24"/>
        </w:rPr>
        <w:t xml:space="preserve">may not be possible based on the </w:t>
      </w:r>
      <w:r w:rsidR="005C3AA8" w:rsidRPr="00DB4819">
        <w:rPr>
          <w:rFonts w:cs="Tahoma"/>
          <w:szCs w:val="24"/>
        </w:rPr>
        <w:t>i</w:t>
      </w:r>
      <w:r w:rsidR="00C159C2" w:rsidRPr="00DB4819">
        <w:rPr>
          <w:rFonts w:cs="Tahoma"/>
          <w:szCs w:val="24"/>
        </w:rPr>
        <w:t>ndividual</w:t>
      </w:r>
      <w:r w:rsidR="00AF0DA5" w:rsidRPr="00DB4819">
        <w:rPr>
          <w:rFonts w:cs="Tahoma"/>
          <w:szCs w:val="24"/>
        </w:rPr>
        <w:t>’s circumstances</w:t>
      </w:r>
      <w:r w:rsidR="00036C82" w:rsidRPr="00DB4819">
        <w:rPr>
          <w:rFonts w:cs="Tahoma"/>
          <w:szCs w:val="24"/>
        </w:rPr>
        <w:t>.  Pur</w:t>
      </w:r>
      <w:r w:rsidR="00C17F59" w:rsidRPr="00DB4819">
        <w:rPr>
          <w:rFonts w:cs="Tahoma"/>
          <w:szCs w:val="24"/>
        </w:rPr>
        <w:t>suit at less than full</w:t>
      </w:r>
      <w:r w:rsidR="009B3092" w:rsidRPr="00DB4819">
        <w:rPr>
          <w:rFonts w:cs="Tahoma"/>
          <w:szCs w:val="24"/>
        </w:rPr>
        <w:t xml:space="preserve"> </w:t>
      </w:r>
      <w:r w:rsidR="00C17F59" w:rsidRPr="00DB4819">
        <w:rPr>
          <w:rFonts w:cs="Tahoma"/>
          <w:szCs w:val="24"/>
        </w:rPr>
        <w:t>time</w:t>
      </w:r>
      <w:r w:rsidR="00036C82" w:rsidRPr="00DB4819">
        <w:rPr>
          <w:rFonts w:cs="Tahoma"/>
          <w:szCs w:val="24"/>
        </w:rPr>
        <w:t xml:space="preserve"> may be approved after</w:t>
      </w:r>
      <w:r w:rsidR="001B71A0" w:rsidRPr="00DB4819">
        <w:rPr>
          <w:rFonts w:cs="Tahoma"/>
          <w:szCs w:val="24"/>
        </w:rPr>
        <w:t xml:space="preserve"> </w:t>
      </w:r>
      <w:r w:rsidR="00036C82" w:rsidRPr="00DB4819">
        <w:rPr>
          <w:rFonts w:cs="Tahoma"/>
          <w:szCs w:val="24"/>
        </w:rPr>
        <w:t>careful consider</w:t>
      </w:r>
      <w:r w:rsidR="001B71A0" w:rsidRPr="00DB4819">
        <w:rPr>
          <w:rFonts w:cs="Tahoma"/>
          <w:szCs w:val="24"/>
        </w:rPr>
        <w:t>ation</w:t>
      </w:r>
      <w:r w:rsidR="00036C82" w:rsidRPr="00DB4819">
        <w:rPr>
          <w:rFonts w:cs="Tahoma"/>
          <w:szCs w:val="24"/>
        </w:rPr>
        <w:t xml:space="preserve"> of all relevant factors, including, but not limited to</w:t>
      </w:r>
      <w:r w:rsidR="00556591" w:rsidRPr="00DB4819">
        <w:rPr>
          <w:rFonts w:cs="Tahoma"/>
          <w:szCs w:val="24"/>
        </w:rPr>
        <w:t xml:space="preserve"> the following</w:t>
      </w:r>
      <w:r w:rsidR="00036C82" w:rsidRPr="00DB4819">
        <w:rPr>
          <w:rFonts w:cs="Tahoma"/>
          <w:szCs w:val="24"/>
        </w:rPr>
        <w:t>:</w:t>
      </w:r>
    </w:p>
    <w:p w14:paraId="73E87138" w14:textId="77777777" w:rsidR="00036C82" w:rsidRPr="00DB4819" w:rsidRDefault="00036C82" w:rsidP="00197C41">
      <w:pPr>
        <w:rPr>
          <w:rFonts w:cs="Tahoma"/>
          <w:szCs w:val="24"/>
        </w:rPr>
      </w:pPr>
    </w:p>
    <w:p w14:paraId="73E87139" w14:textId="77777777" w:rsidR="00036C82" w:rsidRPr="00DB4819" w:rsidRDefault="00036C82" w:rsidP="00F6457E">
      <w:pPr>
        <w:pStyle w:val="ListParagraph"/>
        <w:numPr>
          <w:ilvl w:val="0"/>
          <w:numId w:val="14"/>
        </w:numPr>
        <w:ind w:left="1440"/>
        <w:rPr>
          <w:rFonts w:cs="Tahoma"/>
          <w:szCs w:val="24"/>
        </w:rPr>
      </w:pPr>
      <w:r w:rsidRPr="00DB4819">
        <w:rPr>
          <w:rFonts w:cs="Tahoma"/>
          <w:szCs w:val="24"/>
        </w:rPr>
        <w:t>Effects of the disability(ies)</w:t>
      </w:r>
    </w:p>
    <w:p w14:paraId="73E8713A" w14:textId="77777777" w:rsidR="00036C82" w:rsidRPr="00DB4819" w:rsidRDefault="00036C82" w:rsidP="008A27E1">
      <w:pPr>
        <w:ind w:left="720"/>
        <w:rPr>
          <w:rFonts w:cs="Tahoma"/>
          <w:szCs w:val="24"/>
        </w:rPr>
      </w:pPr>
    </w:p>
    <w:p w14:paraId="73E8713B" w14:textId="77777777" w:rsidR="00036C82" w:rsidRPr="00DB4819" w:rsidRDefault="00036C82" w:rsidP="00F6457E">
      <w:pPr>
        <w:pStyle w:val="ListParagraph"/>
        <w:numPr>
          <w:ilvl w:val="0"/>
          <w:numId w:val="14"/>
        </w:numPr>
        <w:ind w:left="1440"/>
        <w:rPr>
          <w:rFonts w:cs="Tahoma"/>
          <w:szCs w:val="24"/>
        </w:rPr>
      </w:pPr>
      <w:r w:rsidRPr="00DB4819">
        <w:rPr>
          <w:rFonts w:cs="Tahoma"/>
          <w:szCs w:val="24"/>
        </w:rPr>
        <w:t>Family responsibilities</w:t>
      </w:r>
    </w:p>
    <w:p w14:paraId="73E8713C" w14:textId="77777777" w:rsidR="00036C82" w:rsidRPr="00DB4819" w:rsidRDefault="00036C82" w:rsidP="008A27E1">
      <w:pPr>
        <w:ind w:left="720"/>
        <w:rPr>
          <w:rFonts w:cs="Tahoma"/>
          <w:szCs w:val="24"/>
        </w:rPr>
      </w:pPr>
    </w:p>
    <w:p w14:paraId="73E8713D" w14:textId="77777777" w:rsidR="00036C82" w:rsidRPr="00DB4819" w:rsidRDefault="00036C82" w:rsidP="00F6457E">
      <w:pPr>
        <w:pStyle w:val="ListParagraph"/>
        <w:numPr>
          <w:ilvl w:val="0"/>
          <w:numId w:val="14"/>
        </w:numPr>
        <w:ind w:left="1440"/>
        <w:rPr>
          <w:rFonts w:cs="Tahoma"/>
          <w:szCs w:val="24"/>
        </w:rPr>
      </w:pPr>
      <w:r w:rsidRPr="00DB4819">
        <w:rPr>
          <w:rFonts w:cs="Tahoma"/>
          <w:szCs w:val="24"/>
        </w:rPr>
        <w:t>Economic circumstances</w:t>
      </w:r>
    </w:p>
    <w:p w14:paraId="73E8713E" w14:textId="77777777" w:rsidR="00036C82" w:rsidRPr="00DB4819" w:rsidRDefault="00036C82" w:rsidP="008A27E1">
      <w:pPr>
        <w:ind w:left="720"/>
        <w:rPr>
          <w:rFonts w:cs="Tahoma"/>
          <w:szCs w:val="24"/>
        </w:rPr>
      </w:pPr>
    </w:p>
    <w:p w14:paraId="73E8713F" w14:textId="77777777" w:rsidR="00036C82" w:rsidRPr="00DB4819" w:rsidRDefault="00036C82" w:rsidP="00F6457E">
      <w:pPr>
        <w:pStyle w:val="ListParagraph"/>
        <w:numPr>
          <w:ilvl w:val="0"/>
          <w:numId w:val="14"/>
        </w:numPr>
        <w:ind w:left="1440"/>
        <w:rPr>
          <w:rFonts w:cs="Tahoma"/>
          <w:szCs w:val="24"/>
        </w:rPr>
      </w:pPr>
      <w:r w:rsidRPr="00DB4819">
        <w:rPr>
          <w:rFonts w:cs="Tahoma"/>
          <w:szCs w:val="24"/>
        </w:rPr>
        <w:t>Determination of reduced work tolerance</w:t>
      </w:r>
    </w:p>
    <w:p w14:paraId="73E87140" w14:textId="77777777" w:rsidR="001B33EE" w:rsidRPr="00DB4819" w:rsidRDefault="001B33EE" w:rsidP="008A27E1">
      <w:pPr>
        <w:ind w:left="720"/>
        <w:rPr>
          <w:rFonts w:cs="Tahoma"/>
          <w:szCs w:val="24"/>
        </w:rPr>
      </w:pPr>
    </w:p>
    <w:p w14:paraId="73E87141" w14:textId="79CAA220" w:rsidR="001B33EE" w:rsidRPr="00DB4819" w:rsidRDefault="00C159C2" w:rsidP="00F6457E">
      <w:pPr>
        <w:pStyle w:val="ListParagraph"/>
        <w:numPr>
          <w:ilvl w:val="0"/>
          <w:numId w:val="14"/>
        </w:numPr>
        <w:ind w:left="1440"/>
        <w:rPr>
          <w:rFonts w:cs="Tahoma"/>
          <w:szCs w:val="24"/>
        </w:rPr>
      </w:pPr>
      <w:r w:rsidRPr="00DB4819">
        <w:rPr>
          <w:rFonts w:cs="Tahoma"/>
          <w:szCs w:val="24"/>
        </w:rPr>
        <w:t>Individual</w:t>
      </w:r>
      <w:r w:rsidR="001B33EE" w:rsidRPr="00DB4819">
        <w:rPr>
          <w:rFonts w:cs="Tahoma"/>
          <w:szCs w:val="24"/>
        </w:rPr>
        <w:t>’s employment status</w:t>
      </w:r>
    </w:p>
    <w:p w14:paraId="73E87142" w14:textId="77777777" w:rsidR="00036C82" w:rsidRPr="00DB4819" w:rsidRDefault="00036C82" w:rsidP="008A27E1">
      <w:pPr>
        <w:ind w:left="720"/>
        <w:rPr>
          <w:rFonts w:cs="Tahoma"/>
          <w:szCs w:val="24"/>
        </w:rPr>
      </w:pPr>
    </w:p>
    <w:p w14:paraId="73E87143" w14:textId="77777777" w:rsidR="00036C82" w:rsidRPr="00DB4819" w:rsidRDefault="00036C82" w:rsidP="00F6457E">
      <w:pPr>
        <w:pStyle w:val="ListParagraph"/>
        <w:numPr>
          <w:ilvl w:val="0"/>
          <w:numId w:val="14"/>
        </w:numPr>
        <w:ind w:left="1440"/>
        <w:rPr>
          <w:rFonts w:cs="Tahoma"/>
          <w:szCs w:val="24"/>
        </w:rPr>
      </w:pPr>
      <w:r w:rsidRPr="00DB4819">
        <w:rPr>
          <w:rFonts w:cs="Tahoma"/>
          <w:szCs w:val="24"/>
        </w:rPr>
        <w:t>Other situational factors</w:t>
      </w:r>
    </w:p>
    <w:p w14:paraId="73E87144" w14:textId="77777777" w:rsidR="006B5C08" w:rsidRPr="00DB4819" w:rsidRDefault="006B5C08" w:rsidP="008A27E1">
      <w:pPr>
        <w:pStyle w:val="Heading2"/>
        <w:rPr>
          <w:rFonts w:cs="Tahoma"/>
          <w:szCs w:val="24"/>
        </w:rPr>
      </w:pPr>
      <w:bookmarkStart w:id="35" w:name="_Toc435535281"/>
      <w:r w:rsidRPr="00DB4819">
        <w:rPr>
          <w:rFonts w:cs="Tahoma"/>
          <w:szCs w:val="24"/>
        </w:rPr>
        <w:t>Less than Half-Time Participation</w:t>
      </w:r>
      <w:bookmarkEnd w:id="35"/>
    </w:p>
    <w:p w14:paraId="73E87145" w14:textId="65FB1E8C" w:rsidR="006B5C08" w:rsidRPr="00DB4819" w:rsidRDefault="006D008A" w:rsidP="006D008A">
      <w:pPr>
        <w:ind w:left="1080"/>
        <w:rPr>
          <w:rFonts w:cs="Tahoma"/>
          <w:szCs w:val="24"/>
        </w:rPr>
      </w:pPr>
      <w:r w:rsidRPr="00DB4819">
        <w:rPr>
          <w:rFonts w:cs="Tahoma"/>
          <w:szCs w:val="24"/>
        </w:rPr>
        <w:t>(Change Date August 15, 2013)</w:t>
      </w:r>
    </w:p>
    <w:p w14:paraId="6DCFC58F" w14:textId="77777777" w:rsidR="006D008A" w:rsidRPr="00DB4819" w:rsidRDefault="006D008A" w:rsidP="008A27E1">
      <w:pPr>
        <w:ind w:left="1080"/>
        <w:rPr>
          <w:rFonts w:cs="Tahoma"/>
          <w:szCs w:val="24"/>
        </w:rPr>
      </w:pPr>
    </w:p>
    <w:p w14:paraId="75547E04" w14:textId="60CFEEE4" w:rsidR="00503F20" w:rsidRPr="00DB4819" w:rsidRDefault="00C17F59" w:rsidP="008A27E1">
      <w:pPr>
        <w:ind w:left="1080"/>
        <w:rPr>
          <w:rFonts w:cs="Tahoma"/>
          <w:szCs w:val="24"/>
        </w:rPr>
      </w:pPr>
      <w:r w:rsidRPr="00DB4819">
        <w:rPr>
          <w:rFonts w:cs="Tahoma"/>
          <w:szCs w:val="24"/>
        </w:rPr>
        <w:t xml:space="preserve">Participation at less than </w:t>
      </w:r>
      <w:r w:rsidR="00556591" w:rsidRPr="00DB4819">
        <w:rPr>
          <w:rFonts w:cs="Tahoma"/>
          <w:szCs w:val="24"/>
        </w:rPr>
        <w:t>half time</w:t>
      </w:r>
      <w:r w:rsidRPr="00DB4819">
        <w:rPr>
          <w:rFonts w:cs="Tahoma"/>
          <w:szCs w:val="24"/>
        </w:rPr>
        <w:t xml:space="preserve"> may be approved on a temporary basis if it is specifically identified in the plan and/or a determination of reduced work tolerance has been made</w:t>
      </w:r>
      <w:r w:rsidR="00793772" w:rsidRPr="00DB4819">
        <w:rPr>
          <w:rFonts w:cs="Tahoma"/>
          <w:szCs w:val="24"/>
        </w:rPr>
        <w:t xml:space="preserve">.  The VRC must determine whether the rate of pursuit can be increased to at least half-time upon the completion of the term.  It is important to note that </w:t>
      </w:r>
      <w:r w:rsidR="005A160A" w:rsidRPr="00DB4819">
        <w:rPr>
          <w:rFonts w:cs="Tahoma"/>
          <w:szCs w:val="24"/>
        </w:rPr>
        <w:t xml:space="preserve">per 38 CFR 21.260, </w:t>
      </w:r>
      <w:r w:rsidR="00793772" w:rsidRPr="00DB4819">
        <w:rPr>
          <w:rFonts w:cs="Tahoma"/>
          <w:szCs w:val="24"/>
        </w:rPr>
        <w:t xml:space="preserve">subsistence allowance is not payable when pursuing a plan at less than </w:t>
      </w:r>
      <w:r w:rsidR="00556591" w:rsidRPr="00DB4819">
        <w:rPr>
          <w:rFonts w:cs="Tahoma"/>
          <w:szCs w:val="24"/>
        </w:rPr>
        <w:t>half time</w:t>
      </w:r>
      <w:r w:rsidR="00793772" w:rsidRPr="00DB4819">
        <w:rPr>
          <w:rFonts w:cs="Tahoma"/>
          <w:szCs w:val="24"/>
        </w:rPr>
        <w:t xml:space="preserve"> unless a determination of reduced work tolerance has been made</w:t>
      </w:r>
      <w:r w:rsidR="00E20B17" w:rsidRPr="00DB4819">
        <w:rPr>
          <w:rFonts w:cs="Tahoma"/>
          <w:szCs w:val="24"/>
        </w:rPr>
        <w:t xml:space="preserve"> or unless one</w:t>
      </w:r>
      <w:r w:rsidR="00EF19E2" w:rsidRPr="00DB4819">
        <w:rPr>
          <w:rFonts w:cs="Tahoma"/>
          <w:szCs w:val="24"/>
        </w:rPr>
        <w:t>-</w:t>
      </w:r>
      <w:r w:rsidR="00E20B17" w:rsidRPr="00DB4819">
        <w:rPr>
          <w:rFonts w:cs="Tahoma"/>
          <w:szCs w:val="24"/>
        </w:rPr>
        <w:t>quarter time is allowable under an Individualized Extended Evaluation Plan</w:t>
      </w:r>
      <w:r w:rsidR="001B71A0" w:rsidRPr="00DB4819">
        <w:rPr>
          <w:rFonts w:cs="Tahoma"/>
          <w:szCs w:val="24"/>
        </w:rPr>
        <w:t xml:space="preserve"> (IEEP)</w:t>
      </w:r>
      <w:r w:rsidR="00793772" w:rsidRPr="00DB4819">
        <w:rPr>
          <w:rFonts w:cs="Tahoma"/>
          <w:szCs w:val="24"/>
        </w:rPr>
        <w:t xml:space="preserve">.  </w:t>
      </w:r>
    </w:p>
    <w:p w14:paraId="7204D16C" w14:textId="77777777" w:rsidR="00503F20" w:rsidRPr="00DB4819" w:rsidRDefault="00503F20" w:rsidP="008A27E1">
      <w:pPr>
        <w:ind w:left="1080"/>
        <w:rPr>
          <w:rFonts w:cs="Tahoma"/>
          <w:szCs w:val="24"/>
        </w:rPr>
      </w:pPr>
    </w:p>
    <w:p w14:paraId="73E87146" w14:textId="45734402" w:rsidR="00036C82" w:rsidRPr="00DB4819" w:rsidRDefault="00405AD2" w:rsidP="008A27E1">
      <w:pPr>
        <w:ind w:left="1080"/>
        <w:rPr>
          <w:rFonts w:cs="Tahoma"/>
          <w:szCs w:val="24"/>
        </w:rPr>
      </w:pPr>
      <w:r w:rsidRPr="00DB4819">
        <w:rPr>
          <w:rFonts w:cs="Tahoma"/>
          <w:szCs w:val="24"/>
        </w:rPr>
        <w:lastRenderedPageBreak/>
        <w:t>See M28R.V.B.8 for guidance on calculating entitlement use for less than half-time participation.</w:t>
      </w:r>
    </w:p>
    <w:p w14:paraId="73E87147" w14:textId="2A5C2014" w:rsidR="006B5C08" w:rsidRPr="00DB4819" w:rsidRDefault="006B5C08" w:rsidP="008A27E1">
      <w:pPr>
        <w:pStyle w:val="Heading2"/>
        <w:rPr>
          <w:rFonts w:cs="Tahoma"/>
          <w:szCs w:val="24"/>
        </w:rPr>
      </w:pPr>
      <w:bookmarkStart w:id="36" w:name="_Toc435535282"/>
      <w:r w:rsidRPr="00DB4819">
        <w:rPr>
          <w:rFonts w:cs="Tahoma"/>
          <w:szCs w:val="24"/>
        </w:rPr>
        <w:t xml:space="preserve">Participation for Working </w:t>
      </w:r>
      <w:r w:rsidR="00C159C2" w:rsidRPr="00DB4819">
        <w:rPr>
          <w:rFonts w:cs="Tahoma"/>
          <w:szCs w:val="24"/>
        </w:rPr>
        <w:t>Individual</w:t>
      </w:r>
      <w:r w:rsidRPr="00DB4819">
        <w:rPr>
          <w:rFonts w:cs="Tahoma"/>
          <w:szCs w:val="24"/>
        </w:rPr>
        <w:t>s</w:t>
      </w:r>
      <w:bookmarkEnd w:id="36"/>
    </w:p>
    <w:p w14:paraId="73E87148" w14:textId="68DD065E" w:rsidR="006B5C08" w:rsidRPr="00DB4819" w:rsidRDefault="006D008A" w:rsidP="006D008A">
      <w:pPr>
        <w:ind w:left="1080"/>
        <w:rPr>
          <w:rFonts w:cs="Tahoma"/>
          <w:szCs w:val="24"/>
        </w:rPr>
      </w:pPr>
      <w:r w:rsidRPr="00DB4819">
        <w:rPr>
          <w:rFonts w:cs="Tahoma"/>
          <w:szCs w:val="24"/>
        </w:rPr>
        <w:t>(Change Date August 15, 2013)</w:t>
      </w:r>
    </w:p>
    <w:p w14:paraId="024A263C" w14:textId="77777777" w:rsidR="006D008A" w:rsidRPr="00DB4819" w:rsidRDefault="006D008A" w:rsidP="008A27E1">
      <w:pPr>
        <w:ind w:left="1080"/>
        <w:rPr>
          <w:rFonts w:cs="Tahoma"/>
          <w:szCs w:val="24"/>
        </w:rPr>
      </w:pPr>
    </w:p>
    <w:p w14:paraId="73E87149" w14:textId="7C300EA1" w:rsidR="006B5C08" w:rsidRPr="00DB4819" w:rsidRDefault="006B5C08" w:rsidP="008A27E1">
      <w:pPr>
        <w:ind w:left="1080"/>
        <w:rPr>
          <w:rFonts w:cs="Tahoma"/>
          <w:szCs w:val="24"/>
        </w:rPr>
      </w:pPr>
      <w:r w:rsidRPr="00DB4819">
        <w:rPr>
          <w:rFonts w:cs="Tahoma"/>
          <w:szCs w:val="24"/>
        </w:rPr>
        <w:t xml:space="preserve">The </w:t>
      </w:r>
      <w:r w:rsidR="005A160A" w:rsidRPr="00DB4819">
        <w:rPr>
          <w:rFonts w:cs="Tahoma"/>
          <w:szCs w:val="24"/>
        </w:rPr>
        <w:t xml:space="preserve">rehabilitation </w:t>
      </w:r>
      <w:r w:rsidRPr="00DB4819">
        <w:rPr>
          <w:rFonts w:cs="Tahoma"/>
          <w:szCs w:val="24"/>
        </w:rPr>
        <w:t xml:space="preserve">plan may be developed to enable the </w:t>
      </w:r>
      <w:r w:rsidR="005C3AA8" w:rsidRPr="00DB4819">
        <w:rPr>
          <w:rFonts w:cs="Tahoma"/>
          <w:szCs w:val="24"/>
        </w:rPr>
        <w:t>i</w:t>
      </w:r>
      <w:r w:rsidR="00C159C2" w:rsidRPr="00DB4819">
        <w:rPr>
          <w:rFonts w:cs="Tahoma"/>
          <w:szCs w:val="24"/>
        </w:rPr>
        <w:t>ndividual</w:t>
      </w:r>
      <w:r w:rsidRPr="00DB4819">
        <w:rPr>
          <w:rFonts w:cs="Tahoma"/>
          <w:szCs w:val="24"/>
        </w:rPr>
        <w:t xml:space="preserve"> to pursue </w:t>
      </w:r>
      <w:r w:rsidR="00E20B17" w:rsidRPr="00DB4819">
        <w:rPr>
          <w:rFonts w:cs="Tahoma"/>
          <w:szCs w:val="24"/>
        </w:rPr>
        <w:t>training on a part-time basis if</w:t>
      </w:r>
      <w:r w:rsidRPr="00DB4819">
        <w:rPr>
          <w:rFonts w:cs="Tahoma"/>
          <w:szCs w:val="24"/>
        </w:rPr>
        <w:t xml:space="preserve"> the </w:t>
      </w:r>
      <w:r w:rsidR="005C3AA8" w:rsidRPr="00DB4819">
        <w:rPr>
          <w:rFonts w:cs="Tahoma"/>
          <w:szCs w:val="24"/>
        </w:rPr>
        <w:t>i</w:t>
      </w:r>
      <w:r w:rsidR="00C159C2" w:rsidRPr="00DB4819">
        <w:rPr>
          <w:rFonts w:cs="Tahoma"/>
          <w:szCs w:val="24"/>
        </w:rPr>
        <w:t>ndividual</w:t>
      </w:r>
      <w:r w:rsidRPr="00DB4819">
        <w:rPr>
          <w:rFonts w:cs="Tahoma"/>
          <w:szCs w:val="24"/>
        </w:rPr>
        <w:t xml:space="preserve"> is working, or intends to work, on a full-time basis.  The VRC must determine the rate of pursuit based on the following factors:</w:t>
      </w:r>
    </w:p>
    <w:p w14:paraId="73E8714A" w14:textId="77777777" w:rsidR="006B5C08" w:rsidRPr="00DB4819" w:rsidRDefault="006B5C08" w:rsidP="00197C41">
      <w:pPr>
        <w:rPr>
          <w:rFonts w:cs="Tahoma"/>
          <w:szCs w:val="24"/>
        </w:rPr>
      </w:pPr>
    </w:p>
    <w:p w14:paraId="73E8714B" w14:textId="25E9EA77" w:rsidR="006B5C08" w:rsidRPr="00DB4819" w:rsidRDefault="006B5C08" w:rsidP="00F6457E">
      <w:pPr>
        <w:pStyle w:val="ListParagraph"/>
        <w:numPr>
          <w:ilvl w:val="0"/>
          <w:numId w:val="15"/>
        </w:numPr>
        <w:ind w:left="1440"/>
        <w:rPr>
          <w:rFonts w:cs="Tahoma"/>
          <w:szCs w:val="24"/>
        </w:rPr>
      </w:pPr>
      <w:r w:rsidRPr="00DB4819">
        <w:rPr>
          <w:rFonts w:cs="Tahoma"/>
          <w:szCs w:val="24"/>
        </w:rPr>
        <w:t xml:space="preserve">Employment status, to include shift work and its impact on the </w:t>
      </w:r>
      <w:r w:rsidR="005C3AA8" w:rsidRPr="00DB4819">
        <w:rPr>
          <w:rFonts w:cs="Tahoma"/>
          <w:szCs w:val="24"/>
        </w:rPr>
        <w:t>i</w:t>
      </w:r>
      <w:r w:rsidR="00C159C2" w:rsidRPr="00DB4819">
        <w:rPr>
          <w:rFonts w:cs="Tahoma"/>
          <w:szCs w:val="24"/>
        </w:rPr>
        <w:t>ndividual</w:t>
      </w:r>
      <w:r w:rsidRPr="00DB4819">
        <w:rPr>
          <w:rFonts w:cs="Tahoma"/>
          <w:szCs w:val="24"/>
        </w:rPr>
        <w:t>’s ability to participate in the plan</w:t>
      </w:r>
      <w:r w:rsidR="003B4EEF" w:rsidRPr="00DB4819">
        <w:rPr>
          <w:rFonts w:cs="Tahoma"/>
          <w:szCs w:val="24"/>
        </w:rPr>
        <w:t>.</w:t>
      </w:r>
    </w:p>
    <w:p w14:paraId="73E8714C" w14:textId="77777777" w:rsidR="006B5C08" w:rsidRPr="00DB4819" w:rsidRDefault="006B5C08" w:rsidP="008A27E1">
      <w:pPr>
        <w:ind w:left="720"/>
        <w:rPr>
          <w:rFonts w:cs="Tahoma"/>
          <w:szCs w:val="24"/>
        </w:rPr>
      </w:pPr>
    </w:p>
    <w:p w14:paraId="73E8714D" w14:textId="19D4992C" w:rsidR="006B5C08" w:rsidRPr="00DB4819" w:rsidRDefault="006B5C08" w:rsidP="00F6457E">
      <w:pPr>
        <w:pStyle w:val="ListParagraph"/>
        <w:numPr>
          <w:ilvl w:val="0"/>
          <w:numId w:val="15"/>
        </w:numPr>
        <w:ind w:left="1440"/>
        <w:rPr>
          <w:rFonts w:cs="Tahoma"/>
          <w:szCs w:val="24"/>
        </w:rPr>
      </w:pPr>
      <w:r w:rsidRPr="00DB4819">
        <w:rPr>
          <w:rFonts w:cs="Tahoma"/>
          <w:szCs w:val="24"/>
        </w:rPr>
        <w:t>Financial needs</w:t>
      </w:r>
      <w:r w:rsidR="003B4EEF" w:rsidRPr="00DB4819">
        <w:rPr>
          <w:rFonts w:cs="Tahoma"/>
          <w:szCs w:val="24"/>
        </w:rPr>
        <w:t>.</w:t>
      </w:r>
    </w:p>
    <w:p w14:paraId="73E8714E" w14:textId="77777777" w:rsidR="006B5C08" w:rsidRPr="00DB4819" w:rsidRDefault="006B5C08" w:rsidP="008A27E1">
      <w:pPr>
        <w:ind w:left="720"/>
        <w:rPr>
          <w:rFonts w:cs="Tahoma"/>
          <w:szCs w:val="24"/>
        </w:rPr>
      </w:pPr>
    </w:p>
    <w:p w14:paraId="73E8714F" w14:textId="0C04DA78" w:rsidR="006B5C08" w:rsidRPr="00DB4819" w:rsidRDefault="006B5C08" w:rsidP="00F6457E">
      <w:pPr>
        <w:pStyle w:val="ListParagraph"/>
        <w:numPr>
          <w:ilvl w:val="0"/>
          <w:numId w:val="15"/>
        </w:numPr>
        <w:ind w:left="1440"/>
        <w:rPr>
          <w:rFonts w:cs="Tahoma"/>
          <w:szCs w:val="24"/>
        </w:rPr>
      </w:pPr>
      <w:r w:rsidRPr="00DB4819">
        <w:rPr>
          <w:rFonts w:cs="Tahoma"/>
          <w:szCs w:val="24"/>
        </w:rPr>
        <w:t>Remaining entitlement and eligibility termination date</w:t>
      </w:r>
      <w:r w:rsidR="003B4EEF" w:rsidRPr="00DB4819">
        <w:rPr>
          <w:rFonts w:cs="Tahoma"/>
          <w:szCs w:val="24"/>
        </w:rPr>
        <w:t>.</w:t>
      </w:r>
      <w:r w:rsidRPr="00DB4819">
        <w:rPr>
          <w:rFonts w:cs="Tahoma"/>
          <w:szCs w:val="24"/>
        </w:rPr>
        <w:t xml:space="preserve"> </w:t>
      </w:r>
    </w:p>
    <w:p w14:paraId="73E87150" w14:textId="77777777" w:rsidR="006B5C08" w:rsidRPr="00DB4819" w:rsidRDefault="006B5C08" w:rsidP="008A27E1">
      <w:pPr>
        <w:ind w:left="720"/>
        <w:rPr>
          <w:rFonts w:cs="Tahoma"/>
          <w:szCs w:val="24"/>
        </w:rPr>
      </w:pPr>
    </w:p>
    <w:p w14:paraId="73E87151" w14:textId="313DEAE3" w:rsidR="006B5C08" w:rsidRPr="00DB4819" w:rsidRDefault="006B5C08" w:rsidP="00F6457E">
      <w:pPr>
        <w:pStyle w:val="ListParagraph"/>
        <w:numPr>
          <w:ilvl w:val="0"/>
          <w:numId w:val="15"/>
        </w:numPr>
        <w:ind w:left="1440"/>
        <w:rPr>
          <w:rFonts w:cs="Tahoma"/>
          <w:szCs w:val="24"/>
        </w:rPr>
      </w:pPr>
      <w:r w:rsidRPr="00DB4819">
        <w:rPr>
          <w:rFonts w:cs="Tahoma"/>
          <w:szCs w:val="24"/>
        </w:rPr>
        <w:t>Anticipated program completion date</w:t>
      </w:r>
      <w:r w:rsidR="003B4EEF" w:rsidRPr="00DB4819">
        <w:rPr>
          <w:rFonts w:cs="Tahoma"/>
          <w:szCs w:val="24"/>
        </w:rPr>
        <w:t>.</w:t>
      </w:r>
    </w:p>
    <w:p w14:paraId="73E87152" w14:textId="15CA428D" w:rsidR="00AF0DA5" w:rsidRPr="00DB4819" w:rsidRDefault="00AF0DA5" w:rsidP="008A27E1">
      <w:pPr>
        <w:pStyle w:val="Heading2"/>
        <w:rPr>
          <w:rFonts w:cs="Tahoma"/>
          <w:szCs w:val="24"/>
        </w:rPr>
      </w:pPr>
      <w:bookmarkStart w:id="37" w:name="_Toc435535283"/>
      <w:r w:rsidRPr="00DB4819">
        <w:rPr>
          <w:rFonts w:cs="Tahoma"/>
          <w:szCs w:val="24"/>
        </w:rPr>
        <w:t>Reduced Work Tolerance</w:t>
      </w:r>
      <w:r w:rsidR="004F4D4F" w:rsidRPr="00DB4819">
        <w:rPr>
          <w:rFonts w:cs="Tahoma"/>
          <w:szCs w:val="24"/>
        </w:rPr>
        <w:t xml:space="preserve"> (RWT)</w:t>
      </w:r>
      <w:bookmarkEnd w:id="37"/>
    </w:p>
    <w:p w14:paraId="73E87153" w14:textId="3822155C" w:rsidR="00AF0DA5" w:rsidRPr="00DB4819" w:rsidRDefault="006D008A" w:rsidP="006D008A">
      <w:pPr>
        <w:ind w:left="108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0D2E617F" w14:textId="77777777" w:rsidR="006D008A" w:rsidRPr="00DB4819" w:rsidRDefault="006D008A" w:rsidP="008A27E1">
      <w:pPr>
        <w:ind w:left="1080"/>
        <w:rPr>
          <w:rFonts w:cs="Tahoma"/>
          <w:szCs w:val="24"/>
        </w:rPr>
      </w:pPr>
    </w:p>
    <w:p w14:paraId="73E87154" w14:textId="06AF56D3" w:rsidR="001B33EE" w:rsidRPr="00DB4819" w:rsidRDefault="00A20246" w:rsidP="008A27E1">
      <w:pPr>
        <w:ind w:left="1080"/>
        <w:rPr>
          <w:rFonts w:cs="Tahoma"/>
          <w:szCs w:val="24"/>
        </w:rPr>
      </w:pPr>
      <w:r w:rsidRPr="00DB4819">
        <w:rPr>
          <w:rFonts w:cs="Tahoma"/>
          <w:szCs w:val="24"/>
        </w:rPr>
        <w:t>Reduced work tolerance occurs when a</w:t>
      </w:r>
      <w:r w:rsidR="005C3AA8" w:rsidRPr="00DB4819">
        <w:rPr>
          <w:rFonts w:cs="Tahoma"/>
          <w:szCs w:val="24"/>
        </w:rPr>
        <w:t>n i</w:t>
      </w:r>
      <w:r w:rsidR="00C159C2" w:rsidRPr="00DB4819">
        <w:rPr>
          <w:rFonts w:cs="Tahoma"/>
          <w:szCs w:val="24"/>
        </w:rPr>
        <w:t>ndividual</w:t>
      </w:r>
      <w:r w:rsidRPr="00DB4819">
        <w:rPr>
          <w:rFonts w:cs="Tahoma"/>
          <w:szCs w:val="24"/>
        </w:rPr>
        <w:t>’s functional limitations</w:t>
      </w:r>
      <w:r w:rsidR="001B71A0" w:rsidRPr="00DB4819">
        <w:rPr>
          <w:rFonts w:cs="Tahoma"/>
          <w:szCs w:val="24"/>
        </w:rPr>
        <w:t>,</w:t>
      </w:r>
      <w:r w:rsidRPr="00DB4819">
        <w:rPr>
          <w:rFonts w:cs="Tahoma"/>
          <w:szCs w:val="24"/>
        </w:rPr>
        <w:t xml:space="preserve"> as a result of a </w:t>
      </w:r>
      <w:r w:rsidR="00964475" w:rsidRPr="00DB4819">
        <w:rPr>
          <w:rFonts w:cs="Tahoma"/>
          <w:szCs w:val="24"/>
        </w:rPr>
        <w:t>disability(</w:t>
      </w:r>
      <w:r w:rsidRPr="00DB4819">
        <w:rPr>
          <w:rFonts w:cs="Tahoma"/>
          <w:szCs w:val="24"/>
        </w:rPr>
        <w:t>ies)</w:t>
      </w:r>
      <w:r w:rsidR="001B71A0" w:rsidRPr="00DB4819">
        <w:rPr>
          <w:rFonts w:cs="Tahoma"/>
          <w:szCs w:val="24"/>
        </w:rPr>
        <w:t>,</w:t>
      </w:r>
      <w:r w:rsidRPr="00DB4819">
        <w:rPr>
          <w:rFonts w:cs="Tahoma"/>
          <w:szCs w:val="24"/>
        </w:rPr>
        <w:t xml:space="preserve"> impact</w:t>
      </w:r>
      <w:r w:rsidR="005D434A" w:rsidRPr="00DB4819">
        <w:rPr>
          <w:rFonts w:cs="Tahoma"/>
          <w:szCs w:val="24"/>
        </w:rPr>
        <w:t>s</w:t>
      </w:r>
      <w:r w:rsidRPr="00DB4819">
        <w:rPr>
          <w:rFonts w:cs="Tahoma"/>
          <w:szCs w:val="24"/>
        </w:rPr>
        <w:t xml:space="preserve"> his/her ability to participate in </w:t>
      </w:r>
      <w:r w:rsidR="005A160A" w:rsidRPr="00DB4819">
        <w:rPr>
          <w:rFonts w:cs="Tahoma"/>
          <w:szCs w:val="24"/>
        </w:rPr>
        <w:t>a rehabilitation</w:t>
      </w:r>
      <w:r w:rsidR="00D73927" w:rsidRPr="00DB4819">
        <w:rPr>
          <w:rFonts w:cs="Tahoma"/>
          <w:szCs w:val="24"/>
        </w:rPr>
        <w:t xml:space="preserve"> plan on a full-</w:t>
      </w:r>
      <w:r w:rsidRPr="00DB4819">
        <w:rPr>
          <w:rFonts w:cs="Tahoma"/>
          <w:szCs w:val="24"/>
        </w:rPr>
        <w:t xml:space="preserve">time basis.  </w:t>
      </w:r>
      <w:r w:rsidR="005A160A" w:rsidRPr="00DB4819">
        <w:rPr>
          <w:rFonts w:cs="Tahoma"/>
          <w:szCs w:val="24"/>
        </w:rPr>
        <w:t>38 CFR 21.312 provides regulatory guidance on reduced work tolerance.</w:t>
      </w:r>
    </w:p>
    <w:p w14:paraId="73E87155" w14:textId="77777777" w:rsidR="00AF0DA5" w:rsidRPr="00DB4819" w:rsidRDefault="001B33EE" w:rsidP="00F6457E">
      <w:pPr>
        <w:pStyle w:val="Heading3"/>
        <w:numPr>
          <w:ilvl w:val="0"/>
          <w:numId w:val="16"/>
        </w:numPr>
        <w:rPr>
          <w:rFonts w:cs="Tahoma"/>
          <w:szCs w:val="24"/>
        </w:rPr>
      </w:pPr>
      <w:r w:rsidRPr="00DB4819">
        <w:rPr>
          <w:rFonts w:cs="Tahoma"/>
          <w:szCs w:val="24"/>
        </w:rPr>
        <w:t xml:space="preserve">Factors to </w:t>
      </w:r>
      <w:r w:rsidR="001B71A0" w:rsidRPr="00DB4819">
        <w:rPr>
          <w:rFonts w:cs="Tahoma"/>
          <w:szCs w:val="24"/>
        </w:rPr>
        <w:t>C</w:t>
      </w:r>
      <w:r w:rsidRPr="00DB4819">
        <w:rPr>
          <w:rFonts w:cs="Tahoma"/>
          <w:szCs w:val="24"/>
        </w:rPr>
        <w:t xml:space="preserve">onsider with </w:t>
      </w:r>
      <w:r w:rsidR="001B71A0" w:rsidRPr="00DB4819">
        <w:rPr>
          <w:rFonts w:cs="Tahoma"/>
          <w:szCs w:val="24"/>
        </w:rPr>
        <w:t>R</w:t>
      </w:r>
      <w:r w:rsidRPr="00DB4819">
        <w:rPr>
          <w:rFonts w:cs="Tahoma"/>
          <w:szCs w:val="24"/>
        </w:rPr>
        <w:t xml:space="preserve">educed </w:t>
      </w:r>
      <w:r w:rsidR="001B71A0" w:rsidRPr="00DB4819">
        <w:rPr>
          <w:rFonts w:cs="Tahoma"/>
          <w:szCs w:val="24"/>
        </w:rPr>
        <w:t>W</w:t>
      </w:r>
      <w:r w:rsidRPr="00DB4819">
        <w:rPr>
          <w:rFonts w:cs="Tahoma"/>
          <w:szCs w:val="24"/>
        </w:rPr>
        <w:t xml:space="preserve">ork </w:t>
      </w:r>
      <w:r w:rsidR="001B71A0" w:rsidRPr="00DB4819">
        <w:rPr>
          <w:rFonts w:cs="Tahoma"/>
          <w:szCs w:val="24"/>
        </w:rPr>
        <w:t>T</w:t>
      </w:r>
      <w:r w:rsidRPr="00DB4819">
        <w:rPr>
          <w:rFonts w:cs="Tahoma"/>
          <w:szCs w:val="24"/>
        </w:rPr>
        <w:t>olerance</w:t>
      </w:r>
    </w:p>
    <w:p w14:paraId="475F06D9" w14:textId="0344A0C9" w:rsidR="006D008A" w:rsidRPr="00DB4819" w:rsidRDefault="006D008A" w:rsidP="006D008A">
      <w:pPr>
        <w:ind w:left="144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73E87156" w14:textId="042FC2E7" w:rsidR="00A20246" w:rsidRPr="00DB4819" w:rsidRDefault="00503F20" w:rsidP="007B32D9">
      <w:pPr>
        <w:pStyle w:val="ListParagraph"/>
        <w:numPr>
          <w:ilvl w:val="0"/>
          <w:numId w:val="40"/>
        </w:numPr>
        <w:spacing w:before="240"/>
        <w:ind w:left="1800"/>
        <w:contextualSpacing w:val="0"/>
        <w:rPr>
          <w:rFonts w:cs="Tahoma"/>
          <w:szCs w:val="24"/>
        </w:rPr>
      </w:pPr>
      <w:r w:rsidRPr="00DB4819">
        <w:rPr>
          <w:rFonts w:cs="Tahoma"/>
          <w:szCs w:val="24"/>
        </w:rPr>
        <w:t>RWT</w:t>
      </w:r>
      <w:r w:rsidR="00DF3951" w:rsidRPr="00DB4819">
        <w:rPr>
          <w:rFonts w:cs="Tahoma"/>
          <w:szCs w:val="24"/>
        </w:rPr>
        <w:t xml:space="preserve"> must be determined by a VA physician based on the impact of the </w:t>
      </w:r>
      <w:r w:rsidR="002C475D" w:rsidRPr="00DB4819">
        <w:rPr>
          <w:rFonts w:cs="Tahoma"/>
          <w:szCs w:val="24"/>
        </w:rPr>
        <w:t>individual</w:t>
      </w:r>
      <w:r w:rsidR="00DF3951" w:rsidRPr="00DB4819">
        <w:rPr>
          <w:rFonts w:cs="Tahoma"/>
          <w:szCs w:val="24"/>
        </w:rPr>
        <w:t>’s service and non-service connected disabilities.</w:t>
      </w:r>
    </w:p>
    <w:p w14:paraId="73E87157" w14:textId="31539D90" w:rsidR="00DF3951" w:rsidRPr="00DB4819" w:rsidRDefault="00503F20" w:rsidP="007B32D9">
      <w:pPr>
        <w:pStyle w:val="ListParagraph"/>
        <w:numPr>
          <w:ilvl w:val="0"/>
          <w:numId w:val="40"/>
        </w:numPr>
        <w:spacing w:before="240"/>
        <w:ind w:left="1800"/>
        <w:contextualSpacing w:val="0"/>
        <w:rPr>
          <w:rFonts w:cs="Tahoma"/>
          <w:szCs w:val="24"/>
        </w:rPr>
      </w:pPr>
      <w:r w:rsidRPr="00DB4819">
        <w:rPr>
          <w:rFonts w:cs="Tahoma"/>
          <w:szCs w:val="24"/>
        </w:rPr>
        <w:t>RWT</w:t>
      </w:r>
      <w:r w:rsidR="00DF3951" w:rsidRPr="00DB4819">
        <w:rPr>
          <w:rFonts w:cs="Tahoma"/>
          <w:szCs w:val="24"/>
        </w:rPr>
        <w:t xml:space="preserve"> must be evaluated annually.</w:t>
      </w:r>
    </w:p>
    <w:p w14:paraId="73E87158" w14:textId="77777777" w:rsidR="00DF3951" w:rsidRPr="00DB4819" w:rsidRDefault="00DF3951" w:rsidP="007B32D9">
      <w:pPr>
        <w:pStyle w:val="ListParagraph"/>
        <w:numPr>
          <w:ilvl w:val="0"/>
          <w:numId w:val="40"/>
        </w:numPr>
        <w:spacing w:before="240"/>
        <w:ind w:left="1800"/>
        <w:contextualSpacing w:val="0"/>
        <w:rPr>
          <w:rFonts w:cs="Tahoma"/>
          <w:szCs w:val="24"/>
        </w:rPr>
      </w:pPr>
      <w:r w:rsidRPr="00DB4819">
        <w:rPr>
          <w:rFonts w:cs="Tahoma"/>
          <w:szCs w:val="24"/>
        </w:rPr>
        <w:t>Subsistence allowance is paid at the full</w:t>
      </w:r>
      <w:r w:rsidR="001B71A0" w:rsidRPr="00DB4819">
        <w:rPr>
          <w:rFonts w:cs="Tahoma"/>
          <w:szCs w:val="24"/>
        </w:rPr>
        <w:t>-</w:t>
      </w:r>
      <w:r w:rsidRPr="00DB4819">
        <w:rPr>
          <w:rFonts w:cs="Tahoma"/>
          <w:szCs w:val="24"/>
        </w:rPr>
        <w:t>time rate for the type of program being pursued.</w:t>
      </w:r>
    </w:p>
    <w:p w14:paraId="73E87159" w14:textId="6B6EA8EC" w:rsidR="0023229E" w:rsidRPr="00DB4819" w:rsidRDefault="0023229E" w:rsidP="007B32D9">
      <w:pPr>
        <w:pStyle w:val="ListParagraph"/>
        <w:numPr>
          <w:ilvl w:val="0"/>
          <w:numId w:val="40"/>
        </w:numPr>
        <w:spacing w:before="240"/>
        <w:ind w:left="1800"/>
        <w:contextualSpacing w:val="0"/>
        <w:rPr>
          <w:rFonts w:cs="Tahoma"/>
          <w:szCs w:val="24"/>
        </w:rPr>
      </w:pPr>
      <w:r w:rsidRPr="00DB4819">
        <w:rPr>
          <w:rFonts w:cs="Tahoma"/>
          <w:szCs w:val="24"/>
        </w:rPr>
        <w:t xml:space="preserve">The VRC must ensure that the rehabilitation plan provides for completion of the program within the </w:t>
      </w:r>
      <w:r w:rsidR="005C3AA8" w:rsidRPr="00DB4819">
        <w:rPr>
          <w:rFonts w:cs="Tahoma"/>
          <w:szCs w:val="24"/>
        </w:rPr>
        <w:t>i</w:t>
      </w:r>
      <w:r w:rsidR="007E1C29" w:rsidRPr="00DB4819">
        <w:rPr>
          <w:rFonts w:cs="Tahoma"/>
          <w:szCs w:val="24"/>
        </w:rPr>
        <w:t>ndividual</w:t>
      </w:r>
      <w:r w:rsidRPr="00DB4819">
        <w:rPr>
          <w:rFonts w:cs="Tahoma"/>
          <w:szCs w:val="24"/>
        </w:rPr>
        <w:t>’s remaining entitlement or an extension of entitlement.</w:t>
      </w:r>
    </w:p>
    <w:p w14:paraId="73E8715F" w14:textId="088F94CB" w:rsidR="001B33EE" w:rsidRPr="00DB4819" w:rsidRDefault="001B33EE" w:rsidP="008A27E1">
      <w:pPr>
        <w:pStyle w:val="Heading3"/>
        <w:rPr>
          <w:rFonts w:cs="Tahoma"/>
          <w:szCs w:val="24"/>
        </w:rPr>
      </w:pPr>
      <w:r w:rsidRPr="00DB4819">
        <w:rPr>
          <w:rFonts w:cs="Tahoma"/>
          <w:szCs w:val="24"/>
        </w:rPr>
        <w:t xml:space="preserve">Referral for </w:t>
      </w:r>
      <w:r w:rsidR="008E37CA" w:rsidRPr="00DB4819">
        <w:rPr>
          <w:rFonts w:cs="Tahoma"/>
          <w:szCs w:val="24"/>
        </w:rPr>
        <w:t>RWT</w:t>
      </w:r>
      <w:r w:rsidR="004F4D4F" w:rsidRPr="00DB4819">
        <w:rPr>
          <w:rFonts w:cs="Tahoma"/>
          <w:szCs w:val="24"/>
        </w:rPr>
        <w:t xml:space="preserve"> </w:t>
      </w:r>
      <w:r w:rsidRPr="00DB4819">
        <w:rPr>
          <w:rFonts w:cs="Tahoma"/>
          <w:szCs w:val="24"/>
        </w:rPr>
        <w:t>Determination</w:t>
      </w:r>
    </w:p>
    <w:p w14:paraId="73E87160" w14:textId="6D4F412A" w:rsidR="001B33EE" w:rsidRPr="00DB4819" w:rsidRDefault="006D008A" w:rsidP="006D008A">
      <w:pPr>
        <w:ind w:left="144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159A0226" w14:textId="77777777" w:rsidR="006D008A" w:rsidRPr="00DB4819" w:rsidRDefault="006D008A" w:rsidP="008A27E1">
      <w:pPr>
        <w:ind w:left="1440"/>
        <w:rPr>
          <w:rFonts w:cs="Tahoma"/>
          <w:szCs w:val="24"/>
        </w:rPr>
      </w:pPr>
    </w:p>
    <w:p w14:paraId="73E87161" w14:textId="53E43095" w:rsidR="001B33EE" w:rsidRPr="00DB4819" w:rsidRDefault="001B33EE" w:rsidP="008A27E1">
      <w:pPr>
        <w:ind w:left="1440"/>
        <w:rPr>
          <w:rFonts w:cs="Tahoma"/>
          <w:szCs w:val="24"/>
        </w:rPr>
      </w:pPr>
      <w:r w:rsidRPr="00DB4819">
        <w:rPr>
          <w:rFonts w:cs="Tahoma"/>
          <w:szCs w:val="24"/>
        </w:rPr>
        <w:lastRenderedPageBreak/>
        <w:t>The VRC must make a referral to a VA</w:t>
      </w:r>
      <w:r w:rsidR="00503F20" w:rsidRPr="00DB4819">
        <w:rPr>
          <w:rFonts w:cs="Tahoma"/>
          <w:szCs w:val="24"/>
        </w:rPr>
        <w:t xml:space="preserve"> </w:t>
      </w:r>
      <w:r w:rsidRPr="00DB4819">
        <w:rPr>
          <w:rFonts w:cs="Tahoma"/>
          <w:szCs w:val="24"/>
        </w:rPr>
        <w:t>M</w:t>
      </w:r>
      <w:r w:rsidR="00503F20" w:rsidRPr="00DB4819">
        <w:rPr>
          <w:rFonts w:cs="Tahoma"/>
          <w:szCs w:val="24"/>
        </w:rPr>
        <w:t xml:space="preserve">edical </w:t>
      </w:r>
      <w:r w:rsidRPr="00DB4819">
        <w:rPr>
          <w:rFonts w:cs="Tahoma"/>
          <w:szCs w:val="24"/>
        </w:rPr>
        <w:t>C</w:t>
      </w:r>
      <w:r w:rsidR="00503F20" w:rsidRPr="00DB4819">
        <w:rPr>
          <w:rFonts w:cs="Tahoma"/>
          <w:szCs w:val="24"/>
        </w:rPr>
        <w:t>enter</w:t>
      </w:r>
      <w:r w:rsidRPr="00DB4819">
        <w:rPr>
          <w:rFonts w:cs="Tahoma"/>
          <w:szCs w:val="24"/>
        </w:rPr>
        <w:t xml:space="preserve"> </w:t>
      </w:r>
      <w:r w:rsidR="00503F20" w:rsidRPr="00DB4819">
        <w:rPr>
          <w:rFonts w:cs="Tahoma"/>
          <w:szCs w:val="24"/>
        </w:rPr>
        <w:t xml:space="preserve">(VAMC) </w:t>
      </w:r>
      <w:r w:rsidRPr="00DB4819">
        <w:rPr>
          <w:rFonts w:cs="Tahoma"/>
          <w:szCs w:val="24"/>
        </w:rPr>
        <w:t xml:space="preserve">for the determination of </w:t>
      </w:r>
      <w:r w:rsidR="00503F20" w:rsidRPr="00DB4819">
        <w:rPr>
          <w:rFonts w:cs="Tahoma"/>
          <w:szCs w:val="24"/>
        </w:rPr>
        <w:t>RWT</w:t>
      </w:r>
      <w:r w:rsidRPr="00DB4819">
        <w:rPr>
          <w:rFonts w:cs="Tahoma"/>
          <w:szCs w:val="24"/>
        </w:rPr>
        <w:t>.  The referral is made on VAF 28-</w:t>
      </w:r>
      <w:r w:rsidR="00E20B17" w:rsidRPr="00DB4819">
        <w:rPr>
          <w:rFonts w:cs="Tahoma"/>
          <w:szCs w:val="24"/>
        </w:rPr>
        <w:t>8861</w:t>
      </w:r>
      <w:r w:rsidRPr="00DB4819">
        <w:rPr>
          <w:rFonts w:cs="Tahoma"/>
          <w:szCs w:val="24"/>
        </w:rPr>
        <w:t xml:space="preserve">, </w:t>
      </w:r>
      <w:r w:rsidR="00E20B17" w:rsidRPr="00DB4819">
        <w:rPr>
          <w:rFonts w:cs="Tahoma"/>
          <w:szCs w:val="24"/>
        </w:rPr>
        <w:t>Request for Medical Services</w:t>
      </w:r>
      <w:r w:rsidRPr="00DB4819">
        <w:rPr>
          <w:rFonts w:cs="Tahoma"/>
          <w:szCs w:val="24"/>
        </w:rPr>
        <w:t>.</w:t>
      </w:r>
      <w:r w:rsidR="00DB7A81" w:rsidRPr="00DB4819">
        <w:rPr>
          <w:rFonts w:cs="Tahoma"/>
          <w:szCs w:val="24"/>
        </w:rPr>
        <w:t xml:space="preserve">  </w:t>
      </w:r>
      <w:r w:rsidR="008E37CA" w:rsidRPr="00DB4819">
        <w:rPr>
          <w:rFonts w:cs="Tahoma"/>
          <w:szCs w:val="24"/>
        </w:rPr>
        <w:t>S</w:t>
      </w:r>
      <w:r w:rsidR="008E37CA" w:rsidRPr="00DB4819">
        <w:rPr>
          <w:rFonts w:eastAsia="Times New Roman" w:cs="Tahoma"/>
          <w:bCs/>
          <w:szCs w:val="24"/>
        </w:rPr>
        <w:t>ee Appendix BP, RWT Evaluation Job Aid</w:t>
      </w:r>
      <w:r w:rsidR="00397B9C" w:rsidRPr="00DB4819">
        <w:rPr>
          <w:rFonts w:eastAsia="Times New Roman" w:cs="Tahoma"/>
          <w:bCs/>
          <w:szCs w:val="24"/>
        </w:rPr>
        <w:t>,</w:t>
      </w:r>
      <w:r w:rsidR="008E37CA" w:rsidRPr="00DB4819">
        <w:rPr>
          <w:rFonts w:eastAsia="Times New Roman" w:cs="Tahoma"/>
          <w:bCs/>
          <w:szCs w:val="24"/>
        </w:rPr>
        <w:t xml:space="preserve"> for an example of how to request and document RWT using VAF 28-8861</w:t>
      </w:r>
      <w:r w:rsidR="00DB7A81" w:rsidRPr="00DB4819">
        <w:rPr>
          <w:rFonts w:cs="Tahoma"/>
          <w:szCs w:val="24"/>
        </w:rPr>
        <w:t>.</w:t>
      </w:r>
      <w:r w:rsidRPr="00DB4819">
        <w:rPr>
          <w:rFonts w:cs="Tahoma"/>
          <w:szCs w:val="24"/>
        </w:rPr>
        <w:t xml:space="preserve">  The referral must include a request for the following information:</w:t>
      </w:r>
    </w:p>
    <w:p w14:paraId="73E87162" w14:textId="0DE4D514" w:rsidR="001B33EE" w:rsidRPr="00DB4819" w:rsidRDefault="001B33EE" w:rsidP="007B32D9">
      <w:pPr>
        <w:pStyle w:val="ListParagraph"/>
        <w:numPr>
          <w:ilvl w:val="0"/>
          <w:numId w:val="64"/>
        </w:numPr>
        <w:spacing w:before="240"/>
        <w:ind w:left="1800"/>
        <w:contextualSpacing w:val="0"/>
        <w:rPr>
          <w:rFonts w:cs="Tahoma"/>
          <w:szCs w:val="24"/>
        </w:rPr>
      </w:pPr>
      <w:r w:rsidRPr="00DB4819">
        <w:rPr>
          <w:rFonts w:cs="Tahoma"/>
          <w:szCs w:val="24"/>
        </w:rPr>
        <w:t xml:space="preserve">Does the </w:t>
      </w:r>
      <w:r w:rsidR="005C3AA8" w:rsidRPr="00DB4819">
        <w:rPr>
          <w:rFonts w:cs="Tahoma"/>
          <w:szCs w:val="24"/>
        </w:rPr>
        <w:t>i</w:t>
      </w:r>
      <w:r w:rsidR="007E1C29" w:rsidRPr="00DB4819">
        <w:rPr>
          <w:rFonts w:cs="Tahoma"/>
          <w:szCs w:val="24"/>
        </w:rPr>
        <w:t>ndividual</w:t>
      </w:r>
      <w:r w:rsidRPr="00DB4819">
        <w:rPr>
          <w:rFonts w:cs="Tahoma"/>
          <w:szCs w:val="24"/>
        </w:rPr>
        <w:t xml:space="preserve"> qualify for </w:t>
      </w:r>
      <w:r w:rsidR="00503F20" w:rsidRPr="00DB4819">
        <w:rPr>
          <w:rFonts w:cs="Tahoma"/>
          <w:szCs w:val="24"/>
        </w:rPr>
        <w:t>RWT</w:t>
      </w:r>
      <w:r w:rsidRPr="00DB4819">
        <w:rPr>
          <w:rFonts w:cs="Tahoma"/>
          <w:szCs w:val="24"/>
        </w:rPr>
        <w:t>?</w:t>
      </w:r>
    </w:p>
    <w:p w14:paraId="73E87163" w14:textId="544E61D5" w:rsidR="001B33EE" w:rsidRPr="00DB4819" w:rsidRDefault="001B33EE" w:rsidP="007B32D9">
      <w:pPr>
        <w:pStyle w:val="ListParagraph"/>
        <w:numPr>
          <w:ilvl w:val="0"/>
          <w:numId w:val="64"/>
        </w:numPr>
        <w:spacing w:before="240"/>
        <w:ind w:left="1800"/>
        <w:contextualSpacing w:val="0"/>
        <w:rPr>
          <w:rFonts w:cs="Tahoma"/>
          <w:szCs w:val="24"/>
        </w:rPr>
      </w:pPr>
      <w:r w:rsidRPr="00DB4819">
        <w:rPr>
          <w:rFonts w:cs="Tahoma"/>
          <w:szCs w:val="24"/>
        </w:rPr>
        <w:t xml:space="preserve">What is the maximum amount of time </w:t>
      </w:r>
      <w:r w:rsidR="00EB0E29" w:rsidRPr="00DB4819">
        <w:rPr>
          <w:rFonts w:cs="Tahoma"/>
          <w:szCs w:val="24"/>
        </w:rPr>
        <w:t xml:space="preserve">per week </w:t>
      </w:r>
      <w:r w:rsidRPr="00DB4819">
        <w:rPr>
          <w:rFonts w:cs="Tahoma"/>
          <w:szCs w:val="24"/>
        </w:rPr>
        <w:t xml:space="preserve">the </w:t>
      </w:r>
      <w:r w:rsidR="005C3AA8" w:rsidRPr="00DB4819">
        <w:rPr>
          <w:rFonts w:cs="Tahoma"/>
          <w:szCs w:val="24"/>
        </w:rPr>
        <w:t>i</w:t>
      </w:r>
      <w:r w:rsidR="007E1C29" w:rsidRPr="00DB4819">
        <w:rPr>
          <w:rFonts w:cs="Tahoma"/>
          <w:szCs w:val="24"/>
        </w:rPr>
        <w:t>ndividual</w:t>
      </w:r>
      <w:r w:rsidRPr="00DB4819">
        <w:rPr>
          <w:rFonts w:cs="Tahoma"/>
          <w:szCs w:val="24"/>
        </w:rPr>
        <w:t xml:space="preserve"> may devote to</w:t>
      </w:r>
      <w:r w:rsidR="00EF19E2" w:rsidRPr="00DB4819">
        <w:rPr>
          <w:rFonts w:cs="Tahoma"/>
          <w:szCs w:val="24"/>
        </w:rPr>
        <w:t xml:space="preserve"> </w:t>
      </w:r>
      <w:r w:rsidR="00EB0E29" w:rsidRPr="00DB4819">
        <w:rPr>
          <w:rFonts w:cs="Tahoma"/>
          <w:szCs w:val="24"/>
        </w:rPr>
        <w:t>a rehabilitation program?</w:t>
      </w:r>
    </w:p>
    <w:p w14:paraId="73E8716C" w14:textId="374EC114" w:rsidR="001B33EE" w:rsidRPr="00DB4819" w:rsidRDefault="00A84B93" w:rsidP="008A27E1">
      <w:pPr>
        <w:pStyle w:val="Heading3"/>
        <w:rPr>
          <w:rFonts w:cs="Tahoma"/>
          <w:szCs w:val="24"/>
        </w:rPr>
      </w:pPr>
      <w:r w:rsidRPr="00DB4819">
        <w:rPr>
          <w:rFonts w:cs="Tahoma"/>
          <w:szCs w:val="24"/>
        </w:rPr>
        <w:t>Documentation</w:t>
      </w:r>
      <w:r w:rsidR="001B33EE" w:rsidRPr="00DB4819">
        <w:rPr>
          <w:rFonts w:cs="Tahoma"/>
          <w:szCs w:val="24"/>
        </w:rPr>
        <w:t xml:space="preserve"> of </w:t>
      </w:r>
      <w:r w:rsidRPr="00DB4819">
        <w:rPr>
          <w:rFonts w:cs="Tahoma"/>
          <w:szCs w:val="24"/>
        </w:rPr>
        <w:t>RWT</w:t>
      </w:r>
    </w:p>
    <w:p w14:paraId="73E8716D" w14:textId="72CD1A11" w:rsidR="00B47F5E" w:rsidRPr="00DB4819" w:rsidRDefault="006D008A" w:rsidP="006D008A">
      <w:pPr>
        <w:ind w:left="144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17F3A1C7" w14:textId="77777777" w:rsidR="006D008A" w:rsidRPr="00DB4819" w:rsidRDefault="006D008A" w:rsidP="008A27E1">
      <w:pPr>
        <w:ind w:left="1440"/>
        <w:rPr>
          <w:rFonts w:cs="Tahoma"/>
          <w:szCs w:val="24"/>
        </w:rPr>
      </w:pPr>
    </w:p>
    <w:p w14:paraId="73E8716E" w14:textId="7C553FBA" w:rsidR="00970C5D" w:rsidRPr="00DB4819" w:rsidRDefault="001B33EE" w:rsidP="008A27E1">
      <w:pPr>
        <w:ind w:left="1440"/>
        <w:rPr>
          <w:rFonts w:cs="Tahoma"/>
          <w:szCs w:val="24"/>
        </w:rPr>
      </w:pPr>
      <w:r w:rsidRPr="00DB4819">
        <w:rPr>
          <w:rFonts w:cs="Tahoma"/>
          <w:szCs w:val="24"/>
        </w:rPr>
        <w:t>Upon completion of an examination, assessment or review of the medical record, the VA</w:t>
      </w:r>
      <w:r w:rsidR="00515464" w:rsidRPr="00DB4819">
        <w:rPr>
          <w:rFonts w:cs="Tahoma"/>
          <w:szCs w:val="24"/>
        </w:rPr>
        <w:t xml:space="preserve"> physician </w:t>
      </w:r>
      <w:r w:rsidRPr="00DB4819">
        <w:rPr>
          <w:rFonts w:cs="Tahoma"/>
          <w:szCs w:val="24"/>
        </w:rPr>
        <w:t xml:space="preserve">documents the findings in the </w:t>
      </w:r>
      <w:r w:rsidR="005C3AA8" w:rsidRPr="00DB4819">
        <w:rPr>
          <w:rFonts w:cs="Tahoma"/>
          <w:szCs w:val="24"/>
        </w:rPr>
        <w:t>i</w:t>
      </w:r>
      <w:r w:rsidR="007E1C29" w:rsidRPr="00DB4819">
        <w:rPr>
          <w:rFonts w:cs="Tahoma"/>
          <w:szCs w:val="24"/>
        </w:rPr>
        <w:t>ndividual</w:t>
      </w:r>
      <w:r w:rsidRPr="00DB4819">
        <w:rPr>
          <w:rFonts w:cs="Tahoma"/>
          <w:szCs w:val="24"/>
        </w:rPr>
        <w:t xml:space="preserve">’s </w:t>
      </w:r>
      <w:r w:rsidR="00A84B93" w:rsidRPr="00DB4819">
        <w:rPr>
          <w:rFonts w:cs="Tahoma"/>
          <w:szCs w:val="24"/>
        </w:rPr>
        <w:t xml:space="preserve">electronic </w:t>
      </w:r>
      <w:r w:rsidRPr="00DB4819">
        <w:rPr>
          <w:rFonts w:cs="Tahoma"/>
          <w:szCs w:val="24"/>
        </w:rPr>
        <w:t xml:space="preserve">medical record and informs the VRC of his/her findings.  </w:t>
      </w:r>
    </w:p>
    <w:p w14:paraId="73E8716F" w14:textId="664B62DD" w:rsidR="0023229E" w:rsidRPr="00DB4819" w:rsidRDefault="001B33EE" w:rsidP="008A27E1">
      <w:pPr>
        <w:pStyle w:val="Heading3"/>
        <w:rPr>
          <w:rFonts w:cs="Tahoma"/>
          <w:szCs w:val="24"/>
        </w:rPr>
      </w:pPr>
      <w:r w:rsidRPr="00DB4819">
        <w:rPr>
          <w:rFonts w:cs="Tahoma"/>
          <w:szCs w:val="24"/>
        </w:rPr>
        <w:t xml:space="preserve">Communicating the Determination of </w:t>
      </w:r>
      <w:r w:rsidR="00A84B93" w:rsidRPr="00DB4819">
        <w:rPr>
          <w:rFonts w:cs="Tahoma"/>
          <w:szCs w:val="24"/>
        </w:rPr>
        <w:t>RWT</w:t>
      </w:r>
    </w:p>
    <w:p w14:paraId="73E87170" w14:textId="34265C97" w:rsidR="00541926" w:rsidRPr="00DB4819" w:rsidRDefault="006D008A" w:rsidP="006D008A">
      <w:pPr>
        <w:ind w:left="1440"/>
        <w:rPr>
          <w:rFonts w:cs="Tahoma"/>
          <w:szCs w:val="24"/>
        </w:rPr>
      </w:pPr>
      <w:r w:rsidRPr="00DB4819">
        <w:rPr>
          <w:rFonts w:cs="Tahoma"/>
          <w:szCs w:val="24"/>
        </w:rPr>
        <w:t xml:space="preserve">(Change Date </w:t>
      </w:r>
      <w:r w:rsidR="004C3C1F" w:rsidRPr="00DB4819">
        <w:rPr>
          <w:rFonts w:cs="Tahoma"/>
          <w:szCs w:val="24"/>
        </w:rPr>
        <w:t>July 2, 2014</w:t>
      </w:r>
      <w:r w:rsidRPr="00DB4819">
        <w:rPr>
          <w:rFonts w:cs="Tahoma"/>
          <w:szCs w:val="24"/>
        </w:rPr>
        <w:t>)</w:t>
      </w:r>
    </w:p>
    <w:p w14:paraId="1483E76A" w14:textId="77777777" w:rsidR="004C3C1F" w:rsidRPr="00DB4819" w:rsidRDefault="004C3C1F" w:rsidP="008A27E1">
      <w:pPr>
        <w:ind w:left="1440"/>
        <w:rPr>
          <w:rFonts w:cs="Tahoma"/>
          <w:szCs w:val="24"/>
        </w:rPr>
      </w:pPr>
    </w:p>
    <w:p w14:paraId="73E87171" w14:textId="20ECAFFB" w:rsidR="00A217D1" w:rsidRPr="00DB4819" w:rsidRDefault="00E65B84" w:rsidP="008A27E1">
      <w:pPr>
        <w:ind w:left="1440"/>
        <w:rPr>
          <w:rFonts w:cs="Tahoma"/>
          <w:szCs w:val="24"/>
        </w:rPr>
      </w:pPr>
      <w:r w:rsidRPr="00DB4819">
        <w:rPr>
          <w:rFonts w:cs="Tahoma"/>
          <w:szCs w:val="24"/>
        </w:rPr>
        <w:t xml:space="preserve">Upon the determination of </w:t>
      </w:r>
      <w:r w:rsidR="00A84B93" w:rsidRPr="00DB4819">
        <w:rPr>
          <w:rFonts w:cs="Tahoma"/>
          <w:szCs w:val="24"/>
        </w:rPr>
        <w:t>RWT,</w:t>
      </w:r>
      <w:r w:rsidRPr="00DB4819">
        <w:rPr>
          <w:rFonts w:cs="Tahoma"/>
          <w:szCs w:val="24"/>
        </w:rPr>
        <w:t xml:space="preserve"> the VRC must discuss the determination and its impact on the rehabilitation plan with the </w:t>
      </w:r>
      <w:r w:rsidR="005C3AA8" w:rsidRPr="00DB4819">
        <w:rPr>
          <w:rFonts w:cs="Tahoma"/>
          <w:szCs w:val="24"/>
        </w:rPr>
        <w:t>i</w:t>
      </w:r>
      <w:r w:rsidR="007E1C29" w:rsidRPr="00DB4819">
        <w:rPr>
          <w:rFonts w:cs="Tahoma"/>
          <w:szCs w:val="24"/>
        </w:rPr>
        <w:t>ndividual</w:t>
      </w:r>
      <w:r w:rsidRPr="00DB4819">
        <w:rPr>
          <w:rFonts w:cs="Tahoma"/>
          <w:szCs w:val="24"/>
        </w:rPr>
        <w:t xml:space="preserve">.  This communication </w:t>
      </w:r>
      <w:r w:rsidR="00E20B17" w:rsidRPr="00DB4819">
        <w:rPr>
          <w:rFonts w:cs="Tahoma"/>
          <w:szCs w:val="24"/>
        </w:rPr>
        <w:t>should</w:t>
      </w:r>
      <w:r w:rsidRPr="00DB4819">
        <w:rPr>
          <w:rFonts w:cs="Tahoma"/>
          <w:szCs w:val="24"/>
        </w:rPr>
        <w:t xml:space="preserve"> be done in person or </w:t>
      </w:r>
      <w:r w:rsidR="00E20B17" w:rsidRPr="00DB4819">
        <w:rPr>
          <w:rFonts w:cs="Tahoma"/>
          <w:szCs w:val="24"/>
        </w:rPr>
        <w:t xml:space="preserve">via telephone, with a follow-up </w:t>
      </w:r>
      <w:r w:rsidRPr="00DB4819">
        <w:rPr>
          <w:rFonts w:cs="Tahoma"/>
          <w:szCs w:val="24"/>
        </w:rPr>
        <w:t xml:space="preserve">letter to the </w:t>
      </w:r>
      <w:r w:rsidR="005C3AA8" w:rsidRPr="00DB4819">
        <w:rPr>
          <w:rFonts w:cs="Tahoma"/>
          <w:szCs w:val="24"/>
        </w:rPr>
        <w:t>i</w:t>
      </w:r>
      <w:r w:rsidR="007E1C29" w:rsidRPr="00DB4819">
        <w:rPr>
          <w:rFonts w:cs="Tahoma"/>
          <w:szCs w:val="24"/>
        </w:rPr>
        <w:t>ndividual</w:t>
      </w:r>
      <w:r w:rsidR="00E20B17" w:rsidRPr="00DB4819">
        <w:rPr>
          <w:rFonts w:cs="Tahoma"/>
          <w:szCs w:val="24"/>
        </w:rPr>
        <w:t xml:space="preserve"> to ensure </w:t>
      </w:r>
      <w:r w:rsidR="00EF19E2" w:rsidRPr="00DB4819">
        <w:rPr>
          <w:rFonts w:cs="Tahoma"/>
          <w:szCs w:val="24"/>
        </w:rPr>
        <w:t xml:space="preserve">a </w:t>
      </w:r>
      <w:r w:rsidR="00E20B17" w:rsidRPr="00DB4819">
        <w:rPr>
          <w:rFonts w:cs="Tahoma"/>
          <w:szCs w:val="24"/>
        </w:rPr>
        <w:t>complete understanding if the VRC determines this additional step would be helpful</w:t>
      </w:r>
      <w:r w:rsidRPr="00DB4819">
        <w:rPr>
          <w:rFonts w:cs="Tahoma"/>
          <w:szCs w:val="24"/>
        </w:rPr>
        <w:t xml:space="preserve">.  The VRC must convey the following information to the </w:t>
      </w:r>
      <w:r w:rsidR="005C3AA8" w:rsidRPr="00DB4819">
        <w:rPr>
          <w:rFonts w:cs="Tahoma"/>
          <w:szCs w:val="24"/>
        </w:rPr>
        <w:t>i</w:t>
      </w:r>
      <w:r w:rsidR="007E1C29" w:rsidRPr="00DB4819">
        <w:rPr>
          <w:rFonts w:cs="Tahoma"/>
          <w:szCs w:val="24"/>
        </w:rPr>
        <w:t>ndividual</w:t>
      </w:r>
      <w:r w:rsidRPr="00DB4819">
        <w:rPr>
          <w:rFonts w:cs="Tahoma"/>
          <w:szCs w:val="24"/>
        </w:rPr>
        <w:t>:</w:t>
      </w:r>
    </w:p>
    <w:p w14:paraId="73E87172" w14:textId="77777777" w:rsidR="00E65B84" w:rsidRPr="00DB4819" w:rsidRDefault="00E65B84" w:rsidP="00197C41">
      <w:pPr>
        <w:rPr>
          <w:rFonts w:cs="Tahoma"/>
          <w:szCs w:val="24"/>
        </w:rPr>
      </w:pPr>
    </w:p>
    <w:p w14:paraId="7E88D160" w14:textId="5C2B0C3E" w:rsidR="00DE7D9E" w:rsidRPr="00DB4819" w:rsidRDefault="00E65B84" w:rsidP="006F3CC2">
      <w:pPr>
        <w:pStyle w:val="ListParagraph"/>
        <w:numPr>
          <w:ilvl w:val="0"/>
          <w:numId w:val="17"/>
        </w:numPr>
        <w:ind w:left="1800"/>
        <w:rPr>
          <w:rFonts w:cs="Tahoma"/>
          <w:szCs w:val="24"/>
        </w:rPr>
      </w:pPr>
      <w:r w:rsidRPr="00DB4819">
        <w:rPr>
          <w:rFonts w:cs="Tahoma"/>
          <w:szCs w:val="24"/>
        </w:rPr>
        <w:t xml:space="preserve">The amount of time the </w:t>
      </w:r>
      <w:r w:rsidR="005C3AA8" w:rsidRPr="00DB4819">
        <w:rPr>
          <w:rFonts w:cs="Tahoma"/>
          <w:szCs w:val="24"/>
        </w:rPr>
        <w:t>i</w:t>
      </w:r>
      <w:r w:rsidR="007E1C29" w:rsidRPr="00DB4819">
        <w:rPr>
          <w:rFonts w:cs="Tahoma"/>
          <w:szCs w:val="24"/>
        </w:rPr>
        <w:t>ndividual</w:t>
      </w:r>
      <w:r w:rsidRPr="00DB4819">
        <w:rPr>
          <w:rFonts w:cs="Tahoma"/>
          <w:szCs w:val="24"/>
        </w:rPr>
        <w:t xml:space="preserve"> will be expected </w:t>
      </w:r>
      <w:r w:rsidR="00DE7D9E" w:rsidRPr="00DB4819">
        <w:rPr>
          <w:rFonts w:cs="Tahoma"/>
          <w:szCs w:val="24"/>
        </w:rPr>
        <w:t>to participate per week</w:t>
      </w:r>
      <w:r w:rsidRPr="00DB4819">
        <w:rPr>
          <w:rFonts w:cs="Tahoma"/>
          <w:szCs w:val="24"/>
        </w:rPr>
        <w:t xml:space="preserve"> to be considered full</w:t>
      </w:r>
      <w:r w:rsidR="00083DE8" w:rsidRPr="00DB4819">
        <w:rPr>
          <w:rFonts w:cs="Tahoma"/>
          <w:szCs w:val="24"/>
        </w:rPr>
        <w:t xml:space="preserve"> </w:t>
      </w:r>
      <w:r w:rsidR="00515464" w:rsidRPr="00DB4819">
        <w:rPr>
          <w:rFonts w:cs="Tahoma"/>
          <w:szCs w:val="24"/>
        </w:rPr>
        <w:t>time</w:t>
      </w:r>
      <w:r w:rsidR="00DE7D9E" w:rsidRPr="00DB4819">
        <w:rPr>
          <w:rFonts w:cs="Tahoma"/>
          <w:szCs w:val="24"/>
        </w:rPr>
        <w:t xml:space="preserve">, as indicated by the individual’s physician.  </w:t>
      </w:r>
      <w:r w:rsidR="00C22674" w:rsidRPr="00DB4819">
        <w:rPr>
          <w:rFonts w:cs="Tahoma"/>
          <w:szCs w:val="24"/>
        </w:rPr>
        <w:t xml:space="preserve">This amount of time </w:t>
      </w:r>
      <w:r w:rsidR="00493F0C" w:rsidRPr="00DB4819">
        <w:rPr>
          <w:rFonts w:cs="Tahoma"/>
          <w:szCs w:val="24"/>
        </w:rPr>
        <w:t>includes</w:t>
      </w:r>
      <w:r w:rsidR="00C22674" w:rsidRPr="00DB4819">
        <w:rPr>
          <w:rFonts w:cs="Tahoma"/>
          <w:szCs w:val="24"/>
        </w:rPr>
        <w:t xml:space="preserve"> the </w:t>
      </w:r>
      <w:r w:rsidR="00514B98" w:rsidRPr="00DB4819">
        <w:rPr>
          <w:rFonts w:cs="Tahoma"/>
          <w:szCs w:val="24"/>
        </w:rPr>
        <w:t xml:space="preserve">time the VRC and individual estimate it will take </w:t>
      </w:r>
      <w:r w:rsidR="00C22674" w:rsidRPr="00DB4819">
        <w:rPr>
          <w:rFonts w:cs="Tahoma"/>
          <w:szCs w:val="24"/>
        </w:rPr>
        <w:t>for travel to and from the training facility, as well as the time the individual will spend in preparation for, or practice of, training</w:t>
      </w:r>
      <w:r w:rsidR="00514B98" w:rsidRPr="00DB4819">
        <w:rPr>
          <w:rFonts w:cs="Tahoma"/>
          <w:szCs w:val="24"/>
        </w:rPr>
        <w:t>.</w:t>
      </w:r>
      <w:r w:rsidR="00C22674" w:rsidRPr="00DB4819">
        <w:rPr>
          <w:rFonts w:cs="Tahoma"/>
          <w:szCs w:val="24"/>
        </w:rPr>
        <w:t xml:space="preserve"> </w:t>
      </w:r>
    </w:p>
    <w:p w14:paraId="73E87174" w14:textId="77777777" w:rsidR="00E65B84" w:rsidRPr="00DB4819" w:rsidRDefault="00E65B84" w:rsidP="008A27E1">
      <w:pPr>
        <w:ind w:left="1080"/>
        <w:rPr>
          <w:rFonts w:cs="Tahoma"/>
          <w:szCs w:val="24"/>
        </w:rPr>
      </w:pPr>
    </w:p>
    <w:p w14:paraId="73E87175" w14:textId="33909528" w:rsidR="00E65B84" w:rsidRPr="00DB4819" w:rsidRDefault="0060640F" w:rsidP="006F3CC2">
      <w:pPr>
        <w:pStyle w:val="ListParagraph"/>
        <w:numPr>
          <w:ilvl w:val="0"/>
          <w:numId w:val="17"/>
        </w:numPr>
        <w:ind w:left="1800"/>
        <w:rPr>
          <w:rFonts w:cs="Tahoma"/>
          <w:szCs w:val="24"/>
        </w:rPr>
      </w:pPr>
      <w:r w:rsidRPr="00DB4819">
        <w:rPr>
          <w:rFonts w:cs="Tahoma"/>
          <w:szCs w:val="24"/>
        </w:rPr>
        <w:t xml:space="preserve">An explanation that the </w:t>
      </w:r>
      <w:r w:rsidR="007B6524" w:rsidRPr="00DB4819">
        <w:rPr>
          <w:rFonts w:cs="Tahoma"/>
          <w:szCs w:val="24"/>
        </w:rPr>
        <w:t>subsistence allowance is payable at the full</w:t>
      </w:r>
      <w:r w:rsidR="00083DE8" w:rsidRPr="00DB4819">
        <w:rPr>
          <w:rFonts w:cs="Tahoma"/>
          <w:szCs w:val="24"/>
        </w:rPr>
        <w:t>-</w:t>
      </w:r>
      <w:r w:rsidR="007B6524" w:rsidRPr="00DB4819">
        <w:rPr>
          <w:rFonts w:cs="Tahoma"/>
          <w:szCs w:val="24"/>
        </w:rPr>
        <w:t xml:space="preserve">time rate as long as the </w:t>
      </w:r>
      <w:r w:rsidR="005C3AA8" w:rsidRPr="00DB4819">
        <w:rPr>
          <w:rFonts w:cs="Tahoma"/>
          <w:szCs w:val="24"/>
        </w:rPr>
        <w:t>Veteran</w:t>
      </w:r>
      <w:r w:rsidR="007B6524" w:rsidRPr="00DB4819">
        <w:rPr>
          <w:rFonts w:cs="Tahoma"/>
          <w:szCs w:val="24"/>
        </w:rPr>
        <w:t xml:space="preserve"> participates at the rate identified by the VA physician.  Participation at a lower rate requires a redetermination of reduced work tolerance by a VA physician.  For example, the VA physician determines the </w:t>
      </w:r>
      <w:r w:rsidR="005C3AA8" w:rsidRPr="00DB4819">
        <w:rPr>
          <w:rFonts w:cs="Tahoma"/>
          <w:szCs w:val="24"/>
        </w:rPr>
        <w:t>Veteran</w:t>
      </w:r>
      <w:r w:rsidR="007B6524" w:rsidRPr="00DB4819">
        <w:rPr>
          <w:rFonts w:cs="Tahoma"/>
          <w:szCs w:val="24"/>
        </w:rPr>
        <w:t xml:space="preserve"> can participate in</w:t>
      </w:r>
      <w:r w:rsidR="001A30B4" w:rsidRPr="00DB4819">
        <w:rPr>
          <w:rFonts w:cs="Tahoma"/>
          <w:szCs w:val="24"/>
        </w:rPr>
        <w:t xml:space="preserve"> </w:t>
      </w:r>
      <w:r w:rsidR="00083DE8" w:rsidRPr="00DB4819">
        <w:rPr>
          <w:rFonts w:cs="Tahoma"/>
          <w:szCs w:val="24"/>
        </w:rPr>
        <w:t>six</w:t>
      </w:r>
      <w:r w:rsidR="001A30B4" w:rsidRPr="00DB4819">
        <w:rPr>
          <w:rFonts w:cs="Tahoma"/>
          <w:szCs w:val="24"/>
        </w:rPr>
        <w:t xml:space="preserve"> credit hours per semester, which</w:t>
      </w:r>
      <w:r w:rsidR="007B6524" w:rsidRPr="00DB4819">
        <w:rPr>
          <w:rFonts w:cs="Tahoma"/>
          <w:szCs w:val="24"/>
        </w:rPr>
        <w:t xml:space="preserve"> include</w:t>
      </w:r>
      <w:r w:rsidR="001A30B4" w:rsidRPr="00DB4819">
        <w:rPr>
          <w:rFonts w:cs="Tahoma"/>
          <w:szCs w:val="24"/>
        </w:rPr>
        <w:t>s</w:t>
      </w:r>
      <w:r w:rsidR="007B6524" w:rsidRPr="00DB4819">
        <w:rPr>
          <w:rFonts w:cs="Tahoma"/>
          <w:szCs w:val="24"/>
        </w:rPr>
        <w:t xml:space="preserve"> the amount of time </w:t>
      </w:r>
      <w:r w:rsidR="001A30B4" w:rsidRPr="00DB4819">
        <w:rPr>
          <w:rFonts w:cs="Tahoma"/>
          <w:szCs w:val="24"/>
        </w:rPr>
        <w:t>to travel, prepare and practice for training</w:t>
      </w:r>
      <w:r w:rsidR="007B6524" w:rsidRPr="00DB4819">
        <w:rPr>
          <w:rFonts w:cs="Tahoma"/>
          <w:szCs w:val="24"/>
        </w:rPr>
        <w:t xml:space="preserve">.  </w:t>
      </w:r>
      <w:r w:rsidR="001A30B4" w:rsidRPr="00DB4819">
        <w:rPr>
          <w:rFonts w:cs="Tahoma"/>
          <w:szCs w:val="24"/>
        </w:rPr>
        <w:t>If t</w:t>
      </w:r>
      <w:r w:rsidR="007B6524" w:rsidRPr="00DB4819">
        <w:rPr>
          <w:rFonts w:cs="Tahoma"/>
          <w:szCs w:val="24"/>
        </w:rPr>
        <w:t xml:space="preserve">he </w:t>
      </w:r>
      <w:r w:rsidR="005C3AA8" w:rsidRPr="00DB4819">
        <w:rPr>
          <w:rFonts w:cs="Tahoma"/>
          <w:szCs w:val="24"/>
        </w:rPr>
        <w:t>Veteran</w:t>
      </w:r>
      <w:r w:rsidR="007B6524" w:rsidRPr="00DB4819">
        <w:rPr>
          <w:rFonts w:cs="Tahoma"/>
          <w:szCs w:val="24"/>
        </w:rPr>
        <w:t xml:space="preserve"> registers for </w:t>
      </w:r>
      <w:r w:rsidR="009B3092" w:rsidRPr="00DB4819">
        <w:rPr>
          <w:rFonts w:cs="Tahoma"/>
          <w:szCs w:val="24"/>
        </w:rPr>
        <w:t>six</w:t>
      </w:r>
      <w:r w:rsidR="007B6524" w:rsidRPr="00DB4819">
        <w:rPr>
          <w:rFonts w:cs="Tahoma"/>
          <w:szCs w:val="24"/>
        </w:rPr>
        <w:t xml:space="preserve"> cre</w:t>
      </w:r>
      <w:r w:rsidR="001A30B4" w:rsidRPr="00DB4819">
        <w:rPr>
          <w:rFonts w:cs="Tahoma"/>
          <w:szCs w:val="24"/>
        </w:rPr>
        <w:t>dit hours, then</w:t>
      </w:r>
      <w:r w:rsidR="007B6524" w:rsidRPr="00DB4819">
        <w:rPr>
          <w:rFonts w:cs="Tahoma"/>
          <w:szCs w:val="24"/>
        </w:rPr>
        <w:t xml:space="preserve"> subsistence allowance is payable at the full</w:t>
      </w:r>
      <w:r w:rsidR="009B3092" w:rsidRPr="00DB4819">
        <w:rPr>
          <w:rFonts w:cs="Tahoma"/>
          <w:szCs w:val="24"/>
        </w:rPr>
        <w:t>-</w:t>
      </w:r>
      <w:r w:rsidR="007B6524" w:rsidRPr="00DB4819">
        <w:rPr>
          <w:rFonts w:cs="Tahoma"/>
          <w:szCs w:val="24"/>
        </w:rPr>
        <w:t xml:space="preserve">time rate.  </w:t>
      </w:r>
      <w:r w:rsidR="001A30B4" w:rsidRPr="00DB4819">
        <w:rPr>
          <w:rFonts w:cs="Tahoma"/>
          <w:szCs w:val="24"/>
        </w:rPr>
        <w:t>However, i</w:t>
      </w:r>
      <w:r w:rsidR="007B6524" w:rsidRPr="00DB4819">
        <w:rPr>
          <w:rFonts w:cs="Tahoma"/>
          <w:szCs w:val="24"/>
        </w:rPr>
        <w:t xml:space="preserve">f the </w:t>
      </w:r>
      <w:r w:rsidR="005C3AA8" w:rsidRPr="00DB4819">
        <w:rPr>
          <w:rFonts w:cs="Tahoma"/>
          <w:szCs w:val="24"/>
        </w:rPr>
        <w:t>Veteran</w:t>
      </w:r>
      <w:r w:rsidR="007B6524" w:rsidRPr="00DB4819">
        <w:rPr>
          <w:rFonts w:cs="Tahoma"/>
          <w:szCs w:val="24"/>
        </w:rPr>
        <w:t xml:space="preserve"> pursues any rate less than </w:t>
      </w:r>
      <w:r w:rsidR="00083DE8" w:rsidRPr="00DB4819">
        <w:rPr>
          <w:rFonts w:cs="Tahoma"/>
          <w:szCs w:val="24"/>
        </w:rPr>
        <w:t>six</w:t>
      </w:r>
      <w:r w:rsidR="007B6524" w:rsidRPr="00DB4819">
        <w:rPr>
          <w:rFonts w:cs="Tahoma"/>
          <w:szCs w:val="24"/>
        </w:rPr>
        <w:t xml:space="preserve"> credit </w:t>
      </w:r>
      <w:r w:rsidR="007B6524" w:rsidRPr="00DB4819">
        <w:rPr>
          <w:rFonts w:cs="Tahoma"/>
          <w:szCs w:val="24"/>
        </w:rPr>
        <w:lastRenderedPageBreak/>
        <w:t>hours, subsistence allowance is not payable</w:t>
      </w:r>
      <w:r w:rsidR="009B3092" w:rsidRPr="00DB4819">
        <w:rPr>
          <w:rFonts w:cs="Tahoma"/>
          <w:szCs w:val="24"/>
        </w:rPr>
        <w:t>,</w:t>
      </w:r>
      <w:r w:rsidR="007B6524" w:rsidRPr="00DB4819">
        <w:rPr>
          <w:rFonts w:cs="Tahoma"/>
          <w:szCs w:val="24"/>
        </w:rPr>
        <w:t xml:space="preserve"> and a redetermination of reduced work tolerance must be completed</w:t>
      </w:r>
      <w:r w:rsidR="00515464" w:rsidRPr="00DB4819">
        <w:rPr>
          <w:rFonts w:cs="Tahoma"/>
          <w:szCs w:val="24"/>
        </w:rPr>
        <w:t>.</w:t>
      </w:r>
    </w:p>
    <w:p w14:paraId="73E87176" w14:textId="77777777" w:rsidR="001A30B4" w:rsidRPr="00DB4819" w:rsidRDefault="001A30B4" w:rsidP="008A27E1">
      <w:pPr>
        <w:ind w:left="1080"/>
        <w:rPr>
          <w:rFonts w:cs="Tahoma"/>
          <w:szCs w:val="24"/>
        </w:rPr>
      </w:pPr>
    </w:p>
    <w:p w14:paraId="73E87177" w14:textId="1EDD8D7A" w:rsidR="001A30B4" w:rsidRPr="00DB4819" w:rsidRDefault="0060640F" w:rsidP="006F3CC2">
      <w:pPr>
        <w:pStyle w:val="ListParagraph"/>
        <w:numPr>
          <w:ilvl w:val="0"/>
          <w:numId w:val="17"/>
        </w:numPr>
        <w:ind w:left="1800"/>
        <w:rPr>
          <w:rFonts w:cs="Tahoma"/>
          <w:szCs w:val="24"/>
        </w:rPr>
      </w:pPr>
      <w:r w:rsidRPr="00DB4819">
        <w:rPr>
          <w:rFonts w:cs="Tahoma"/>
          <w:szCs w:val="24"/>
        </w:rPr>
        <w:t>An explanation that o</w:t>
      </w:r>
      <w:r w:rsidR="00083DE8" w:rsidRPr="00DB4819">
        <w:rPr>
          <w:rFonts w:cs="Tahoma"/>
          <w:szCs w:val="24"/>
        </w:rPr>
        <w:t>ther</w:t>
      </w:r>
      <w:r w:rsidR="001A30B4" w:rsidRPr="00DB4819">
        <w:rPr>
          <w:rFonts w:cs="Tahoma"/>
          <w:szCs w:val="24"/>
        </w:rPr>
        <w:t xml:space="preserve"> activities, such as employment, are prohibited as a result of the determination of reduced work tolerance because it would further reduce the </w:t>
      </w:r>
      <w:r w:rsidR="005C3AA8" w:rsidRPr="00DB4819">
        <w:rPr>
          <w:rFonts w:cs="Tahoma"/>
          <w:szCs w:val="24"/>
        </w:rPr>
        <w:t>i</w:t>
      </w:r>
      <w:r w:rsidR="007E1C29" w:rsidRPr="00DB4819">
        <w:rPr>
          <w:rFonts w:cs="Tahoma"/>
          <w:szCs w:val="24"/>
        </w:rPr>
        <w:t>ndividual</w:t>
      </w:r>
      <w:r w:rsidR="001A30B4" w:rsidRPr="00DB4819">
        <w:rPr>
          <w:rFonts w:cs="Tahoma"/>
          <w:szCs w:val="24"/>
        </w:rPr>
        <w:t>’s ability to participate in training.</w:t>
      </w:r>
    </w:p>
    <w:p w14:paraId="73E87178" w14:textId="77777777" w:rsidR="00E65B84" w:rsidRPr="00DB4819" w:rsidRDefault="00E65B84" w:rsidP="00197C41">
      <w:pPr>
        <w:rPr>
          <w:rFonts w:cs="Tahoma"/>
          <w:szCs w:val="24"/>
        </w:rPr>
      </w:pPr>
    </w:p>
    <w:p w14:paraId="73E87179" w14:textId="0F64E027" w:rsidR="00E65B84" w:rsidRPr="00DB4819" w:rsidRDefault="00E65B84" w:rsidP="008A27E1">
      <w:pPr>
        <w:ind w:left="1440"/>
        <w:rPr>
          <w:rFonts w:cs="Tahoma"/>
          <w:szCs w:val="24"/>
        </w:rPr>
      </w:pPr>
      <w:r w:rsidRPr="00DB4819">
        <w:rPr>
          <w:rFonts w:cs="Tahoma"/>
          <w:szCs w:val="24"/>
        </w:rPr>
        <w:t xml:space="preserve">The VRC must document this communication in either a CWINRS case note or by filing </w:t>
      </w:r>
      <w:r w:rsidR="009B3092" w:rsidRPr="00DB4819">
        <w:rPr>
          <w:rFonts w:cs="Tahoma"/>
          <w:szCs w:val="24"/>
        </w:rPr>
        <w:t xml:space="preserve">a copy of </w:t>
      </w:r>
      <w:r w:rsidRPr="00DB4819">
        <w:rPr>
          <w:rFonts w:cs="Tahoma"/>
          <w:szCs w:val="24"/>
        </w:rPr>
        <w:t xml:space="preserve">the letter sent to the </w:t>
      </w:r>
      <w:r w:rsidR="005C3AA8" w:rsidRPr="00DB4819">
        <w:rPr>
          <w:rFonts w:cs="Tahoma"/>
          <w:szCs w:val="24"/>
        </w:rPr>
        <w:t>i</w:t>
      </w:r>
      <w:r w:rsidR="007E1C29" w:rsidRPr="00DB4819">
        <w:rPr>
          <w:rFonts w:cs="Tahoma"/>
          <w:szCs w:val="24"/>
        </w:rPr>
        <w:t>ndividual</w:t>
      </w:r>
      <w:r w:rsidR="00F11772" w:rsidRPr="00DB4819">
        <w:rPr>
          <w:rFonts w:cs="Tahoma"/>
          <w:szCs w:val="24"/>
        </w:rPr>
        <w:t>, which explains</w:t>
      </w:r>
      <w:r w:rsidRPr="00DB4819">
        <w:rPr>
          <w:rFonts w:cs="Tahoma"/>
          <w:szCs w:val="24"/>
        </w:rPr>
        <w:t xml:space="preserve"> the determination of </w:t>
      </w:r>
      <w:r w:rsidR="00A84B93" w:rsidRPr="00DB4819">
        <w:rPr>
          <w:rFonts w:cs="Tahoma"/>
          <w:szCs w:val="24"/>
        </w:rPr>
        <w:t>RWT</w:t>
      </w:r>
      <w:r w:rsidR="00F11772" w:rsidRPr="00DB4819">
        <w:rPr>
          <w:rFonts w:cs="Tahoma"/>
          <w:szCs w:val="24"/>
        </w:rPr>
        <w:t>,</w:t>
      </w:r>
      <w:r w:rsidRPr="00DB4819">
        <w:rPr>
          <w:rFonts w:cs="Tahoma"/>
          <w:szCs w:val="24"/>
        </w:rPr>
        <w:t xml:space="preserve"> on the right side of the CER folder.</w:t>
      </w:r>
    </w:p>
    <w:p w14:paraId="73E8717C" w14:textId="77777777" w:rsidR="00C94752" w:rsidRPr="00DB4819" w:rsidRDefault="00C94752" w:rsidP="008A27E1">
      <w:pPr>
        <w:pStyle w:val="Heading1"/>
        <w:rPr>
          <w:rFonts w:cs="Tahoma"/>
          <w:szCs w:val="24"/>
        </w:rPr>
      </w:pPr>
      <w:bookmarkStart w:id="38" w:name="_Toc435535284"/>
      <w:r w:rsidRPr="00DB4819">
        <w:rPr>
          <w:rFonts w:cs="Tahoma"/>
          <w:szCs w:val="24"/>
        </w:rPr>
        <w:t>Case Management Appointments</w:t>
      </w:r>
      <w:bookmarkEnd w:id="38"/>
    </w:p>
    <w:p w14:paraId="73E8717D" w14:textId="0BDC1C7A" w:rsidR="00C94752" w:rsidRPr="00DB4819" w:rsidRDefault="006D008A" w:rsidP="006D008A">
      <w:pPr>
        <w:ind w:left="720"/>
        <w:rPr>
          <w:rFonts w:cs="Tahoma"/>
          <w:szCs w:val="24"/>
        </w:rPr>
      </w:pPr>
      <w:r w:rsidRPr="00DB4819">
        <w:rPr>
          <w:rFonts w:cs="Tahoma"/>
          <w:szCs w:val="24"/>
        </w:rPr>
        <w:t>(Change Date August 15, 2013)</w:t>
      </w:r>
    </w:p>
    <w:p w14:paraId="163D1B10" w14:textId="77777777" w:rsidR="006D008A" w:rsidRPr="00DB4819" w:rsidRDefault="006D008A" w:rsidP="008A27E1">
      <w:pPr>
        <w:ind w:left="720"/>
        <w:rPr>
          <w:rFonts w:cs="Tahoma"/>
          <w:szCs w:val="24"/>
        </w:rPr>
      </w:pPr>
    </w:p>
    <w:p w14:paraId="73E8717E" w14:textId="64D51F8C" w:rsidR="0022083C" w:rsidRPr="00DB4819" w:rsidRDefault="00C94752" w:rsidP="008A27E1">
      <w:pPr>
        <w:ind w:left="720"/>
        <w:rPr>
          <w:rFonts w:cs="Tahoma"/>
          <w:szCs w:val="24"/>
        </w:rPr>
      </w:pPr>
      <w:r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’s rehabilitation plan must include </w:t>
      </w:r>
      <w:r w:rsidR="00CA3222" w:rsidRPr="00DB4819">
        <w:rPr>
          <w:rFonts w:cs="Tahoma"/>
          <w:szCs w:val="24"/>
        </w:rPr>
        <w:t>an identified case management level and a schedule for</w:t>
      </w:r>
      <w:r w:rsidRPr="00DB4819">
        <w:rPr>
          <w:rFonts w:cs="Tahoma"/>
          <w:szCs w:val="24"/>
        </w:rPr>
        <w:t xml:space="preserve"> frequency </w:t>
      </w:r>
      <w:r w:rsidR="00CA3222" w:rsidRPr="00DB4819">
        <w:rPr>
          <w:rFonts w:cs="Tahoma"/>
          <w:szCs w:val="24"/>
        </w:rPr>
        <w:t xml:space="preserve">of </w:t>
      </w:r>
      <w:r w:rsidRPr="00DB4819">
        <w:rPr>
          <w:rFonts w:cs="Tahoma"/>
          <w:szCs w:val="24"/>
        </w:rPr>
        <w:t xml:space="preserve">case management visits.  </w:t>
      </w:r>
    </w:p>
    <w:p w14:paraId="73E8717F" w14:textId="77777777" w:rsidR="0022083C" w:rsidRPr="00DB4819" w:rsidRDefault="0022083C" w:rsidP="006F3CC2">
      <w:pPr>
        <w:pStyle w:val="Heading2"/>
        <w:numPr>
          <w:ilvl w:val="0"/>
          <w:numId w:val="18"/>
        </w:numPr>
        <w:rPr>
          <w:rFonts w:cs="Tahoma"/>
          <w:szCs w:val="24"/>
        </w:rPr>
      </w:pPr>
      <w:bookmarkStart w:id="39" w:name="_Toc435535285"/>
      <w:r w:rsidRPr="00DB4819">
        <w:rPr>
          <w:rFonts w:cs="Tahoma"/>
          <w:szCs w:val="24"/>
        </w:rPr>
        <w:t>Definitions</w:t>
      </w:r>
      <w:bookmarkEnd w:id="39"/>
    </w:p>
    <w:p w14:paraId="44FDCDFF" w14:textId="57D47E3C" w:rsidR="009F13D0" w:rsidRPr="00DB4819" w:rsidRDefault="009F13D0" w:rsidP="009F13D0">
      <w:pPr>
        <w:ind w:left="1080"/>
        <w:rPr>
          <w:rFonts w:cs="Tahoma"/>
          <w:szCs w:val="24"/>
        </w:rPr>
      </w:pPr>
      <w:r w:rsidRPr="00DB4819">
        <w:rPr>
          <w:rFonts w:cs="Tahoma"/>
          <w:szCs w:val="24"/>
        </w:rPr>
        <w:t>(Change Date August 15, 2013)</w:t>
      </w:r>
    </w:p>
    <w:p w14:paraId="73E87180" w14:textId="77777777" w:rsidR="0022083C" w:rsidRPr="00DB4819" w:rsidRDefault="0022083C" w:rsidP="006F3CC2">
      <w:pPr>
        <w:pStyle w:val="Heading3"/>
        <w:numPr>
          <w:ilvl w:val="0"/>
          <w:numId w:val="19"/>
        </w:numPr>
        <w:rPr>
          <w:rFonts w:cs="Tahoma"/>
          <w:szCs w:val="24"/>
        </w:rPr>
      </w:pPr>
      <w:r w:rsidRPr="00DB4819">
        <w:rPr>
          <w:rFonts w:cs="Tahoma"/>
          <w:szCs w:val="24"/>
        </w:rPr>
        <w:t>Case Management Appointments</w:t>
      </w:r>
    </w:p>
    <w:p w14:paraId="73E87181" w14:textId="77777777" w:rsidR="0022083C" w:rsidRPr="00DB4819" w:rsidRDefault="0022083C" w:rsidP="00197C41">
      <w:pPr>
        <w:rPr>
          <w:rFonts w:cs="Tahoma"/>
          <w:szCs w:val="24"/>
        </w:rPr>
      </w:pPr>
    </w:p>
    <w:p w14:paraId="73E87182" w14:textId="77777777" w:rsidR="0022083C" w:rsidRPr="00DB4819" w:rsidRDefault="00C94752" w:rsidP="008A27E1">
      <w:pPr>
        <w:ind w:left="1440"/>
        <w:rPr>
          <w:rFonts w:cs="Tahoma"/>
          <w:szCs w:val="24"/>
        </w:rPr>
      </w:pPr>
      <w:r w:rsidRPr="00DB4819">
        <w:rPr>
          <w:rFonts w:cs="Tahoma"/>
          <w:szCs w:val="24"/>
        </w:rPr>
        <w:t xml:space="preserve">Case management appointments are defined as face-to-face meetings with the Chapter 31 participant that cover vocational, medical, financial, academic and any other issues impacting progress.  </w:t>
      </w:r>
    </w:p>
    <w:p w14:paraId="73E87183" w14:textId="77777777" w:rsidR="0022083C" w:rsidRPr="00DB4819" w:rsidRDefault="0022083C" w:rsidP="00197C41">
      <w:pPr>
        <w:rPr>
          <w:rFonts w:cs="Tahoma"/>
          <w:szCs w:val="24"/>
        </w:rPr>
      </w:pPr>
    </w:p>
    <w:p w14:paraId="73E87184" w14:textId="21611159" w:rsidR="0022083C" w:rsidRPr="00DB4819" w:rsidRDefault="0022083C" w:rsidP="008A27E1">
      <w:pPr>
        <w:ind w:left="1440"/>
        <w:rPr>
          <w:rFonts w:cs="Tahoma"/>
          <w:szCs w:val="24"/>
        </w:rPr>
      </w:pPr>
      <w:r w:rsidRPr="00DB4819">
        <w:rPr>
          <w:rFonts w:cs="Tahoma"/>
          <w:szCs w:val="24"/>
        </w:rPr>
        <w:t xml:space="preserve">It is preferred that case management appointments be conducted at the training facility.  However, appointments may be scheduled at the VA or an alternate location under certain circumstances, such as when requested by the </w:t>
      </w:r>
      <w:r w:rsidR="005C3AA8" w:rsidRPr="00DB4819">
        <w:rPr>
          <w:rFonts w:cs="Tahoma"/>
          <w:szCs w:val="24"/>
        </w:rPr>
        <w:t>i</w:t>
      </w:r>
      <w:r w:rsidR="00C159C2" w:rsidRPr="00DB4819">
        <w:rPr>
          <w:rFonts w:cs="Tahoma"/>
          <w:szCs w:val="24"/>
        </w:rPr>
        <w:t>ndividual</w:t>
      </w:r>
      <w:r w:rsidRPr="00DB4819">
        <w:rPr>
          <w:rFonts w:cs="Tahoma"/>
          <w:szCs w:val="24"/>
        </w:rPr>
        <w:t xml:space="preserve"> or when meeting space is not available at the facility.  “No shows” will be re-scheduled at the VA’s convenience.  At </w:t>
      </w:r>
      <w:r w:rsidR="00663F1A" w:rsidRPr="00DB4819">
        <w:rPr>
          <w:rFonts w:cs="Tahoma"/>
          <w:szCs w:val="24"/>
        </w:rPr>
        <w:t xml:space="preserve">the </w:t>
      </w:r>
      <w:r w:rsidRPr="00DB4819">
        <w:rPr>
          <w:rFonts w:cs="Tahoma"/>
          <w:szCs w:val="24"/>
        </w:rPr>
        <w:t>minimum, the case manager should conduct at least one site visit per year at the school facility to meet with the certifying official, bookstore officials, finance office, disability office and any other relevant staff.</w:t>
      </w:r>
    </w:p>
    <w:p w14:paraId="73E87185" w14:textId="77777777" w:rsidR="0022083C" w:rsidRPr="00DB4819" w:rsidRDefault="00CA3222" w:rsidP="008A27E1">
      <w:pPr>
        <w:pStyle w:val="Heading3"/>
        <w:rPr>
          <w:rFonts w:cs="Tahoma"/>
          <w:szCs w:val="24"/>
        </w:rPr>
      </w:pPr>
      <w:r w:rsidRPr="00DB4819">
        <w:rPr>
          <w:rFonts w:cs="Tahoma"/>
          <w:szCs w:val="24"/>
        </w:rPr>
        <w:t xml:space="preserve">Contacts </w:t>
      </w:r>
    </w:p>
    <w:p w14:paraId="73E87186" w14:textId="0DFBB265" w:rsidR="0022083C" w:rsidRPr="00DB4819" w:rsidRDefault="009F13D0" w:rsidP="009F13D0">
      <w:pPr>
        <w:ind w:left="1440"/>
        <w:rPr>
          <w:rFonts w:cs="Tahoma"/>
          <w:szCs w:val="24"/>
        </w:rPr>
      </w:pPr>
      <w:r w:rsidRPr="00DB4819">
        <w:rPr>
          <w:rFonts w:cs="Tahoma"/>
          <w:szCs w:val="24"/>
        </w:rPr>
        <w:t>(Change Date August 15, 2013)</w:t>
      </w:r>
    </w:p>
    <w:p w14:paraId="0BF78411" w14:textId="77777777" w:rsidR="009F13D0" w:rsidRPr="00DB4819" w:rsidRDefault="009F13D0" w:rsidP="008A27E1">
      <w:pPr>
        <w:ind w:left="1440"/>
        <w:rPr>
          <w:rFonts w:cs="Tahoma"/>
          <w:szCs w:val="24"/>
        </w:rPr>
      </w:pPr>
    </w:p>
    <w:p w14:paraId="73E87187" w14:textId="77777777" w:rsidR="00C94752" w:rsidRPr="00DB4819" w:rsidRDefault="0022083C" w:rsidP="008A27E1">
      <w:pPr>
        <w:ind w:left="1440"/>
        <w:rPr>
          <w:rFonts w:cs="Tahoma"/>
          <w:szCs w:val="24"/>
        </w:rPr>
      </w:pPr>
      <w:r w:rsidRPr="00DB4819">
        <w:rPr>
          <w:rFonts w:cs="Tahoma"/>
          <w:szCs w:val="24"/>
        </w:rPr>
        <w:t xml:space="preserve">Contacts </w:t>
      </w:r>
      <w:r w:rsidR="00CA3222" w:rsidRPr="00DB4819">
        <w:rPr>
          <w:rFonts w:cs="Tahoma"/>
          <w:szCs w:val="24"/>
        </w:rPr>
        <w:t>are defined as follow-up on issues identified through the case management appointment or other case management activities.  These contacts may be made by face-to</w:t>
      </w:r>
      <w:r w:rsidR="007B64F2" w:rsidRPr="00DB4819">
        <w:rPr>
          <w:rFonts w:cs="Tahoma"/>
          <w:szCs w:val="24"/>
        </w:rPr>
        <w:t>-</w:t>
      </w:r>
      <w:r w:rsidR="00CA3222" w:rsidRPr="00DB4819">
        <w:rPr>
          <w:rFonts w:cs="Tahoma"/>
          <w:szCs w:val="24"/>
        </w:rPr>
        <w:t>face interaction or other methods, s</w:t>
      </w:r>
      <w:r w:rsidRPr="00DB4819">
        <w:rPr>
          <w:rFonts w:cs="Tahoma"/>
          <w:szCs w:val="24"/>
        </w:rPr>
        <w:t>uch as:</w:t>
      </w:r>
    </w:p>
    <w:p w14:paraId="73E87188" w14:textId="77777777" w:rsidR="0022083C" w:rsidRPr="00DB4819" w:rsidRDefault="0022083C" w:rsidP="00197C41">
      <w:pPr>
        <w:rPr>
          <w:rFonts w:cs="Tahoma"/>
          <w:szCs w:val="24"/>
        </w:rPr>
      </w:pPr>
    </w:p>
    <w:p w14:paraId="73E87189" w14:textId="77777777" w:rsidR="0022083C" w:rsidRPr="00DB4819" w:rsidRDefault="0022083C" w:rsidP="006F3CC2">
      <w:pPr>
        <w:pStyle w:val="ListParagraph"/>
        <w:numPr>
          <w:ilvl w:val="0"/>
          <w:numId w:val="20"/>
        </w:numPr>
        <w:ind w:left="1800"/>
        <w:rPr>
          <w:rFonts w:cs="Tahoma"/>
          <w:szCs w:val="24"/>
        </w:rPr>
      </w:pPr>
      <w:r w:rsidRPr="00DB4819">
        <w:rPr>
          <w:rFonts w:cs="Tahoma"/>
          <w:szCs w:val="24"/>
        </w:rPr>
        <w:t>Telephone</w:t>
      </w:r>
    </w:p>
    <w:p w14:paraId="73E8718A" w14:textId="77777777" w:rsidR="0022083C" w:rsidRPr="00DB4819" w:rsidRDefault="0022083C" w:rsidP="008A27E1">
      <w:pPr>
        <w:ind w:left="1080"/>
        <w:rPr>
          <w:rFonts w:cs="Tahoma"/>
          <w:szCs w:val="24"/>
        </w:rPr>
      </w:pPr>
    </w:p>
    <w:p w14:paraId="73E8718B" w14:textId="77777777" w:rsidR="0022083C" w:rsidRPr="00DB4819" w:rsidRDefault="0022083C" w:rsidP="006F3CC2">
      <w:pPr>
        <w:pStyle w:val="ListParagraph"/>
        <w:numPr>
          <w:ilvl w:val="0"/>
          <w:numId w:val="20"/>
        </w:numPr>
        <w:ind w:left="1800"/>
        <w:rPr>
          <w:rFonts w:cs="Tahoma"/>
          <w:szCs w:val="24"/>
        </w:rPr>
      </w:pPr>
      <w:r w:rsidRPr="00DB4819">
        <w:rPr>
          <w:rFonts w:cs="Tahoma"/>
          <w:szCs w:val="24"/>
        </w:rPr>
        <w:t>F</w:t>
      </w:r>
      <w:r w:rsidR="007B64F2" w:rsidRPr="00DB4819">
        <w:rPr>
          <w:rFonts w:cs="Tahoma"/>
          <w:szCs w:val="24"/>
        </w:rPr>
        <w:t>AX</w:t>
      </w:r>
    </w:p>
    <w:p w14:paraId="73E8718C" w14:textId="77777777" w:rsidR="0022083C" w:rsidRPr="00DB4819" w:rsidRDefault="0022083C" w:rsidP="008A27E1">
      <w:pPr>
        <w:ind w:left="1080"/>
        <w:rPr>
          <w:rFonts w:cs="Tahoma"/>
          <w:szCs w:val="24"/>
        </w:rPr>
      </w:pPr>
    </w:p>
    <w:p w14:paraId="73E8718D" w14:textId="77777777" w:rsidR="0022083C" w:rsidRPr="00DB4819" w:rsidRDefault="0022083C" w:rsidP="006F3CC2">
      <w:pPr>
        <w:pStyle w:val="ListParagraph"/>
        <w:numPr>
          <w:ilvl w:val="0"/>
          <w:numId w:val="20"/>
        </w:numPr>
        <w:ind w:left="1800"/>
        <w:rPr>
          <w:rFonts w:cs="Tahoma"/>
          <w:szCs w:val="24"/>
        </w:rPr>
      </w:pPr>
      <w:r w:rsidRPr="00DB4819">
        <w:rPr>
          <w:rFonts w:cs="Tahoma"/>
          <w:szCs w:val="24"/>
        </w:rPr>
        <w:t>Email</w:t>
      </w:r>
    </w:p>
    <w:p w14:paraId="73E8718E" w14:textId="77777777" w:rsidR="0022083C" w:rsidRPr="00DB4819" w:rsidRDefault="0022083C" w:rsidP="008A27E1">
      <w:pPr>
        <w:ind w:left="1080"/>
        <w:rPr>
          <w:rFonts w:cs="Tahoma"/>
          <w:szCs w:val="24"/>
        </w:rPr>
      </w:pPr>
    </w:p>
    <w:p w14:paraId="73E8718F" w14:textId="77777777" w:rsidR="0022083C" w:rsidRPr="00DB4819" w:rsidRDefault="0022083C" w:rsidP="006F3CC2">
      <w:pPr>
        <w:pStyle w:val="ListParagraph"/>
        <w:numPr>
          <w:ilvl w:val="0"/>
          <w:numId w:val="20"/>
        </w:numPr>
        <w:ind w:left="1800"/>
        <w:rPr>
          <w:rFonts w:cs="Tahoma"/>
          <w:szCs w:val="24"/>
        </w:rPr>
      </w:pPr>
      <w:r w:rsidRPr="00DB4819">
        <w:rPr>
          <w:rFonts w:cs="Tahoma"/>
          <w:szCs w:val="24"/>
        </w:rPr>
        <w:t>Letter</w:t>
      </w:r>
    </w:p>
    <w:p w14:paraId="73E87190" w14:textId="77777777" w:rsidR="00CA3222" w:rsidRPr="00DB4819" w:rsidRDefault="00CA3222" w:rsidP="008A27E1">
      <w:pPr>
        <w:pStyle w:val="Heading2"/>
        <w:rPr>
          <w:rFonts w:cs="Tahoma"/>
          <w:szCs w:val="24"/>
        </w:rPr>
      </w:pPr>
      <w:bookmarkStart w:id="40" w:name="_Toc435535286"/>
      <w:r w:rsidRPr="00DB4819">
        <w:rPr>
          <w:rFonts w:cs="Tahoma"/>
          <w:szCs w:val="24"/>
        </w:rPr>
        <w:t>Case Management Level</w:t>
      </w:r>
      <w:bookmarkEnd w:id="40"/>
    </w:p>
    <w:p w14:paraId="73E87191" w14:textId="41159EFC" w:rsidR="00CA3222" w:rsidRPr="00DB4819" w:rsidRDefault="009F13D0" w:rsidP="009F13D0">
      <w:pPr>
        <w:ind w:left="1080"/>
        <w:rPr>
          <w:rFonts w:cs="Tahoma"/>
          <w:szCs w:val="24"/>
        </w:rPr>
      </w:pPr>
      <w:r w:rsidRPr="00DB4819">
        <w:rPr>
          <w:rFonts w:cs="Tahoma"/>
          <w:szCs w:val="24"/>
        </w:rPr>
        <w:t>(Change Date August 15, 2013)</w:t>
      </w:r>
    </w:p>
    <w:p w14:paraId="7580FDFD" w14:textId="77777777" w:rsidR="009F13D0" w:rsidRPr="00DB4819" w:rsidRDefault="009F13D0" w:rsidP="008A27E1">
      <w:pPr>
        <w:ind w:left="1080"/>
        <w:rPr>
          <w:rFonts w:cs="Tahoma"/>
          <w:szCs w:val="24"/>
        </w:rPr>
      </w:pPr>
    </w:p>
    <w:p w14:paraId="73E87192" w14:textId="1E71A039" w:rsidR="00C94752" w:rsidRPr="00DB4819" w:rsidRDefault="00C94752" w:rsidP="008A27E1">
      <w:pPr>
        <w:ind w:left="1080"/>
        <w:rPr>
          <w:rFonts w:cs="Tahoma"/>
          <w:szCs w:val="24"/>
        </w:rPr>
      </w:pPr>
      <w:r w:rsidRPr="00DB4819">
        <w:rPr>
          <w:rFonts w:cs="Tahoma"/>
          <w:szCs w:val="24"/>
        </w:rPr>
        <w:t xml:space="preserve">Each </w:t>
      </w:r>
      <w:r w:rsidR="005C3AA8" w:rsidRPr="00DB4819">
        <w:rPr>
          <w:rFonts w:cs="Tahoma"/>
          <w:szCs w:val="24"/>
        </w:rPr>
        <w:t>i</w:t>
      </w:r>
      <w:r w:rsidR="00C159C2" w:rsidRPr="00DB4819">
        <w:rPr>
          <w:rFonts w:cs="Tahoma"/>
          <w:szCs w:val="24"/>
        </w:rPr>
        <w:t>ndividual</w:t>
      </w:r>
      <w:r w:rsidRPr="00DB4819">
        <w:rPr>
          <w:rFonts w:cs="Tahoma"/>
          <w:szCs w:val="24"/>
        </w:rPr>
        <w:t xml:space="preserve"> must be assigned a case management level in CWINRS under the Rehabilitation tab.  The level must also be documented on VAF 28-1902n or in a CWINRS case note.  </w:t>
      </w:r>
      <w:r w:rsidR="00E20B17" w:rsidRPr="00DB4819">
        <w:rPr>
          <w:rFonts w:cs="Tahoma"/>
          <w:szCs w:val="24"/>
        </w:rPr>
        <w:t xml:space="preserve">The level is also noted on the rehabilitation plan.  </w:t>
      </w:r>
    </w:p>
    <w:p w14:paraId="73E87193" w14:textId="77777777" w:rsidR="00C94752" w:rsidRPr="00DB4819" w:rsidRDefault="00C94752" w:rsidP="008A27E1">
      <w:pPr>
        <w:ind w:left="1080"/>
        <w:rPr>
          <w:rFonts w:cs="Tahoma"/>
          <w:szCs w:val="24"/>
        </w:rPr>
      </w:pPr>
    </w:p>
    <w:p w14:paraId="73E87194" w14:textId="77777777" w:rsidR="00C94752" w:rsidRPr="00DB4819" w:rsidRDefault="00C94752" w:rsidP="008A27E1">
      <w:pPr>
        <w:ind w:left="1080"/>
        <w:rPr>
          <w:rFonts w:cs="Tahoma"/>
          <w:szCs w:val="24"/>
        </w:rPr>
      </w:pPr>
      <w:r w:rsidRPr="00DB4819">
        <w:rPr>
          <w:rFonts w:cs="Tahoma"/>
          <w:szCs w:val="24"/>
        </w:rPr>
        <w:t>The levels of case management</w:t>
      </w:r>
      <w:r w:rsidR="003D5801" w:rsidRPr="00DB4819">
        <w:rPr>
          <w:rFonts w:cs="Tahoma"/>
          <w:szCs w:val="24"/>
        </w:rPr>
        <w:t xml:space="preserve"> and a</w:t>
      </w:r>
      <w:r w:rsidRPr="00DB4819">
        <w:rPr>
          <w:rFonts w:cs="Tahoma"/>
          <w:szCs w:val="24"/>
        </w:rPr>
        <w:t xml:space="preserve"> description of each are provided in the chart below:</w:t>
      </w:r>
    </w:p>
    <w:p w14:paraId="73E87195" w14:textId="7F5EF438" w:rsidR="00AD6809" w:rsidRPr="00DB4819" w:rsidRDefault="00AD6809">
      <w:pPr>
        <w:spacing w:after="200" w:line="276" w:lineRule="auto"/>
        <w:contextualSpacing w:val="0"/>
        <w:rPr>
          <w:rFonts w:cs="Tahoma"/>
          <w:szCs w:val="24"/>
        </w:rPr>
      </w:pPr>
      <w:r w:rsidRPr="00DB4819">
        <w:rPr>
          <w:rFonts w:cs="Tahoma"/>
          <w:szCs w:val="24"/>
        </w:rPr>
        <w:br w:type="page"/>
      </w:r>
    </w:p>
    <w:p w14:paraId="78CBF297" w14:textId="77777777" w:rsidR="00CA3222" w:rsidRPr="00DB4819" w:rsidRDefault="00CA3222" w:rsidP="00197C41">
      <w:pPr>
        <w:rPr>
          <w:rFonts w:cs="Tahoma"/>
          <w:szCs w:val="24"/>
        </w:rPr>
      </w:pPr>
    </w:p>
    <w:tbl>
      <w:tblPr>
        <w:tblW w:w="8266"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876"/>
        <w:gridCol w:w="6390"/>
      </w:tblGrid>
      <w:tr w:rsidR="00DB4819" w:rsidRPr="00DB4819" w14:paraId="73E87198" w14:textId="77777777" w:rsidTr="00FF15D4">
        <w:trPr>
          <w:tblHeader/>
          <w:jc w:val="center"/>
        </w:trPr>
        <w:tc>
          <w:tcPr>
            <w:tcW w:w="1876" w:type="dxa"/>
          </w:tcPr>
          <w:p w14:paraId="73E87196" w14:textId="7C690DC1" w:rsidR="00CA3222" w:rsidRPr="00DB4819" w:rsidRDefault="00325DA6" w:rsidP="00197C41">
            <w:pPr>
              <w:rPr>
                <w:rFonts w:cs="Tahoma"/>
                <w:szCs w:val="24"/>
              </w:rPr>
            </w:pPr>
            <w:r w:rsidRPr="00DB4819">
              <w:rPr>
                <w:rFonts w:cs="Tahoma"/>
                <w:szCs w:val="24"/>
              </w:rPr>
              <w:t>Level of Case Management</w:t>
            </w:r>
          </w:p>
        </w:tc>
        <w:tc>
          <w:tcPr>
            <w:tcW w:w="6390" w:type="dxa"/>
          </w:tcPr>
          <w:p w14:paraId="73E87197" w14:textId="68F8C528" w:rsidR="00CA3222" w:rsidRPr="00DB4819" w:rsidRDefault="00325DA6" w:rsidP="00197C41">
            <w:pPr>
              <w:rPr>
                <w:rFonts w:cs="Tahoma"/>
                <w:szCs w:val="24"/>
              </w:rPr>
            </w:pPr>
            <w:r w:rsidRPr="00DB4819">
              <w:rPr>
                <w:rFonts w:cs="Tahoma"/>
                <w:szCs w:val="24"/>
              </w:rPr>
              <w:t>Description</w:t>
            </w:r>
          </w:p>
        </w:tc>
      </w:tr>
      <w:tr w:rsidR="00DB4819" w:rsidRPr="00DB4819" w14:paraId="73E871A5" w14:textId="77777777" w:rsidTr="00FF15D4">
        <w:trPr>
          <w:jc w:val="center"/>
        </w:trPr>
        <w:tc>
          <w:tcPr>
            <w:tcW w:w="1876" w:type="dxa"/>
          </w:tcPr>
          <w:p w14:paraId="73E87199" w14:textId="77777777" w:rsidR="00CA3222" w:rsidRPr="00DB4819" w:rsidRDefault="00CA3222" w:rsidP="00197C41">
            <w:pPr>
              <w:rPr>
                <w:rFonts w:cs="Tahoma"/>
                <w:szCs w:val="24"/>
              </w:rPr>
            </w:pPr>
            <w:r w:rsidRPr="00DB4819">
              <w:rPr>
                <w:rFonts w:cs="Tahoma"/>
                <w:szCs w:val="24"/>
              </w:rPr>
              <w:t>Level 1</w:t>
            </w:r>
          </w:p>
          <w:p w14:paraId="73E8719A" w14:textId="77777777" w:rsidR="00CA3222" w:rsidRPr="00DB4819" w:rsidRDefault="00CA3222" w:rsidP="00197C41">
            <w:pPr>
              <w:rPr>
                <w:rFonts w:cs="Tahoma"/>
                <w:szCs w:val="24"/>
              </w:rPr>
            </w:pPr>
          </w:p>
        </w:tc>
        <w:tc>
          <w:tcPr>
            <w:tcW w:w="6390" w:type="dxa"/>
          </w:tcPr>
          <w:p w14:paraId="73E8719B" w14:textId="77777777" w:rsidR="00CA3222" w:rsidRPr="00DB4819" w:rsidRDefault="00CA3222" w:rsidP="00197C41">
            <w:pPr>
              <w:rPr>
                <w:rFonts w:cs="Tahoma"/>
                <w:szCs w:val="24"/>
              </w:rPr>
            </w:pPr>
            <w:r w:rsidRPr="00DB4819">
              <w:rPr>
                <w:rFonts w:cs="Tahoma"/>
                <w:szCs w:val="24"/>
              </w:rPr>
              <w:t xml:space="preserve">One annual face-to-face case management visit is required.  Additionally, one case management follow-up by </w:t>
            </w:r>
            <w:r w:rsidR="003D5801" w:rsidRPr="00DB4819">
              <w:rPr>
                <w:rFonts w:cs="Tahoma"/>
                <w:szCs w:val="24"/>
              </w:rPr>
              <w:t>tele</w:t>
            </w:r>
            <w:r w:rsidRPr="00DB4819">
              <w:rPr>
                <w:rFonts w:cs="Tahoma"/>
                <w:szCs w:val="24"/>
              </w:rPr>
              <w:t>phone or in-person is required during each of the other terms or three times per year if non-standard terms or training is non-academic.</w:t>
            </w:r>
          </w:p>
          <w:p w14:paraId="73E8719C" w14:textId="77777777" w:rsidR="00CA3222" w:rsidRPr="00DB4819" w:rsidRDefault="00CA3222" w:rsidP="00197C41">
            <w:pPr>
              <w:rPr>
                <w:rFonts w:cs="Tahoma"/>
                <w:szCs w:val="24"/>
              </w:rPr>
            </w:pPr>
          </w:p>
          <w:p w14:paraId="73E8719D" w14:textId="17D6568F" w:rsidR="00CA3222" w:rsidRPr="00DB4819" w:rsidRDefault="00CA3222" w:rsidP="00197C41">
            <w:pPr>
              <w:rPr>
                <w:rFonts w:cs="Tahoma"/>
                <w:szCs w:val="24"/>
              </w:rPr>
            </w:pPr>
            <w:r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 exhibits independent, goal-oriented behavior and needs minimal contact from the case manager to stay on track.  The </w:t>
            </w:r>
            <w:r w:rsidR="005C3AA8" w:rsidRPr="00DB4819">
              <w:rPr>
                <w:rFonts w:cs="Tahoma"/>
                <w:szCs w:val="24"/>
              </w:rPr>
              <w:t>i</w:t>
            </w:r>
            <w:r w:rsidR="00C159C2" w:rsidRPr="00DB4819">
              <w:rPr>
                <w:rFonts w:cs="Tahoma"/>
                <w:szCs w:val="24"/>
              </w:rPr>
              <w:t>ndividual</w:t>
            </w:r>
            <w:r w:rsidRPr="00DB4819">
              <w:rPr>
                <w:rFonts w:cs="Tahoma"/>
                <w:szCs w:val="24"/>
              </w:rPr>
              <w:t xml:space="preserve"> may demonstrate the following characteristics:</w:t>
            </w:r>
          </w:p>
          <w:p w14:paraId="73E8719E" w14:textId="77777777" w:rsidR="005F0622" w:rsidRPr="00DB4819" w:rsidRDefault="005F0622" w:rsidP="00197C41">
            <w:pPr>
              <w:rPr>
                <w:rFonts w:cs="Tahoma"/>
                <w:szCs w:val="24"/>
              </w:rPr>
            </w:pPr>
          </w:p>
          <w:p w14:paraId="73E8719F" w14:textId="77777777" w:rsidR="00CA3222" w:rsidRPr="00DB4819" w:rsidRDefault="00CA3222" w:rsidP="006F3CC2">
            <w:pPr>
              <w:pStyle w:val="ListParagraph"/>
              <w:numPr>
                <w:ilvl w:val="0"/>
                <w:numId w:val="28"/>
              </w:numPr>
              <w:rPr>
                <w:rFonts w:cs="Tahoma"/>
                <w:szCs w:val="24"/>
              </w:rPr>
            </w:pPr>
            <w:r w:rsidRPr="00DB4819">
              <w:rPr>
                <w:rFonts w:cs="Tahoma"/>
                <w:szCs w:val="24"/>
              </w:rPr>
              <w:t>Stable medical conditions</w:t>
            </w:r>
          </w:p>
          <w:p w14:paraId="73E871A0" w14:textId="77777777" w:rsidR="00CA3222" w:rsidRPr="00DB4819" w:rsidRDefault="00CA3222" w:rsidP="006F3CC2">
            <w:pPr>
              <w:pStyle w:val="ListParagraph"/>
              <w:numPr>
                <w:ilvl w:val="0"/>
                <w:numId w:val="28"/>
              </w:numPr>
              <w:rPr>
                <w:rFonts w:cs="Tahoma"/>
                <w:szCs w:val="24"/>
              </w:rPr>
            </w:pPr>
            <w:r w:rsidRPr="00DB4819">
              <w:rPr>
                <w:rFonts w:cs="Tahoma"/>
                <w:szCs w:val="24"/>
              </w:rPr>
              <w:t>Minimum requirement for support services</w:t>
            </w:r>
          </w:p>
          <w:p w14:paraId="73E871A1" w14:textId="77777777" w:rsidR="00CA3222" w:rsidRPr="00DB4819" w:rsidRDefault="00CA3222" w:rsidP="006F3CC2">
            <w:pPr>
              <w:pStyle w:val="ListParagraph"/>
              <w:numPr>
                <w:ilvl w:val="0"/>
                <w:numId w:val="28"/>
              </w:numPr>
              <w:rPr>
                <w:rFonts w:cs="Tahoma"/>
                <w:szCs w:val="24"/>
              </w:rPr>
            </w:pPr>
            <w:r w:rsidRPr="00DB4819">
              <w:rPr>
                <w:rFonts w:cs="Tahoma"/>
                <w:szCs w:val="24"/>
              </w:rPr>
              <w:t>History of self-motivated achievement</w:t>
            </w:r>
          </w:p>
          <w:p w14:paraId="73E871A2" w14:textId="77777777" w:rsidR="00CA3222" w:rsidRPr="00DB4819" w:rsidRDefault="00CA3222" w:rsidP="006F3CC2">
            <w:pPr>
              <w:pStyle w:val="ListParagraph"/>
              <w:numPr>
                <w:ilvl w:val="0"/>
                <w:numId w:val="28"/>
              </w:numPr>
              <w:rPr>
                <w:rFonts w:cs="Tahoma"/>
                <w:szCs w:val="24"/>
              </w:rPr>
            </w:pPr>
            <w:r w:rsidRPr="00DB4819">
              <w:rPr>
                <w:rFonts w:cs="Tahoma"/>
                <w:szCs w:val="24"/>
              </w:rPr>
              <w:t xml:space="preserve">Exceeds criteria for satisfactory progress </w:t>
            </w:r>
          </w:p>
          <w:p w14:paraId="73E871A3" w14:textId="77777777" w:rsidR="00CA3222" w:rsidRPr="00DB4819" w:rsidRDefault="00CA3222" w:rsidP="006F3CC2">
            <w:pPr>
              <w:pStyle w:val="ListParagraph"/>
              <w:numPr>
                <w:ilvl w:val="0"/>
                <w:numId w:val="28"/>
              </w:numPr>
              <w:rPr>
                <w:rFonts w:cs="Tahoma"/>
                <w:szCs w:val="24"/>
              </w:rPr>
            </w:pPr>
            <w:r w:rsidRPr="00DB4819">
              <w:rPr>
                <w:rFonts w:cs="Tahoma"/>
                <w:szCs w:val="24"/>
              </w:rPr>
              <w:t>Independence in problem solving</w:t>
            </w:r>
          </w:p>
          <w:p w14:paraId="73E871A4" w14:textId="77777777" w:rsidR="0085346E" w:rsidRPr="00DB4819" w:rsidRDefault="00CA3222" w:rsidP="006F3CC2">
            <w:pPr>
              <w:pStyle w:val="ListParagraph"/>
              <w:numPr>
                <w:ilvl w:val="0"/>
                <w:numId w:val="28"/>
              </w:numPr>
              <w:rPr>
                <w:rFonts w:cs="Tahoma"/>
                <w:szCs w:val="24"/>
              </w:rPr>
            </w:pPr>
            <w:r w:rsidRPr="00DB4819">
              <w:rPr>
                <w:rFonts w:cs="Tahoma"/>
                <w:szCs w:val="24"/>
              </w:rPr>
              <w:t>Absence of Level 2 and Level 3 criteria</w:t>
            </w:r>
          </w:p>
        </w:tc>
      </w:tr>
      <w:tr w:rsidR="00DB4819" w:rsidRPr="00DB4819" w14:paraId="73E871AD" w14:textId="77777777" w:rsidTr="00FF15D4">
        <w:trPr>
          <w:jc w:val="center"/>
        </w:trPr>
        <w:tc>
          <w:tcPr>
            <w:tcW w:w="1876" w:type="dxa"/>
          </w:tcPr>
          <w:p w14:paraId="73E871A6" w14:textId="77777777" w:rsidR="00CA3222" w:rsidRPr="00DB4819" w:rsidRDefault="00CA3222" w:rsidP="00197C41">
            <w:pPr>
              <w:rPr>
                <w:rFonts w:cs="Tahoma"/>
                <w:szCs w:val="24"/>
              </w:rPr>
            </w:pPr>
            <w:r w:rsidRPr="00DB4819">
              <w:rPr>
                <w:rFonts w:cs="Tahoma"/>
                <w:szCs w:val="24"/>
              </w:rPr>
              <w:t>Level 2</w:t>
            </w:r>
          </w:p>
        </w:tc>
        <w:tc>
          <w:tcPr>
            <w:tcW w:w="6390" w:type="dxa"/>
          </w:tcPr>
          <w:p w14:paraId="73E871A7" w14:textId="77777777" w:rsidR="00D82E6D" w:rsidRPr="00DB4819" w:rsidRDefault="00CA3222" w:rsidP="00197C41">
            <w:pPr>
              <w:rPr>
                <w:rFonts w:cs="Tahoma"/>
                <w:szCs w:val="24"/>
              </w:rPr>
            </w:pPr>
            <w:r w:rsidRPr="00DB4819">
              <w:rPr>
                <w:rFonts w:cs="Tahoma"/>
                <w:szCs w:val="24"/>
              </w:rPr>
              <w:t xml:space="preserve">Face-to-face case management meetings </w:t>
            </w:r>
            <w:r w:rsidR="00374B43" w:rsidRPr="00DB4819">
              <w:rPr>
                <w:rFonts w:cs="Tahoma"/>
                <w:szCs w:val="24"/>
              </w:rPr>
              <w:t xml:space="preserve">are </w:t>
            </w:r>
            <w:r w:rsidRPr="00DB4819">
              <w:rPr>
                <w:rFonts w:cs="Tahoma"/>
                <w:szCs w:val="24"/>
              </w:rPr>
              <w:t xml:space="preserve">required once per term attended or at least three times per year for non-standard terms.  For non-academic programs, required face-to-face meetings </w:t>
            </w:r>
            <w:r w:rsidR="00374B43" w:rsidRPr="00DB4819">
              <w:rPr>
                <w:rFonts w:cs="Tahoma"/>
                <w:szCs w:val="24"/>
              </w:rPr>
              <w:t xml:space="preserve">are conducted </w:t>
            </w:r>
            <w:r w:rsidRPr="00DB4819">
              <w:rPr>
                <w:rFonts w:cs="Tahoma"/>
                <w:szCs w:val="24"/>
              </w:rPr>
              <w:t>once per month for the first three months, then quarterly.</w:t>
            </w:r>
          </w:p>
          <w:p w14:paraId="73E871A8" w14:textId="77777777" w:rsidR="00D82E6D" w:rsidRPr="00DB4819" w:rsidRDefault="00D82E6D" w:rsidP="00197C41">
            <w:pPr>
              <w:rPr>
                <w:rFonts w:cs="Tahoma"/>
                <w:szCs w:val="24"/>
              </w:rPr>
            </w:pPr>
          </w:p>
          <w:p w14:paraId="73E871A9" w14:textId="49155B70" w:rsidR="00D82E6D" w:rsidRPr="00DB4819" w:rsidRDefault="00D82E6D" w:rsidP="00197C41">
            <w:pPr>
              <w:rPr>
                <w:rFonts w:cs="Tahoma"/>
                <w:szCs w:val="24"/>
              </w:rPr>
            </w:pPr>
            <w:r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 needs guidance and structure, but is able to follow through and stay on track.  The </w:t>
            </w:r>
            <w:r w:rsidR="005C3AA8" w:rsidRPr="00DB4819">
              <w:rPr>
                <w:rFonts w:cs="Tahoma"/>
                <w:szCs w:val="24"/>
              </w:rPr>
              <w:t>i</w:t>
            </w:r>
            <w:r w:rsidR="00C159C2" w:rsidRPr="00DB4819">
              <w:rPr>
                <w:rFonts w:cs="Tahoma"/>
                <w:szCs w:val="24"/>
              </w:rPr>
              <w:t>ndividual</w:t>
            </w:r>
            <w:r w:rsidRPr="00DB4819">
              <w:rPr>
                <w:rFonts w:cs="Tahoma"/>
                <w:szCs w:val="24"/>
              </w:rPr>
              <w:t xml:space="preserve"> may be recovering from recent setbacks and/or demonstrate the following characteristics:</w:t>
            </w:r>
          </w:p>
          <w:p w14:paraId="73E871AA" w14:textId="77777777" w:rsidR="00D82E6D" w:rsidRPr="00DB4819" w:rsidRDefault="00D82E6D" w:rsidP="00197C41">
            <w:pPr>
              <w:rPr>
                <w:rFonts w:cs="Tahoma"/>
                <w:szCs w:val="24"/>
              </w:rPr>
            </w:pPr>
          </w:p>
          <w:p w14:paraId="73E871AB" w14:textId="24DDEA4F" w:rsidR="00D82E6D" w:rsidRPr="00DB4819" w:rsidRDefault="00D82E6D" w:rsidP="006F3CC2">
            <w:pPr>
              <w:pStyle w:val="ListParagraph"/>
              <w:numPr>
                <w:ilvl w:val="0"/>
                <w:numId w:val="29"/>
              </w:numPr>
              <w:rPr>
                <w:rFonts w:cs="Tahoma"/>
                <w:szCs w:val="24"/>
              </w:rPr>
            </w:pPr>
            <w:r w:rsidRPr="00DB4819">
              <w:rPr>
                <w:rFonts w:cs="Tahoma"/>
                <w:szCs w:val="24"/>
              </w:rPr>
              <w:t>Requires remedial instruction to prepare for post-secondary educational placement tests</w:t>
            </w:r>
            <w:r w:rsidR="00562337">
              <w:rPr>
                <w:rFonts w:cs="Tahoma"/>
                <w:szCs w:val="24"/>
              </w:rPr>
              <w:t>.</w:t>
            </w:r>
            <w:r w:rsidRPr="00DB4819">
              <w:rPr>
                <w:rFonts w:cs="Tahoma"/>
                <w:szCs w:val="24"/>
              </w:rPr>
              <w:t xml:space="preserve"> </w:t>
            </w:r>
          </w:p>
          <w:p w14:paraId="73E871AC" w14:textId="70728CD9" w:rsidR="0085346E" w:rsidRPr="00DB4819" w:rsidRDefault="00D82E6D" w:rsidP="006F3CC2">
            <w:pPr>
              <w:pStyle w:val="ListParagraph"/>
              <w:numPr>
                <w:ilvl w:val="0"/>
                <w:numId w:val="29"/>
              </w:numPr>
              <w:rPr>
                <w:rFonts w:cs="Tahoma"/>
                <w:szCs w:val="24"/>
              </w:rPr>
            </w:pPr>
            <w:r w:rsidRPr="00DB4819">
              <w:rPr>
                <w:rFonts w:cs="Tahoma"/>
                <w:szCs w:val="24"/>
              </w:rPr>
              <w:t xml:space="preserve">Circumstances </w:t>
            </w:r>
            <w:r w:rsidR="00FE60AB" w:rsidRPr="00DB4819">
              <w:rPr>
                <w:rFonts w:cs="Tahoma"/>
                <w:szCs w:val="24"/>
              </w:rPr>
              <w:t xml:space="preserve">that </w:t>
            </w:r>
            <w:r w:rsidRPr="00DB4819">
              <w:rPr>
                <w:rFonts w:cs="Tahoma"/>
                <w:szCs w:val="24"/>
              </w:rPr>
              <w:t xml:space="preserve">interfere with the </w:t>
            </w:r>
            <w:r w:rsidR="005C3AA8" w:rsidRPr="00DB4819">
              <w:rPr>
                <w:rFonts w:cs="Tahoma"/>
                <w:szCs w:val="24"/>
              </w:rPr>
              <w:t>i</w:t>
            </w:r>
            <w:r w:rsidR="00C159C2" w:rsidRPr="00DB4819">
              <w:rPr>
                <w:rFonts w:cs="Tahoma"/>
                <w:szCs w:val="24"/>
              </w:rPr>
              <w:t>ndividual</w:t>
            </w:r>
            <w:r w:rsidRPr="00DB4819">
              <w:rPr>
                <w:rFonts w:cs="Tahoma"/>
                <w:szCs w:val="24"/>
              </w:rPr>
              <w:t>’s progress in completing the rehabilitation plan, such as personal, family, emotional, financial or medical concerns</w:t>
            </w:r>
            <w:r w:rsidR="00562337">
              <w:rPr>
                <w:rFonts w:cs="Tahoma"/>
                <w:szCs w:val="24"/>
              </w:rPr>
              <w:t>.</w:t>
            </w:r>
          </w:p>
        </w:tc>
      </w:tr>
    </w:tbl>
    <w:p w14:paraId="0EBA92A9" w14:textId="77777777" w:rsidR="00515464" w:rsidRPr="00DB4819" w:rsidRDefault="00515464">
      <w:pPr>
        <w:rPr>
          <w:rFonts w:cs="Tahoma"/>
          <w:szCs w:val="24"/>
        </w:rPr>
      </w:pPr>
      <w:r w:rsidRPr="00DB4819">
        <w:rPr>
          <w:rFonts w:cs="Tahoma"/>
          <w:szCs w:val="24"/>
        </w:rPr>
        <w:br w:type="page"/>
      </w:r>
    </w:p>
    <w:tbl>
      <w:tblPr>
        <w:tblW w:w="7622"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005"/>
        <w:gridCol w:w="5617"/>
      </w:tblGrid>
      <w:tr w:rsidR="00DB4819" w:rsidRPr="00DB4819" w14:paraId="5DCC4C21" w14:textId="77777777" w:rsidTr="00325DA6">
        <w:trPr>
          <w:jc w:val="center"/>
        </w:trPr>
        <w:tc>
          <w:tcPr>
            <w:tcW w:w="2005" w:type="dxa"/>
          </w:tcPr>
          <w:p w14:paraId="63737397" w14:textId="06C64882" w:rsidR="00515464" w:rsidRPr="00DB4819" w:rsidRDefault="00325DA6" w:rsidP="00197C41">
            <w:pPr>
              <w:rPr>
                <w:rFonts w:cs="Tahoma"/>
                <w:szCs w:val="24"/>
              </w:rPr>
            </w:pPr>
            <w:r w:rsidRPr="00DB4819">
              <w:rPr>
                <w:rFonts w:cs="Tahoma"/>
                <w:szCs w:val="24"/>
              </w:rPr>
              <w:lastRenderedPageBreak/>
              <w:t>Level of Case Management</w:t>
            </w:r>
          </w:p>
        </w:tc>
        <w:tc>
          <w:tcPr>
            <w:tcW w:w="5617" w:type="dxa"/>
          </w:tcPr>
          <w:p w14:paraId="5F265D0B" w14:textId="11842862" w:rsidR="00515464" w:rsidRPr="00DB4819" w:rsidRDefault="00325DA6" w:rsidP="00197C41">
            <w:pPr>
              <w:rPr>
                <w:rFonts w:cs="Tahoma"/>
                <w:szCs w:val="24"/>
              </w:rPr>
            </w:pPr>
            <w:r w:rsidRPr="00DB4819">
              <w:rPr>
                <w:rFonts w:cs="Tahoma"/>
                <w:szCs w:val="24"/>
              </w:rPr>
              <w:t>Description</w:t>
            </w:r>
          </w:p>
        </w:tc>
      </w:tr>
      <w:tr w:rsidR="00DB4819" w:rsidRPr="00DB4819" w14:paraId="73E871BD" w14:textId="77777777" w:rsidTr="00325DA6">
        <w:trPr>
          <w:jc w:val="center"/>
        </w:trPr>
        <w:tc>
          <w:tcPr>
            <w:tcW w:w="2005" w:type="dxa"/>
          </w:tcPr>
          <w:p w14:paraId="73E871AE" w14:textId="2264C3DC" w:rsidR="00CA3222" w:rsidRPr="00DB4819" w:rsidRDefault="00CA3222" w:rsidP="00197C41">
            <w:pPr>
              <w:rPr>
                <w:rFonts w:cs="Tahoma"/>
                <w:szCs w:val="24"/>
              </w:rPr>
            </w:pPr>
            <w:r w:rsidRPr="00DB4819">
              <w:rPr>
                <w:rFonts w:cs="Tahoma"/>
                <w:szCs w:val="24"/>
              </w:rPr>
              <w:t>Level 3</w:t>
            </w:r>
          </w:p>
          <w:p w14:paraId="73E871AF" w14:textId="77777777" w:rsidR="00CA3222" w:rsidRPr="00DB4819" w:rsidRDefault="00CA3222" w:rsidP="00197C41">
            <w:pPr>
              <w:rPr>
                <w:rFonts w:cs="Tahoma"/>
                <w:szCs w:val="24"/>
              </w:rPr>
            </w:pPr>
          </w:p>
          <w:p w14:paraId="73E871B0" w14:textId="77777777" w:rsidR="00CA3222" w:rsidRPr="00DB4819" w:rsidRDefault="00CA3222" w:rsidP="00197C41">
            <w:pPr>
              <w:rPr>
                <w:rFonts w:cs="Tahoma"/>
                <w:szCs w:val="24"/>
              </w:rPr>
            </w:pPr>
          </w:p>
          <w:p w14:paraId="73E871B1" w14:textId="77777777" w:rsidR="00CA3222" w:rsidRPr="00DB4819" w:rsidRDefault="00CA3222" w:rsidP="00197C41">
            <w:pPr>
              <w:rPr>
                <w:rFonts w:cs="Tahoma"/>
                <w:szCs w:val="24"/>
              </w:rPr>
            </w:pPr>
          </w:p>
        </w:tc>
        <w:tc>
          <w:tcPr>
            <w:tcW w:w="5617" w:type="dxa"/>
          </w:tcPr>
          <w:p w14:paraId="73E871B2" w14:textId="3DC807A0" w:rsidR="00CA3222" w:rsidRPr="00DB4819" w:rsidRDefault="00CA3222" w:rsidP="00197C41">
            <w:pPr>
              <w:rPr>
                <w:rFonts w:cs="Tahoma"/>
                <w:szCs w:val="24"/>
              </w:rPr>
            </w:pPr>
            <w:r w:rsidRPr="00DB4819">
              <w:rPr>
                <w:rFonts w:cs="Tahoma"/>
                <w:szCs w:val="24"/>
              </w:rPr>
              <w:t xml:space="preserve">Face-to-face case management visits </w:t>
            </w:r>
            <w:r w:rsidR="00374B43" w:rsidRPr="00DB4819">
              <w:rPr>
                <w:rFonts w:cs="Tahoma"/>
                <w:szCs w:val="24"/>
              </w:rPr>
              <w:t xml:space="preserve">are </w:t>
            </w:r>
            <w:r w:rsidRPr="00DB4819">
              <w:rPr>
                <w:rFonts w:cs="Tahoma"/>
                <w:szCs w:val="24"/>
              </w:rPr>
              <w:t xml:space="preserve">required once per month, with the exception of those </w:t>
            </w:r>
            <w:r w:rsidR="005C3AA8" w:rsidRPr="00DB4819">
              <w:rPr>
                <w:rFonts w:cs="Tahoma"/>
                <w:szCs w:val="24"/>
              </w:rPr>
              <w:t>i</w:t>
            </w:r>
            <w:r w:rsidR="00C159C2" w:rsidRPr="00DB4819">
              <w:rPr>
                <w:rFonts w:cs="Tahoma"/>
                <w:szCs w:val="24"/>
              </w:rPr>
              <w:t>ndividual</w:t>
            </w:r>
            <w:r w:rsidRPr="00DB4819">
              <w:rPr>
                <w:rFonts w:cs="Tahoma"/>
                <w:szCs w:val="24"/>
              </w:rPr>
              <w:t xml:space="preserve">s participating in an </w:t>
            </w:r>
            <w:r w:rsidR="00772DBC" w:rsidRPr="00DB4819">
              <w:rPr>
                <w:rFonts w:cs="Tahoma"/>
                <w:szCs w:val="24"/>
              </w:rPr>
              <w:t xml:space="preserve">Individualized Employment Assistance Plan (IEAP) or Individual Independent Living Plan (IILP).  </w:t>
            </w:r>
            <w:r w:rsidRPr="00DB4819">
              <w:rPr>
                <w:rFonts w:cs="Tahoma"/>
                <w:szCs w:val="24"/>
              </w:rPr>
              <w:t xml:space="preserve">See note </w:t>
            </w:r>
            <w:r w:rsidR="008E37CA" w:rsidRPr="00DB4819">
              <w:rPr>
                <w:rFonts w:cs="Tahoma"/>
                <w:szCs w:val="24"/>
              </w:rPr>
              <w:t xml:space="preserve">in 2.07.c, </w:t>
            </w:r>
            <w:r w:rsidRPr="00DB4819">
              <w:rPr>
                <w:rFonts w:cs="Tahoma"/>
                <w:szCs w:val="24"/>
              </w:rPr>
              <w:t>below</w:t>
            </w:r>
            <w:r w:rsidR="008E37CA" w:rsidRPr="00DB4819">
              <w:rPr>
                <w:rFonts w:cs="Tahoma"/>
                <w:szCs w:val="24"/>
              </w:rPr>
              <w:t>,</w:t>
            </w:r>
            <w:r w:rsidRPr="00DB4819">
              <w:rPr>
                <w:rFonts w:cs="Tahoma"/>
                <w:szCs w:val="24"/>
              </w:rPr>
              <w:t xml:space="preserve"> on those types of plans.</w:t>
            </w:r>
          </w:p>
          <w:p w14:paraId="73E871B3" w14:textId="77777777" w:rsidR="00CA3222" w:rsidRPr="00DB4819" w:rsidRDefault="00CA3222" w:rsidP="00197C41">
            <w:pPr>
              <w:rPr>
                <w:rFonts w:cs="Tahoma"/>
                <w:szCs w:val="24"/>
              </w:rPr>
            </w:pPr>
          </w:p>
          <w:p w14:paraId="73E871B4" w14:textId="55DB09E3" w:rsidR="00CA3222" w:rsidRPr="00DB4819" w:rsidRDefault="00CA3222" w:rsidP="00197C41">
            <w:pPr>
              <w:rPr>
                <w:rFonts w:cs="Tahoma"/>
                <w:szCs w:val="24"/>
              </w:rPr>
            </w:pPr>
            <w:r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 requires </w:t>
            </w:r>
            <w:r w:rsidR="00991232" w:rsidRPr="00DB4819">
              <w:rPr>
                <w:rFonts w:cs="Tahoma"/>
                <w:szCs w:val="24"/>
              </w:rPr>
              <w:t xml:space="preserve">an </w:t>
            </w:r>
            <w:r w:rsidRPr="00DB4819">
              <w:rPr>
                <w:rFonts w:cs="Tahoma"/>
                <w:szCs w:val="24"/>
              </w:rPr>
              <w:t xml:space="preserve">intensive level of services.  </w:t>
            </w:r>
            <w:r w:rsidR="00C159C2" w:rsidRPr="00DB4819">
              <w:rPr>
                <w:rFonts w:cs="Tahoma"/>
                <w:szCs w:val="24"/>
              </w:rPr>
              <w:t>Individual</w:t>
            </w:r>
            <w:r w:rsidRPr="00DB4819">
              <w:rPr>
                <w:rFonts w:cs="Tahoma"/>
                <w:szCs w:val="24"/>
              </w:rPr>
              <w:t xml:space="preserve"> needs frequent contact and/or has multiple rehabilitation needs.  Examples of circumstances that may require this level of service are</w:t>
            </w:r>
            <w:r w:rsidR="005F0622" w:rsidRPr="00DB4819">
              <w:rPr>
                <w:rFonts w:cs="Tahoma"/>
                <w:szCs w:val="24"/>
              </w:rPr>
              <w:t>:</w:t>
            </w:r>
          </w:p>
          <w:p w14:paraId="73E871B5" w14:textId="77777777" w:rsidR="005F0622" w:rsidRPr="00DB4819" w:rsidRDefault="005F0622" w:rsidP="00197C41">
            <w:pPr>
              <w:rPr>
                <w:rFonts w:cs="Tahoma"/>
                <w:szCs w:val="24"/>
              </w:rPr>
            </w:pPr>
          </w:p>
          <w:p w14:paraId="73E871B6" w14:textId="75924ADA" w:rsidR="00CA3222" w:rsidRPr="00DB4819" w:rsidRDefault="00374B43" w:rsidP="006F3CC2">
            <w:pPr>
              <w:pStyle w:val="ListParagraph"/>
              <w:numPr>
                <w:ilvl w:val="0"/>
                <w:numId w:val="30"/>
              </w:numPr>
              <w:rPr>
                <w:rFonts w:cs="Tahoma"/>
                <w:szCs w:val="24"/>
              </w:rPr>
            </w:pPr>
            <w:r w:rsidRPr="00DB4819">
              <w:rPr>
                <w:rFonts w:cs="Tahoma"/>
                <w:szCs w:val="24"/>
              </w:rPr>
              <w:t>IL</w:t>
            </w:r>
            <w:r w:rsidR="00CA3222" w:rsidRPr="00DB4819">
              <w:rPr>
                <w:rFonts w:cs="Tahoma"/>
                <w:szCs w:val="24"/>
              </w:rPr>
              <w:t xml:space="preserve">, </w:t>
            </w:r>
            <w:r w:rsidR="00331ABD" w:rsidRPr="00DB4819">
              <w:rPr>
                <w:rFonts w:cs="Tahoma"/>
                <w:szCs w:val="24"/>
              </w:rPr>
              <w:t>R</w:t>
            </w:r>
            <w:r w:rsidRPr="00DB4819">
              <w:rPr>
                <w:rFonts w:cs="Tahoma"/>
                <w:szCs w:val="24"/>
              </w:rPr>
              <w:t xml:space="preserve">ehabilitation </w:t>
            </w:r>
            <w:r w:rsidR="00331ABD" w:rsidRPr="00DB4819">
              <w:rPr>
                <w:rFonts w:cs="Tahoma"/>
                <w:szCs w:val="24"/>
              </w:rPr>
              <w:t>W</w:t>
            </w:r>
            <w:r w:rsidR="00991232" w:rsidRPr="00DB4819">
              <w:rPr>
                <w:rFonts w:cs="Tahoma"/>
                <w:szCs w:val="24"/>
              </w:rPr>
              <w:t>orkshops</w:t>
            </w:r>
            <w:r w:rsidR="00CA3222" w:rsidRPr="00DB4819">
              <w:rPr>
                <w:rFonts w:cs="Tahoma"/>
                <w:szCs w:val="24"/>
              </w:rPr>
              <w:t xml:space="preserve">, </w:t>
            </w:r>
            <w:r w:rsidR="00331ABD" w:rsidRPr="00DB4819">
              <w:rPr>
                <w:rFonts w:cs="Tahoma"/>
                <w:szCs w:val="24"/>
              </w:rPr>
              <w:t>S</w:t>
            </w:r>
            <w:r w:rsidR="00CA3222" w:rsidRPr="00DB4819">
              <w:rPr>
                <w:rFonts w:cs="Tahoma"/>
                <w:szCs w:val="24"/>
              </w:rPr>
              <w:t xml:space="preserve">pecial </w:t>
            </w:r>
            <w:r w:rsidR="00331ABD" w:rsidRPr="00DB4819">
              <w:rPr>
                <w:rFonts w:cs="Tahoma"/>
                <w:szCs w:val="24"/>
              </w:rPr>
              <w:t>R</w:t>
            </w:r>
            <w:r w:rsidR="00CA3222" w:rsidRPr="00DB4819">
              <w:rPr>
                <w:rFonts w:cs="Tahoma"/>
                <w:szCs w:val="24"/>
              </w:rPr>
              <w:t>ehab</w:t>
            </w:r>
            <w:r w:rsidRPr="00DB4819">
              <w:rPr>
                <w:rFonts w:cs="Tahoma"/>
                <w:szCs w:val="24"/>
              </w:rPr>
              <w:t>ilitation</w:t>
            </w:r>
            <w:r w:rsidR="00CA3222" w:rsidRPr="00DB4819">
              <w:rPr>
                <w:rFonts w:cs="Tahoma"/>
                <w:szCs w:val="24"/>
              </w:rPr>
              <w:t xml:space="preserve"> </w:t>
            </w:r>
            <w:r w:rsidR="00331ABD" w:rsidRPr="00DB4819">
              <w:rPr>
                <w:rFonts w:cs="Tahoma"/>
                <w:szCs w:val="24"/>
              </w:rPr>
              <w:t>F</w:t>
            </w:r>
            <w:r w:rsidR="00CA3222" w:rsidRPr="00DB4819">
              <w:rPr>
                <w:rFonts w:cs="Tahoma"/>
                <w:szCs w:val="24"/>
              </w:rPr>
              <w:t>acilities or Chapter 35 Special Restorative Training</w:t>
            </w:r>
            <w:r w:rsidR="00562337">
              <w:rPr>
                <w:rFonts w:cs="Tahoma"/>
                <w:szCs w:val="24"/>
              </w:rPr>
              <w:t>.</w:t>
            </w:r>
          </w:p>
          <w:p w14:paraId="73E871B7" w14:textId="084E8E4D" w:rsidR="00CA3222" w:rsidRPr="00DB4819" w:rsidRDefault="00CA3222" w:rsidP="006F3CC2">
            <w:pPr>
              <w:pStyle w:val="ListParagraph"/>
              <w:numPr>
                <w:ilvl w:val="0"/>
                <w:numId w:val="30"/>
              </w:numPr>
              <w:rPr>
                <w:rFonts w:cs="Tahoma"/>
                <w:szCs w:val="24"/>
              </w:rPr>
            </w:pPr>
            <w:r w:rsidRPr="00DB4819">
              <w:rPr>
                <w:rFonts w:cs="Tahoma"/>
                <w:szCs w:val="24"/>
              </w:rPr>
              <w:t>Chronic, inappropriate conduct and cooperation</w:t>
            </w:r>
            <w:r w:rsidR="00562337">
              <w:rPr>
                <w:rFonts w:cs="Tahoma"/>
                <w:szCs w:val="24"/>
              </w:rPr>
              <w:t>.</w:t>
            </w:r>
          </w:p>
          <w:p w14:paraId="73E871B8" w14:textId="48B5D240" w:rsidR="00CA3222" w:rsidRPr="00DB4819" w:rsidRDefault="00CA3222" w:rsidP="006F3CC2">
            <w:pPr>
              <w:pStyle w:val="ListParagraph"/>
              <w:numPr>
                <w:ilvl w:val="0"/>
                <w:numId w:val="30"/>
              </w:numPr>
              <w:rPr>
                <w:rFonts w:cs="Tahoma"/>
                <w:szCs w:val="24"/>
              </w:rPr>
            </w:pPr>
            <w:r w:rsidRPr="00DB4819">
              <w:rPr>
                <w:rFonts w:cs="Tahoma"/>
                <w:szCs w:val="24"/>
              </w:rPr>
              <w:t>Behavior in violation of training establishment policies</w:t>
            </w:r>
            <w:r w:rsidR="00562337">
              <w:rPr>
                <w:rFonts w:cs="Tahoma"/>
                <w:szCs w:val="24"/>
              </w:rPr>
              <w:t>.</w:t>
            </w:r>
          </w:p>
          <w:p w14:paraId="73E871B9" w14:textId="024FB686" w:rsidR="00CA3222" w:rsidRPr="00DB4819" w:rsidRDefault="00CA3222" w:rsidP="006F3CC2">
            <w:pPr>
              <w:pStyle w:val="ListParagraph"/>
              <w:numPr>
                <w:ilvl w:val="0"/>
                <w:numId w:val="30"/>
              </w:numPr>
              <w:rPr>
                <w:rFonts w:cs="Tahoma"/>
                <w:szCs w:val="24"/>
              </w:rPr>
            </w:pPr>
            <w:r w:rsidRPr="00DB4819">
              <w:rPr>
                <w:rFonts w:cs="Tahoma"/>
                <w:szCs w:val="24"/>
              </w:rPr>
              <w:t>Severe impairments due to a medical or neuropsychological condition</w:t>
            </w:r>
            <w:r w:rsidR="008B761E" w:rsidRPr="00DB4819">
              <w:rPr>
                <w:rFonts w:cs="Tahoma"/>
                <w:szCs w:val="24"/>
              </w:rPr>
              <w:t>(s)</w:t>
            </w:r>
            <w:r w:rsidR="00562337">
              <w:rPr>
                <w:rFonts w:cs="Tahoma"/>
                <w:szCs w:val="24"/>
              </w:rPr>
              <w:t>.</w:t>
            </w:r>
          </w:p>
          <w:p w14:paraId="73E871BA" w14:textId="4719DAEB" w:rsidR="00CA3222" w:rsidRPr="00DB4819" w:rsidRDefault="00CA3222" w:rsidP="006F3CC2">
            <w:pPr>
              <w:pStyle w:val="ListParagraph"/>
              <w:numPr>
                <w:ilvl w:val="0"/>
                <w:numId w:val="30"/>
              </w:numPr>
              <w:rPr>
                <w:rFonts w:cs="Tahoma"/>
                <w:szCs w:val="24"/>
              </w:rPr>
            </w:pPr>
            <w:r w:rsidRPr="00DB4819">
              <w:rPr>
                <w:rFonts w:cs="Tahoma"/>
                <w:szCs w:val="24"/>
              </w:rPr>
              <w:t>Substance abuse issues</w:t>
            </w:r>
            <w:r w:rsidR="00562337">
              <w:rPr>
                <w:rFonts w:cs="Tahoma"/>
                <w:szCs w:val="24"/>
              </w:rPr>
              <w:t>.</w:t>
            </w:r>
          </w:p>
          <w:p w14:paraId="73E871BB" w14:textId="45F0319B" w:rsidR="00CA3222" w:rsidRPr="00DB4819" w:rsidRDefault="00CA3222" w:rsidP="006F3CC2">
            <w:pPr>
              <w:pStyle w:val="ListParagraph"/>
              <w:numPr>
                <w:ilvl w:val="0"/>
                <w:numId w:val="30"/>
              </w:numPr>
              <w:rPr>
                <w:rFonts w:cs="Tahoma"/>
                <w:szCs w:val="24"/>
              </w:rPr>
            </w:pPr>
            <w:r w:rsidRPr="00DB4819">
              <w:rPr>
                <w:rFonts w:cs="Tahoma"/>
                <w:szCs w:val="24"/>
              </w:rPr>
              <w:t>Homelessness</w:t>
            </w:r>
            <w:r w:rsidR="00562337">
              <w:rPr>
                <w:rFonts w:cs="Tahoma"/>
                <w:szCs w:val="24"/>
              </w:rPr>
              <w:t>.</w:t>
            </w:r>
          </w:p>
          <w:p w14:paraId="73E871BC" w14:textId="2AABD5AF" w:rsidR="0085346E" w:rsidRPr="00DB4819" w:rsidRDefault="00CA3222" w:rsidP="006F3CC2">
            <w:pPr>
              <w:pStyle w:val="ListParagraph"/>
              <w:numPr>
                <w:ilvl w:val="0"/>
                <w:numId w:val="30"/>
              </w:numPr>
              <w:rPr>
                <w:rFonts w:cs="Tahoma"/>
                <w:szCs w:val="24"/>
              </w:rPr>
            </w:pPr>
            <w:r w:rsidRPr="00DB4819">
              <w:rPr>
                <w:rFonts w:cs="Tahoma"/>
                <w:szCs w:val="24"/>
              </w:rPr>
              <w:t>Incarceration or threatened incarceration</w:t>
            </w:r>
            <w:r w:rsidR="00562337">
              <w:rPr>
                <w:rFonts w:cs="Tahoma"/>
                <w:szCs w:val="24"/>
              </w:rPr>
              <w:t>.</w:t>
            </w:r>
          </w:p>
        </w:tc>
      </w:tr>
    </w:tbl>
    <w:p w14:paraId="73E871BE" w14:textId="77777777" w:rsidR="0022083C" w:rsidRPr="00DB4819" w:rsidRDefault="0022083C" w:rsidP="00F26A6F">
      <w:pPr>
        <w:pStyle w:val="Heading2"/>
        <w:rPr>
          <w:rFonts w:cs="Tahoma"/>
          <w:szCs w:val="24"/>
        </w:rPr>
      </w:pPr>
      <w:bookmarkStart w:id="41" w:name="_Toc435535287"/>
      <w:r w:rsidRPr="00DB4819">
        <w:rPr>
          <w:rFonts w:cs="Tahoma"/>
          <w:szCs w:val="24"/>
        </w:rPr>
        <w:t>Frequency of Case Management Appointments</w:t>
      </w:r>
      <w:bookmarkEnd w:id="41"/>
    </w:p>
    <w:p w14:paraId="73E871BF" w14:textId="709CC7F2" w:rsidR="0022083C" w:rsidRPr="00DB4819" w:rsidRDefault="009F13D0" w:rsidP="009F13D0">
      <w:pPr>
        <w:ind w:left="1080"/>
        <w:rPr>
          <w:rFonts w:cs="Tahoma"/>
          <w:szCs w:val="24"/>
        </w:rPr>
      </w:pPr>
      <w:r w:rsidRPr="00DB4819">
        <w:rPr>
          <w:rFonts w:cs="Tahoma"/>
          <w:szCs w:val="24"/>
        </w:rPr>
        <w:t>(Change Date August 15, 2013)</w:t>
      </w:r>
    </w:p>
    <w:p w14:paraId="49AF847A" w14:textId="77777777" w:rsidR="009F13D0" w:rsidRPr="00DB4819" w:rsidRDefault="009F13D0" w:rsidP="00F26A6F">
      <w:pPr>
        <w:ind w:left="1080"/>
        <w:rPr>
          <w:rFonts w:cs="Tahoma"/>
          <w:szCs w:val="24"/>
        </w:rPr>
      </w:pPr>
    </w:p>
    <w:p w14:paraId="240C78DF" w14:textId="77777777" w:rsidR="00556591" w:rsidRPr="00DB4819" w:rsidRDefault="0022083C" w:rsidP="00F26A6F">
      <w:pPr>
        <w:ind w:left="1080"/>
        <w:rPr>
          <w:rFonts w:cs="Tahoma"/>
          <w:szCs w:val="24"/>
        </w:rPr>
      </w:pPr>
      <w:r w:rsidRPr="00DB4819">
        <w:rPr>
          <w:rFonts w:cs="Tahoma"/>
          <w:szCs w:val="24"/>
        </w:rPr>
        <w:t>T</w:t>
      </w:r>
      <w:r w:rsidR="00C94752" w:rsidRPr="00DB4819">
        <w:rPr>
          <w:rFonts w:cs="Tahoma"/>
          <w:szCs w:val="24"/>
        </w:rPr>
        <w:t>he frequency of appointments is dete</w:t>
      </w:r>
      <w:r w:rsidRPr="00DB4819">
        <w:rPr>
          <w:rFonts w:cs="Tahoma"/>
          <w:szCs w:val="24"/>
        </w:rPr>
        <w:t>rmined by the type of program</w:t>
      </w:r>
      <w:r w:rsidR="000F4FCD" w:rsidRPr="00DB4819">
        <w:rPr>
          <w:rFonts w:cs="Tahoma"/>
          <w:szCs w:val="24"/>
        </w:rPr>
        <w:t xml:space="preserve"> as indicated in the chart below.  </w:t>
      </w:r>
    </w:p>
    <w:p w14:paraId="602C2EC2" w14:textId="77777777" w:rsidR="00556591" w:rsidRPr="00DB4819" w:rsidRDefault="00556591" w:rsidP="00F26A6F">
      <w:pPr>
        <w:ind w:left="1080"/>
        <w:rPr>
          <w:rFonts w:cs="Tahoma"/>
          <w:szCs w:val="24"/>
        </w:rPr>
      </w:pPr>
    </w:p>
    <w:p w14:paraId="73E871C0" w14:textId="3DB0C3A3" w:rsidR="00C94752" w:rsidRPr="00DB4819" w:rsidRDefault="00556591" w:rsidP="00F26A6F">
      <w:pPr>
        <w:ind w:left="1080"/>
        <w:rPr>
          <w:rFonts w:cs="Tahoma"/>
          <w:szCs w:val="24"/>
        </w:rPr>
      </w:pPr>
      <w:r w:rsidRPr="00DB4819">
        <w:rPr>
          <w:rFonts w:cs="Tahoma"/>
          <w:szCs w:val="24"/>
        </w:rPr>
        <w:t>Note: A</w:t>
      </w:r>
      <w:r w:rsidR="000F4FCD" w:rsidRPr="00DB4819">
        <w:rPr>
          <w:rFonts w:cs="Tahoma"/>
          <w:szCs w:val="24"/>
        </w:rPr>
        <w:t xml:space="preserve">ll programs, with the exception of those receiving training in an institution of higher learning or a non-college degree program, require an initial case management appointment within 30 days of plan development.  For those </w:t>
      </w:r>
      <w:r w:rsidR="005C3AA8" w:rsidRPr="00DB4819">
        <w:rPr>
          <w:rFonts w:cs="Tahoma"/>
          <w:szCs w:val="24"/>
        </w:rPr>
        <w:t>i</w:t>
      </w:r>
      <w:r w:rsidR="00C159C2" w:rsidRPr="00DB4819">
        <w:rPr>
          <w:rFonts w:cs="Tahoma"/>
          <w:szCs w:val="24"/>
        </w:rPr>
        <w:t>ndividual</w:t>
      </w:r>
      <w:r w:rsidR="000F4FCD" w:rsidRPr="00DB4819">
        <w:rPr>
          <w:rFonts w:cs="Tahoma"/>
          <w:szCs w:val="24"/>
        </w:rPr>
        <w:t>s receiving training in an institution of higher learning or a non-college degree program, the initial case management appointment is required within 60 days.</w:t>
      </w:r>
    </w:p>
    <w:p w14:paraId="73E871C1" w14:textId="1CB31F12" w:rsidR="009B51C8" w:rsidRPr="00DB4819" w:rsidRDefault="009B51C8">
      <w:pPr>
        <w:spacing w:after="200" w:line="276" w:lineRule="auto"/>
        <w:contextualSpacing w:val="0"/>
        <w:rPr>
          <w:rFonts w:cs="Tahoma"/>
          <w:szCs w:val="24"/>
        </w:rPr>
      </w:pPr>
      <w:r w:rsidRPr="00DB4819">
        <w:rPr>
          <w:rFonts w:cs="Tahoma"/>
          <w:szCs w:val="24"/>
        </w:rPr>
        <w:br w:type="page"/>
      </w:r>
    </w:p>
    <w:p w14:paraId="1EBBABCA" w14:textId="77777777" w:rsidR="000F4FCD" w:rsidRPr="00DB4819" w:rsidRDefault="000F4FCD" w:rsidP="00197C41">
      <w:pPr>
        <w:rPr>
          <w:rFonts w:cs="Tahoma"/>
          <w:szCs w:val="24"/>
        </w:rPr>
      </w:pPr>
    </w:p>
    <w:tbl>
      <w:tblPr>
        <w:tblW w:w="7571" w:type="dxa"/>
        <w:jc w:val="center"/>
        <w:tblInd w:w="26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firstRow="1" w:lastRow="0" w:firstColumn="0" w:lastColumn="0" w:noHBand="0" w:noVBand="0"/>
      </w:tblPr>
      <w:tblGrid>
        <w:gridCol w:w="2166"/>
        <w:gridCol w:w="5405"/>
      </w:tblGrid>
      <w:tr w:rsidR="00DB4819" w:rsidRPr="00DB4819" w14:paraId="73E871C5" w14:textId="77777777" w:rsidTr="00AD6809">
        <w:trPr>
          <w:tblHeader/>
          <w:jc w:val="center"/>
        </w:trPr>
        <w:tc>
          <w:tcPr>
            <w:tcW w:w="2166" w:type="dxa"/>
          </w:tcPr>
          <w:p w14:paraId="73E871C2" w14:textId="17CF7411" w:rsidR="000F4FCD" w:rsidRPr="00DB4819" w:rsidRDefault="004A2942" w:rsidP="004A2942">
            <w:pPr>
              <w:rPr>
                <w:rFonts w:cs="Tahoma"/>
                <w:szCs w:val="24"/>
              </w:rPr>
            </w:pPr>
            <w:r w:rsidRPr="00DB4819">
              <w:rPr>
                <w:rFonts w:cs="Tahoma"/>
                <w:szCs w:val="24"/>
              </w:rPr>
              <w:t>Program Type</w:t>
            </w:r>
          </w:p>
        </w:tc>
        <w:tc>
          <w:tcPr>
            <w:tcW w:w="5405" w:type="dxa"/>
          </w:tcPr>
          <w:p w14:paraId="73E871C4" w14:textId="5FF5237C" w:rsidR="000F4FCD" w:rsidRPr="00DB4819" w:rsidRDefault="004A2942" w:rsidP="004A2942">
            <w:pPr>
              <w:rPr>
                <w:rFonts w:cs="Tahoma"/>
                <w:szCs w:val="24"/>
              </w:rPr>
            </w:pPr>
            <w:r w:rsidRPr="00DB4819">
              <w:rPr>
                <w:rFonts w:cs="Tahoma"/>
                <w:szCs w:val="24"/>
              </w:rPr>
              <w:t>Level and Frequency of Case Management Appointment</w:t>
            </w:r>
          </w:p>
        </w:tc>
      </w:tr>
      <w:tr w:rsidR="00DB4819" w:rsidRPr="00DB4819" w14:paraId="73E871CB" w14:textId="77777777" w:rsidTr="00AD6809">
        <w:trPr>
          <w:jc w:val="center"/>
        </w:trPr>
        <w:tc>
          <w:tcPr>
            <w:tcW w:w="2166" w:type="dxa"/>
          </w:tcPr>
          <w:p w14:paraId="73E871C6" w14:textId="77777777" w:rsidR="000F4FCD" w:rsidRPr="00DB4819" w:rsidRDefault="000F4FCD" w:rsidP="00197C41">
            <w:pPr>
              <w:rPr>
                <w:rFonts w:cs="Tahoma"/>
                <w:szCs w:val="24"/>
              </w:rPr>
            </w:pPr>
            <w:r w:rsidRPr="00DB4819">
              <w:rPr>
                <w:rFonts w:cs="Tahoma"/>
                <w:szCs w:val="24"/>
              </w:rPr>
              <w:t xml:space="preserve">Institution of Higher Learning </w:t>
            </w:r>
            <w:r w:rsidR="00B85A3F" w:rsidRPr="00DB4819">
              <w:rPr>
                <w:rFonts w:cs="Tahoma"/>
                <w:szCs w:val="24"/>
              </w:rPr>
              <w:t xml:space="preserve">or </w:t>
            </w:r>
            <w:r w:rsidRPr="00DB4819">
              <w:rPr>
                <w:rFonts w:cs="Tahoma"/>
                <w:szCs w:val="24"/>
              </w:rPr>
              <w:t xml:space="preserve">Non-College Degree Program </w:t>
            </w:r>
          </w:p>
          <w:p w14:paraId="73E871C7" w14:textId="77777777" w:rsidR="000F4FCD" w:rsidRPr="00DB4819" w:rsidRDefault="000F4FCD" w:rsidP="00197C41">
            <w:pPr>
              <w:rPr>
                <w:rFonts w:cs="Tahoma"/>
                <w:szCs w:val="24"/>
              </w:rPr>
            </w:pPr>
          </w:p>
        </w:tc>
        <w:tc>
          <w:tcPr>
            <w:tcW w:w="5405" w:type="dxa"/>
          </w:tcPr>
          <w:p w14:paraId="73E871C8" w14:textId="6B62A216" w:rsidR="000F4FCD" w:rsidRPr="00DB4819" w:rsidRDefault="000F4FCD" w:rsidP="00197C41">
            <w:pPr>
              <w:rPr>
                <w:rFonts w:cs="Tahoma"/>
                <w:szCs w:val="24"/>
              </w:rPr>
            </w:pPr>
            <w:r w:rsidRPr="00DB4819">
              <w:rPr>
                <w:rFonts w:cs="Tahoma"/>
                <w:szCs w:val="24"/>
              </w:rPr>
              <w:t xml:space="preserve">Level 1, 2 or 3 as required by </w:t>
            </w:r>
            <w:r w:rsidR="00B85A3F" w:rsidRPr="00DB4819">
              <w:rPr>
                <w:rFonts w:cs="Tahoma"/>
                <w:szCs w:val="24"/>
              </w:rPr>
              <w:t xml:space="preserve">the </w:t>
            </w:r>
            <w:r w:rsidR="005C3AA8" w:rsidRPr="00DB4819">
              <w:rPr>
                <w:rFonts w:cs="Tahoma"/>
                <w:szCs w:val="24"/>
              </w:rPr>
              <w:t>i</w:t>
            </w:r>
            <w:r w:rsidR="00C159C2" w:rsidRPr="00DB4819">
              <w:rPr>
                <w:rFonts w:cs="Tahoma"/>
                <w:szCs w:val="24"/>
              </w:rPr>
              <w:t>ndividual</w:t>
            </w:r>
            <w:r w:rsidR="00556591" w:rsidRPr="00DB4819">
              <w:rPr>
                <w:rFonts w:cs="Tahoma"/>
                <w:szCs w:val="24"/>
              </w:rPr>
              <w:t>’s needs and circumstances</w:t>
            </w:r>
          </w:p>
          <w:p w14:paraId="73E871C9" w14:textId="77777777" w:rsidR="000F4FCD" w:rsidRPr="00DB4819" w:rsidRDefault="000F4FCD" w:rsidP="00197C41">
            <w:pPr>
              <w:rPr>
                <w:rFonts w:cs="Tahoma"/>
                <w:szCs w:val="24"/>
              </w:rPr>
            </w:pPr>
          </w:p>
          <w:p w14:paraId="73E871CA" w14:textId="34B78948" w:rsidR="000F4FCD" w:rsidRPr="00DB4819" w:rsidRDefault="000F4FCD" w:rsidP="00197C41">
            <w:pPr>
              <w:rPr>
                <w:rFonts w:cs="Tahoma"/>
                <w:szCs w:val="24"/>
              </w:rPr>
            </w:pPr>
            <w:r w:rsidRPr="00DB4819">
              <w:rPr>
                <w:rFonts w:cs="Tahoma"/>
                <w:szCs w:val="24"/>
              </w:rPr>
              <w:t xml:space="preserve">Assigned level may be adjusted during the rehabilitation program and should be reviewed at least annually.  Only highly achieving </w:t>
            </w:r>
            <w:r w:rsidR="005C3AA8" w:rsidRPr="00DB4819">
              <w:rPr>
                <w:rFonts w:cs="Tahoma"/>
                <w:szCs w:val="24"/>
              </w:rPr>
              <w:t>i</w:t>
            </w:r>
            <w:r w:rsidR="00C159C2" w:rsidRPr="00DB4819">
              <w:rPr>
                <w:rFonts w:cs="Tahoma"/>
                <w:szCs w:val="24"/>
              </w:rPr>
              <w:t>ndividual</w:t>
            </w:r>
            <w:r w:rsidRPr="00DB4819">
              <w:rPr>
                <w:rFonts w:cs="Tahoma"/>
                <w:szCs w:val="24"/>
              </w:rPr>
              <w:t xml:space="preserve">s or those in advanced degree programs should be </w:t>
            </w:r>
            <w:r w:rsidR="00B85A3F" w:rsidRPr="00DB4819">
              <w:rPr>
                <w:rFonts w:cs="Tahoma"/>
                <w:szCs w:val="24"/>
              </w:rPr>
              <w:t>L</w:t>
            </w:r>
            <w:r w:rsidRPr="00DB4819">
              <w:rPr>
                <w:rFonts w:cs="Tahoma"/>
                <w:szCs w:val="24"/>
              </w:rPr>
              <w:t xml:space="preserve">evel 1.  </w:t>
            </w:r>
            <w:r w:rsidR="00C159C2" w:rsidRPr="00DB4819">
              <w:rPr>
                <w:rFonts w:cs="Tahoma"/>
                <w:szCs w:val="24"/>
              </w:rPr>
              <w:t>Individual</w:t>
            </w:r>
            <w:r w:rsidRPr="00DB4819">
              <w:rPr>
                <w:rFonts w:cs="Tahoma"/>
                <w:szCs w:val="24"/>
              </w:rPr>
              <w:t>s receiving non-punitive or punitive grades or experiencing any barriers to success should be provided active case management that is in accordance with his</w:t>
            </w:r>
            <w:r w:rsidR="00B85A3F" w:rsidRPr="00DB4819">
              <w:rPr>
                <w:rFonts w:cs="Tahoma"/>
                <w:szCs w:val="24"/>
              </w:rPr>
              <w:t>/</w:t>
            </w:r>
            <w:r w:rsidRPr="00DB4819">
              <w:rPr>
                <w:rFonts w:cs="Tahoma"/>
                <w:szCs w:val="24"/>
              </w:rPr>
              <w:t>her needs.</w:t>
            </w:r>
          </w:p>
        </w:tc>
      </w:tr>
      <w:tr w:rsidR="00DB4819" w:rsidRPr="00DB4819" w14:paraId="73E871D1" w14:textId="77777777" w:rsidTr="00AD6809">
        <w:trPr>
          <w:trHeight w:val="1651"/>
          <w:jc w:val="center"/>
        </w:trPr>
        <w:tc>
          <w:tcPr>
            <w:tcW w:w="2166" w:type="dxa"/>
          </w:tcPr>
          <w:p w14:paraId="73E871CC" w14:textId="77777777" w:rsidR="000F4FCD" w:rsidRPr="00DB4819" w:rsidRDefault="000F4FCD" w:rsidP="00197C41">
            <w:pPr>
              <w:rPr>
                <w:rFonts w:cs="Tahoma"/>
                <w:szCs w:val="24"/>
              </w:rPr>
            </w:pPr>
            <w:r w:rsidRPr="00DB4819">
              <w:rPr>
                <w:rFonts w:cs="Tahoma"/>
                <w:szCs w:val="24"/>
              </w:rPr>
              <w:t>On-the-Job Training (OJT), Apprenticeship,</w:t>
            </w:r>
          </w:p>
          <w:p w14:paraId="73E871CD" w14:textId="77777777" w:rsidR="000F4FCD" w:rsidRPr="00DB4819" w:rsidRDefault="000F4FCD" w:rsidP="00197C41">
            <w:pPr>
              <w:rPr>
                <w:rFonts w:cs="Tahoma"/>
                <w:szCs w:val="24"/>
              </w:rPr>
            </w:pPr>
            <w:r w:rsidRPr="00DB4819">
              <w:rPr>
                <w:rFonts w:cs="Tahoma"/>
                <w:szCs w:val="24"/>
              </w:rPr>
              <w:t>Federal Paid and Unpaid OJT, Non-Paid Work Experience</w:t>
            </w:r>
          </w:p>
        </w:tc>
        <w:tc>
          <w:tcPr>
            <w:tcW w:w="5405" w:type="dxa"/>
          </w:tcPr>
          <w:p w14:paraId="73E871CE" w14:textId="57C6C6C7" w:rsidR="000F4FCD" w:rsidRPr="00DB4819" w:rsidRDefault="00556591" w:rsidP="00197C41">
            <w:pPr>
              <w:rPr>
                <w:rFonts w:cs="Tahoma"/>
                <w:szCs w:val="24"/>
              </w:rPr>
            </w:pPr>
            <w:r w:rsidRPr="00DB4819">
              <w:rPr>
                <w:rFonts w:cs="Tahoma"/>
                <w:szCs w:val="24"/>
              </w:rPr>
              <w:t>Level 2 or 3 as required by the individual’s needs and circumstances</w:t>
            </w:r>
          </w:p>
          <w:p w14:paraId="73E871CF" w14:textId="77777777" w:rsidR="000F4FCD" w:rsidRPr="00DB4819" w:rsidRDefault="000F4FCD" w:rsidP="00197C41">
            <w:pPr>
              <w:rPr>
                <w:rFonts w:cs="Tahoma"/>
                <w:szCs w:val="24"/>
              </w:rPr>
            </w:pPr>
          </w:p>
          <w:p w14:paraId="73E871D0" w14:textId="77777777" w:rsidR="000F4FCD" w:rsidRPr="00DB4819" w:rsidRDefault="000F4FCD" w:rsidP="00197C41">
            <w:pPr>
              <w:rPr>
                <w:rFonts w:cs="Tahoma"/>
                <w:szCs w:val="24"/>
              </w:rPr>
            </w:pPr>
            <w:r w:rsidRPr="00DB4819">
              <w:rPr>
                <w:rFonts w:cs="Tahoma"/>
                <w:szCs w:val="24"/>
              </w:rPr>
              <w:t>Due to the nature of OJT placements, on-site follow-up with the employer is required at the time the OJT is established and at least one time during the course of the training program.</w:t>
            </w:r>
          </w:p>
        </w:tc>
      </w:tr>
      <w:tr w:rsidR="00DB4819" w:rsidRPr="00DB4819" w14:paraId="73E871D6" w14:textId="77777777" w:rsidTr="00AD6809">
        <w:trPr>
          <w:jc w:val="center"/>
        </w:trPr>
        <w:tc>
          <w:tcPr>
            <w:tcW w:w="2166" w:type="dxa"/>
          </w:tcPr>
          <w:p w14:paraId="73E871D2" w14:textId="77777777" w:rsidR="000F4FCD" w:rsidRPr="00DB4819" w:rsidRDefault="000F4FCD" w:rsidP="00197C41">
            <w:pPr>
              <w:rPr>
                <w:rFonts w:cs="Tahoma"/>
                <w:szCs w:val="24"/>
              </w:rPr>
            </w:pPr>
            <w:r w:rsidRPr="00DB4819">
              <w:rPr>
                <w:rFonts w:cs="Tahoma"/>
                <w:szCs w:val="24"/>
              </w:rPr>
              <w:t>Farm Cooperative</w:t>
            </w:r>
          </w:p>
        </w:tc>
        <w:tc>
          <w:tcPr>
            <w:tcW w:w="5405" w:type="dxa"/>
          </w:tcPr>
          <w:p w14:paraId="73E871D3" w14:textId="77777777" w:rsidR="000F4FCD" w:rsidRPr="00DB4819" w:rsidRDefault="000F4FCD" w:rsidP="00197C41">
            <w:pPr>
              <w:rPr>
                <w:rFonts w:cs="Tahoma"/>
                <w:szCs w:val="24"/>
              </w:rPr>
            </w:pPr>
            <w:r w:rsidRPr="00DB4819">
              <w:rPr>
                <w:rFonts w:cs="Tahoma"/>
                <w:szCs w:val="24"/>
              </w:rPr>
              <w:t>Level 2</w:t>
            </w:r>
          </w:p>
          <w:p w14:paraId="73E871D4" w14:textId="77777777" w:rsidR="000F4FCD" w:rsidRPr="00DB4819" w:rsidRDefault="000F4FCD" w:rsidP="00197C41">
            <w:pPr>
              <w:rPr>
                <w:rFonts w:cs="Tahoma"/>
                <w:szCs w:val="24"/>
              </w:rPr>
            </w:pPr>
          </w:p>
          <w:p w14:paraId="73E871D5" w14:textId="35037465" w:rsidR="002909F7" w:rsidRPr="00DB4819" w:rsidRDefault="000F4FCD" w:rsidP="006F5591">
            <w:pPr>
              <w:rPr>
                <w:rFonts w:cs="Tahoma"/>
                <w:szCs w:val="24"/>
              </w:rPr>
            </w:pPr>
            <w:r w:rsidRPr="00DB4819">
              <w:rPr>
                <w:rFonts w:cs="Tahoma"/>
                <w:szCs w:val="24"/>
              </w:rPr>
              <w:t xml:space="preserve">One of every three case management appointments with the </w:t>
            </w:r>
            <w:r w:rsidR="005C3AA8" w:rsidRPr="00DB4819">
              <w:rPr>
                <w:rFonts w:cs="Tahoma"/>
                <w:szCs w:val="24"/>
              </w:rPr>
              <w:t>i</w:t>
            </w:r>
            <w:r w:rsidR="00C159C2" w:rsidRPr="00DB4819">
              <w:rPr>
                <w:rFonts w:cs="Tahoma"/>
                <w:szCs w:val="24"/>
              </w:rPr>
              <w:t>ndividual</w:t>
            </w:r>
            <w:r w:rsidRPr="00DB4819">
              <w:rPr>
                <w:rFonts w:cs="Tahoma"/>
                <w:szCs w:val="24"/>
              </w:rPr>
              <w:t xml:space="preserve"> must be made at the school, with at least one of the other two being made at the </w:t>
            </w:r>
            <w:r w:rsidR="00556591" w:rsidRPr="00DB4819">
              <w:rPr>
                <w:rFonts w:cs="Tahoma"/>
                <w:szCs w:val="24"/>
              </w:rPr>
              <w:t>farm-training</w:t>
            </w:r>
            <w:r w:rsidRPr="00DB4819">
              <w:rPr>
                <w:rFonts w:cs="Tahoma"/>
                <w:szCs w:val="24"/>
              </w:rPr>
              <w:t xml:space="preserve"> site.</w:t>
            </w:r>
            <w:r w:rsidR="006F5591" w:rsidRPr="00DB4819">
              <w:rPr>
                <w:rFonts w:cs="Tahoma"/>
                <w:szCs w:val="24"/>
              </w:rPr>
              <w:t xml:space="preserve"> </w:t>
            </w:r>
          </w:p>
        </w:tc>
      </w:tr>
      <w:tr w:rsidR="00DB4819" w:rsidRPr="00DB4819" w14:paraId="73E871DC" w14:textId="77777777" w:rsidTr="00AD6809">
        <w:trPr>
          <w:jc w:val="center"/>
        </w:trPr>
        <w:tc>
          <w:tcPr>
            <w:tcW w:w="2166" w:type="dxa"/>
          </w:tcPr>
          <w:p w14:paraId="73E871D7" w14:textId="77777777" w:rsidR="000F4FCD" w:rsidRPr="00DB4819" w:rsidRDefault="000F4FCD" w:rsidP="00197C41">
            <w:pPr>
              <w:rPr>
                <w:rFonts w:cs="Tahoma"/>
                <w:szCs w:val="24"/>
              </w:rPr>
            </w:pPr>
            <w:r w:rsidRPr="00DB4819">
              <w:rPr>
                <w:rFonts w:cs="Tahoma"/>
                <w:szCs w:val="24"/>
              </w:rPr>
              <w:t>Homebound/</w:t>
            </w:r>
          </w:p>
          <w:p w14:paraId="73E871D8" w14:textId="77777777" w:rsidR="000F4FCD" w:rsidRPr="00DB4819" w:rsidRDefault="000F4FCD" w:rsidP="00197C41">
            <w:pPr>
              <w:rPr>
                <w:rFonts w:cs="Tahoma"/>
                <w:szCs w:val="24"/>
              </w:rPr>
            </w:pPr>
            <w:r w:rsidRPr="00DB4819">
              <w:rPr>
                <w:rFonts w:cs="Tahoma"/>
                <w:szCs w:val="24"/>
              </w:rPr>
              <w:t>Independent Instructor</w:t>
            </w:r>
          </w:p>
        </w:tc>
        <w:tc>
          <w:tcPr>
            <w:tcW w:w="5405" w:type="dxa"/>
          </w:tcPr>
          <w:p w14:paraId="73E871D9" w14:textId="520E2A19" w:rsidR="000F4FCD" w:rsidRPr="00DB4819" w:rsidRDefault="00556591" w:rsidP="00197C41">
            <w:pPr>
              <w:rPr>
                <w:rFonts w:cs="Tahoma"/>
                <w:szCs w:val="24"/>
              </w:rPr>
            </w:pPr>
            <w:r w:rsidRPr="00DB4819">
              <w:rPr>
                <w:rFonts w:cs="Tahoma"/>
                <w:szCs w:val="24"/>
              </w:rPr>
              <w:t>Level 2 or 3 as required by the individual’s needs and circumstances</w:t>
            </w:r>
          </w:p>
          <w:p w14:paraId="73E871DA" w14:textId="77777777" w:rsidR="000F4FCD" w:rsidRPr="00DB4819" w:rsidRDefault="000F4FCD" w:rsidP="00197C41">
            <w:pPr>
              <w:rPr>
                <w:rFonts w:cs="Tahoma"/>
                <w:szCs w:val="24"/>
              </w:rPr>
            </w:pPr>
          </w:p>
          <w:p w14:paraId="73E871DB" w14:textId="77777777" w:rsidR="000F4FCD" w:rsidRPr="00DB4819" w:rsidRDefault="000F4FCD" w:rsidP="00197C41">
            <w:pPr>
              <w:rPr>
                <w:rFonts w:cs="Tahoma"/>
                <w:szCs w:val="24"/>
              </w:rPr>
            </w:pPr>
            <w:r w:rsidRPr="00DB4819">
              <w:rPr>
                <w:rFonts w:cs="Tahoma"/>
                <w:szCs w:val="24"/>
              </w:rPr>
              <w:t>The independent instructor must be present at one of every three case management meetings.</w:t>
            </w:r>
          </w:p>
        </w:tc>
      </w:tr>
      <w:tr w:rsidR="00DB4819" w:rsidRPr="00DB4819" w14:paraId="73E871E7" w14:textId="77777777" w:rsidTr="00AD6809">
        <w:trPr>
          <w:cantSplit/>
          <w:jc w:val="center"/>
        </w:trPr>
        <w:tc>
          <w:tcPr>
            <w:tcW w:w="2166" w:type="dxa"/>
          </w:tcPr>
          <w:p w14:paraId="73E871DD" w14:textId="77777777" w:rsidR="000F4FCD" w:rsidRPr="00DB4819" w:rsidRDefault="000F4FCD" w:rsidP="00197C41">
            <w:pPr>
              <w:rPr>
                <w:rFonts w:cs="Tahoma"/>
                <w:szCs w:val="24"/>
              </w:rPr>
            </w:pPr>
            <w:r w:rsidRPr="00DB4819">
              <w:rPr>
                <w:rFonts w:cs="Tahoma"/>
                <w:szCs w:val="24"/>
              </w:rPr>
              <w:lastRenderedPageBreak/>
              <w:t>Employment</w:t>
            </w:r>
          </w:p>
        </w:tc>
        <w:tc>
          <w:tcPr>
            <w:tcW w:w="5405" w:type="dxa"/>
          </w:tcPr>
          <w:p w14:paraId="73E871DE" w14:textId="77777777" w:rsidR="000F4FCD" w:rsidRPr="00DB4819" w:rsidRDefault="000F4FCD" w:rsidP="00197C41">
            <w:pPr>
              <w:rPr>
                <w:rFonts w:cs="Tahoma"/>
                <w:szCs w:val="24"/>
              </w:rPr>
            </w:pPr>
            <w:r w:rsidRPr="00DB4819">
              <w:rPr>
                <w:rFonts w:cs="Tahoma"/>
                <w:szCs w:val="24"/>
              </w:rPr>
              <w:t xml:space="preserve">Level 3 with allowance for monthly contacts in place of face-to-face visits if no special needs or barriers are identified.  Contacts may be made by </w:t>
            </w:r>
            <w:r w:rsidR="00C15DC9" w:rsidRPr="00DB4819">
              <w:rPr>
                <w:rFonts w:cs="Tahoma"/>
                <w:szCs w:val="24"/>
              </w:rPr>
              <w:t>Disabled Veterans Outreach Program (</w:t>
            </w:r>
            <w:r w:rsidRPr="00DB4819">
              <w:rPr>
                <w:rFonts w:cs="Tahoma"/>
                <w:szCs w:val="24"/>
              </w:rPr>
              <w:t>DVOP</w:t>
            </w:r>
            <w:r w:rsidR="00C15DC9" w:rsidRPr="00DB4819">
              <w:rPr>
                <w:rFonts w:cs="Tahoma"/>
                <w:szCs w:val="24"/>
              </w:rPr>
              <w:t>) Specialists or by Local Veteran Employment Representatives (</w:t>
            </w:r>
            <w:r w:rsidRPr="00DB4819">
              <w:rPr>
                <w:rFonts w:cs="Tahoma"/>
                <w:szCs w:val="24"/>
              </w:rPr>
              <w:t>LVER</w:t>
            </w:r>
            <w:r w:rsidR="00B85A3F" w:rsidRPr="00DB4819">
              <w:rPr>
                <w:rFonts w:cs="Tahoma"/>
                <w:szCs w:val="24"/>
              </w:rPr>
              <w:t>s</w:t>
            </w:r>
            <w:r w:rsidR="00C15DC9" w:rsidRPr="00DB4819">
              <w:rPr>
                <w:rFonts w:cs="Tahoma"/>
                <w:szCs w:val="24"/>
              </w:rPr>
              <w:t>)</w:t>
            </w:r>
            <w:r w:rsidRPr="00DB4819">
              <w:rPr>
                <w:rFonts w:cs="Tahoma"/>
                <w:szCs w:val="24"/>
              </w:rPr>
              <w:t>.</w:t>
            </w:r>
          </w:p>
          <w:p w14:paraId="73E871DF" w14:textId="77777777" w:rsidR="000F4FCD" w:rsidRPr="00DB4819" w:rsidRDefault="000F4FCD" w:rsidP="00197C41">
            <w:pPr>
              <w:rPr>
                <w:rFonts w:cs="Tahoma"/>
                <w:szCs w:val="24"/>
              </w:rPr>
            </w:pPr>
          </w:p>
          <w:p w14:paraId="73E871E0" w14:textId="19AC0614" w:rsidR="000F4FCD" w:rsidRPr="00DB4819" w:rsidRDefault="000F4FCD" w:rsidP="00197C41">
            <w:pPr>
              <w:rPr>
                <w:rFonts w:cs="Tahoma"/>
                <w:szCs w:val="24"/>
              </w:rPr>
            </w:pPr>
            <w:r w:rsidRPr="00DB4819">
              <w:rPr>
                <w:rFonts w:cs="Tahoma"/>
                <w:szCs w:val="24"/>
              </w:rPr>
              <w:t xml:space="preserve">Services must be tailored to </w:t>
            </w:r>
            <w:r w:rsidR="001E2F03"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’s needs and must be actively provided to assist </w:t>
            </w:r>
            <w:r w:rsidR="00B85A3F" w:rsidRPr="00DB4819">
              <w:rPr>
                <w:rFonts w:cs="Tahoma"/>
                <w:szCs w:val="24"/>
              </w:rPr>
              <w:t xml:space="preserve">the </w:t>
            </w:r>
            <w:r w:rsidR="005C3AA8" w:rsidRPr="00DB4819">
              <w:rPr>
                <w:rFonts w:cs="Tahoma"/>
                <w:szCs w:val="24"/>
              </w:rPr>
              <w:t>i</w:t>
            </w:r>
            <w:r w:rsidR="00C159C2" w:rsidRPr="00DB4819">
              <w:rPr>
                <w:rFonts w:cs="Tahoma"/>
                <w:szCs w:val="24"/>
              </w:rPr>
              <w:t>ndividual</w:t>
            </w:r>
            <w:r w:rsidRPr="00DB4819">
              <w:rPr>
                <w:rFonts w:cs="Tahoma"/>
                <w:szCs w:val="24"/>
              </w:rPr>
              <w:t xml:space="preserve"> in obtaining and maintaining employment.</w:t>
            </w:r>
          </w:p>
          <w:p w14:paraId="73E871E1" w14:textId="77777777" w:rsidR="000F4FCD" w:rsidRPr="00DB4819" w:rsidRDefault="000F4FCD" w:rsidP="00197C41">
            <w:pPr>
              <w:rPr>
                <w:rFonts w:cs="Tahoma"/>
                <w:szCs w:val="24"/>
              </w:rPr>
            </w:pPr>
          </w:p>
          <w:p w14:paraId="73E871E2" w14:textId="77777777" w:rsidR="00C15DC9" w:rsidRPr="00DB4819" w:rsidRDefault="00C15DC9" w:rsidP="00197C41">
            <w:pPr>
              <w:rPr>
                <w:rFonts w:cs="Tahoma"/>
                <w:szCs w:val="24"/>
              </w:rPr>
            </w:pPr>
            <w:r w:rsidRPr="00DB4819">
              <w:rPr>
                <w:rFonts w:cs="Tahoma"/>
                <w:szCs w:val="24"/>
              </w:rPr>
              <w:t>After obtaining employment:</w:t>
            </w:r>
          </w:p>
          <w:p w14:paraId="73E871E3" w14:textId="77777777" w:rsidR="005F0622" w:rsidRPr="00DB4819" w:rsidRDefault="005F0622" w:rsidP="00197C41">
            <w:pPr>
              <w:rPr>
                <w:rFonts w:cs="Tahoma"/>
                <w:szCs w:val="24"/>
              </w:rPr>
            </w:pPr>
          </w:p>
          <w:p w14:paraId="73E871E4" w14:textId="1D317444" w:rsidR="00C15DC9" w:rsidRPr="00DB4819" w:rsidRDefault="00C15DC9" w:rsidP="006F3CC2">
            <w:pPr>
              <w:pStyle w:val="ListParagraph"/>
              <w:numPr>
                <w:ilvl w:val="0"/>
                <w:numId w:val="31"/>
              </w:numPr>
              <w:rPr>
                <w:rFonts w:cs="Tahoma"/>
                <w:szCs w:val="24"/>
              </w:rPr>
            </w:pPr>
            <w:r w:rsidRPr="00DB4819">
              <w:rPr>
                <w:rFonts w:cs="Tahoma"/>
                <w:szCs w:val="24"/>
              </w:rPr>
              <w:t>C</w:t>
            </w:r>
            <w:r w:rsidR="000F4FCD" w:rsidRPr="00DB4819">
              <w:rPr>
                <w:rFonts w:cs="Tahoma"/>
                <w:szCs w:val="24"/>
              </w:rPr>
              <w:t>ont</w:t>
            </w:r>
            <w:r w:rsidRPr="00DB4819">
              <w:rPr>
                <w:rFonts w:cs="Tahoma"/>
                <w:szCs w:val="24"/>
              </w:rPr>
              <w:t>acts may be made by DVOP/LVER</w:t>
            </w:r>
            <w:r w:rsidR="00562337">
              <w:rPr>
                <w:rFonts w:cs="Tahoma"/>
                <w:szCs w:val="24"/>
              </w:rPr>
              <w:t>.</w:t>
            </w:r>
          </w:p>
          <w:p w14:paraId="73E871E5" w14:textId="0D461871" w:rsidR="00C15DC9" w:rsidRPr="00DB4819" w:rsidRDefault="000F4FCD" w:rsidP="006F3CC2">
            <w:pPr>
              <w:pStyle w:val="ListParagraph"/>
              <w:numPr>
                <w:ilvl w:val="0"/>
                <w:numId w:val="31"/>
              </w:numPr>
              <w:rPr>
                <w:rFonts w:cs="Tahoma"/>
                <w:szCs w:val="24"/>
              </w:rPr>
            </w:pPr>
            <w:r w:rsidRPr="00DB4819">
              <w:rPr>
                <w:rFonts w:cs="Tahoma"/>
                <w:szCs w:val="24"/>
              </w:rPr>
              <w:t>Face-to-face is not needed if no special nee</w:t>
            </w:r>
            <w:r w:rsidR="00C15DC9" w:rsidRPr="00DB4819">
              <w:rPr>
                <w:rFonts w:cs="Tahoma"/>
                <w:szCs w:val="24"/>
              </w:rPr>
              <w:t>ds or barriers are identified</w:t>
            </w:r>
            <w:r w:rsidR="00562337">
              <w:rPr>
                <w:rFonts w:cs="Tahoma"/>
                <w:szCs w:val="24"/>
              </w:rPr>
              <w:t>.</w:t>
            </w:r>
          </w:p>
          <w:p w14:paraId="73E871E6" w14:textId="55246251" w:rsidR="000F4FCD" w:rsidRPr="00DB4819" w:rsidRDefault="00C15DC9" w:rsidP="006F3CC2">
            <w:pPr>
              <w:pStyle w:val="ListParagraph"/>
              <w:numPr>
                <w:ilvl w:val="0"/>
                <w:numId w:val="31"/>
              </w:numPr>
              <w:rPr>
                <w:rFonts w:cs="Tahoma"/>
                <w:szCs w:val="24"/>
              </w:rPr>
            </w:pPr>
            <w:r w:rsidRPr="00DB4819">
              <w:rPr>
                <w:rFonts w:cs="Tahoma"/>
                <w:szCs w:val="24"/>
              </w:rPr>
              <w:t>Telep</w:t>
            </w:r>
            <w:r w:rsidR="000F4FCD" w:rsidRPr="00DB4819">
              <w:rPr>
                <w:rFonts w:cs="Tahoma"/>
                <w:szCs w:val="24"/>
              </w:rPr>
              <w:t xml:space="preserve">hone and email contacts that demonstrate active assistance in accordance with the </w:t>
            </w:r>
            <w:r w:rsidR="00C159C2" w:rsidRPr="00DB4819">
              <w:rPr>
                <w:rFonts w:cs="Tahoma"/>
                <w:szCs w:val="24"/>
              </w:rPr>
              <w:t>Individual</w:t>
            </w:r>
            <w:r w:rsidR="000F4FCD" w:rsidRPr="00DB4819">
              <w:rPr>
                <w:rFonts w:cs="Tahoma"/>
                <w:szCs w:val="24"/>
              </w:rPr>
              <w:t>’s need</w:t>
            </w:r>
            <w:r w:rsidRPr="00DB4819">
              <w:rPr>
                <w:rFonts w:cs="Tahoma"/>
                <w:szCs w:val="24"/>
              </w:rPr>
              <w:t>s are allowed</w:t>
            </w:r>
            <w:r w:rsidR="00562337">
              <w:rPr>
                <w:rFonts w:cs="Tahoma"/>
                <w:szCs w:val="24"/>
              </w:rPr>
              <w:t>.</w:t>
            </w:r>
          </w:p>
        </w:tc>
      </w:tr>
      <w:tr w:rsidR="00DB4819" w:rsidRPr="00DB4819" w14:paraId="73E871EA" w14:textId="77777777" w:rsidTr="00AD6809">
        <w:trPr>
          <w:jc w:val="center"/>
        </w:trPr>
        <w:tc>
          <w:tcPr>
            <w:tcW w:w="2166" w:type="dxa"/>
          </w:tcPr>
          <w:p w14:paraId="73E871E8" w14:textId="77777777" w:rsidR="000F4FCD" w:rsidRPr="00DB4819" w:rsidRDefault="00C15DC9" w:rsidP="00197C41">
            <w:pPr>
              <w:rPr>
                <w:rFonts w:cs="Tahoma"/>
                <w:szCs w:val="24"/>
              </w:rPr>
            </w:pPr>
            <w:r w:rsidRPr="00DB4819">
              <w:rPr>
                <w:rFonts w:cs="Tahoma"/>
                <w:szCs w:val="24"/>
              </w:rPr>
              <w:t>Self-</w:t>
            </w:r>
            <w:r w:rsidR="000F4FCD" w:rsidRPr="00DB4819">
              <w:rPr>
                <w:rFonts w:cs="Tahoma"/>
                <w:szCs w:val="24"/>
              </w:rPr>
              <w:t>Employment</w:t>
            </w:r>
          </w:p>
        </w:tc>
        <w:tc>
          <w:tcPr>
            <w:tcW w:w="5405" w:type="dxa"/>
          </w:tcPr>
          <w:p w14:paraId="73E871E9" w14:textId="1ED9C598" w:rsidR="000F4FCD" w:rsidRPr="00DB4819" w:rsidRDefault="000F4FCD" w:rsidP="001C33DD">
            <w:pPr>
              <w:rPr>
                <w:rFonts w:cs="Tahoma"/>
                <w:szCs w:val="24"/>
              </w:rPr>
            </w:pPr>
            <w:r w:rsidRPr="00DB4819">
              <w:rPr>
                <w:rFonts w:cs="Tahoma"/>
                <w:szCs w:val="24"/>
              </w:rPr>
              <w:t xml:space="preserve">Level 2 or 3 as required by the </w:t>
            </w:r>
            <w:r w:rsidR="001C33DD" w:rsidRPr="00DB4819">
              <w:rPr>
                <w:rFonts w:cs="Tahoma"/>
                <w:szCs w:val="24"/>
              </w:rPr>
              <w:t>i</w:t>
            </w:r>
            <w:r w:rsidR="00C159C2" w:rsidRPr="00DB4819">
              <w:rPr>
                <w:rFonts w:cs="Tahoma"/>
                <w:szCs w:val="24"/>
              </w:rPr>
              <w:t>ndividual</w:t>
            </w:r>
            <w:r w:rsidRPr="00DB4819">
              <w:rPr>
                <w:rFonts w:cs="Tahoma"/>
                <w:szCs w:val="24"/>
              </w:rPr>
              <w:t>’s need</w:t>
            </w:r>
            <w:r w:rsidR="00B85A3F" w:rsidRPr="00DB4819">
              <w:rPr>
                <w:rFonts w:cs="Tahoma"/>
                <w:szCs w:val="24"/>
              </w:rPr>
              <w:t>s</w:t>
            </w:r>
            <w:r w:rsidRPr="00DB4819">
              <w:rPr>
                <w:rFonts w:cs="Tahoma"/>
                <w:szCs w:val="24"/>
              </w:rPr>
              <w:t xml:space="preserve"> and circumstances.</w:t>
            </w:r>
          </w:p>
        </w:tc>
      </w:tr>
      <w:tr w:rsidR="00DB4819" w:rsidRPr="00DB4819" w14:paraId="73E871F6" w14:textId="77777777" w:rsidTr="00AD6809">
        <w:trPr>
          <w:jc w:val="center"/>
        </w:trPr>
        <w:tc>
          <w:tcPr>
            <w:tcW w:w="2166" w:type="dxa"/>
          </w:tcPr>
          <w:p w14:paraId="73E871EB" w14:textId="77777777" w:rsidR="000F4FCD" w:rsidRPr="00DB4819" w:rsidRDefault="000F4FCD" w:rsidP="00197C41">
            <w:pPr>
              <w:rPr>
                <w:rFonts w:cs="Tahoma"/>
                <w:szCs w:val="24"/>
              </w:rPr>
            </w:pPr>
            <w:r w:rsidRPr="00DB4819">
              <w:rPr>
                <w:rFonts w:cs="Tahoma"/>
                <w:szCs w:val="24"/>
              </w:rPr>
              <w:t>Special rehabilitation programs, including</w:t>
            </w:r>
          </w:p>
          <w:p w14:paraId="73E871EC" w14:textId="77777777" w:rsidR="000F4FCD" w:rsidRPr="00DB4819" w:rsidRDefault="000F4FCD" w:rsidP="00197C41">
            <w:pPr>
              <w:rPr>
                <w:rFonts w:cs="Tahoma"/>
                <w:szCs w:val="24"/>
              </w:rPr>
            </w:pPr>
          </w:p>
          <w:p w14:paraId="73E871ED" w14:textId="77777777" w:rsidR="000F4FCD" w:rsidRPr="00DB4819" w:rsidRDefault="000F4FCD" w:rsidP="006F3CC2">
            <w:pPr>
              <w:pStyle w:val="ListParagraph"/>
              <w:numPr>
                <w:ilvl w:val="0"/>
                <w:numId w:val="32"/>
              </w:numPr>
              <w:rPr>
                <w:rFonts w:cs="Tahoma"/>
                <w:szCs w:val="24"/>
              </w:rPr>
            </w:pPr>
            <w:r w:rsidRPr="00DB4819">
              <w:rPr>
                <w:rFonts w:cs="Tahoma"/>
                <w:szCs w:val="24"/>
              </w:rPr>
              <w:t xml:space="preserve">Special </w:t>
            </w:r>
            <w:r w:rsidR="00B85A3F" w:rsidRPr="00DB4819">
              <w:rPr>
                <w:rFonts w:cs="Tahoma"/>
                <w:szCs w:val="24"/>
              </w:rPr>
              <w:t>R</w:t>
            </w:r>
            <w:r w:rsidRPr="00DB4819">
              <w:rPr>
                <w:rFonts w:cs="Tahoma"/>
                <w:szCs w:val="24"/>
              </w:rPr>
              <w:t xml:space="preserve">ehabilitation </w:t>
            </w:r>
            <w:r w:rsidR="00B85A3F" w:rsidRPr="00DB4819">
              <w:rPr>
                <w:rFonts w:cs="Tahoma"/>
                <w:szCs w:val="24"/>
              </w:rPr>
              <w:t>F</w:t>
            </w:r>
            <w:r w:rsidRPr="00DB4819">
              <w:rPr>
                <w:rFonts w:cs="Tahoma"/>
                <w:szCs w:val="24"/>
              </w:rPr>
              <w:t>acilities</w:t>
            </w:r>
          </w:p>
          <w:p w14:paraId="73E871EE" w14:textId="77777777" w:rsidR="000F4FCD" w:rsidRPr="00DB4819" w:rsidRDefault="00B85A3F" w:rsidP="006F3CC2">
            <w:pPr>
              <w:pStyle w:val="ListParagraph"/>
              <w:numPr>
                <w:ilvl w:val="0"/>
                <w:numId w:val="32"/>
              </w:numPr>
              <w:rPr>
                <w:rFonts w:cs="Tahoma"/>
                <w:szCs w:val="24"/>
              </w:rPr>
            </w:pPr>
            <w:r w:rsidRPr="00DB4819">
              <w:rPr>
                <w:rFonts w:cs="Tahoma"/>
                <w:szCs w:val="24"/>
              </w:rPr>
              <w:t>IL</w:t>
            </w:r>
          </w:p>
          <w:p w14:paraId="73E871EF" w14:textId="3E8DFA2A" w:rsidR="000F4FCD" w:rsidRPr="00DB4819" w:rsidRDefault="00B85A3F" w:rsidP="006F3CC2">
            <w:pPr>
              <w:pStyle w:val="ListParagraph"/>
              <w:numPr>
                <w:ilvl w:val="0"/>
                <w:numId w:val="32"/>
              </w:numPr>
              <w:rPr>
                <w:rFonts w:cs="Tahoma"/>
                <w:szCs w:val="24"/>
              </w:rPr>
            </w:pPr>
            <w:r w:rsidRPr="00DB4819">
              <w:rPr>
                <w:rFonts w:cs="Tahoma"/>
                <w:szCs w:val="24"/>
              </w:rPr>
              <w:t xml:space="preserve">Rehabilitation </w:t>
            </w:r>
            <w:r w:rsidR="00991232" w:rsidRPr="00DB4819">
              <w:rPr>
                <w:rFonts w:cs="Tahoma"/>
                <w:szCs w:val="24"/>
              </w:rPr>
              <w:t>Workshop</w:t>
            </w:r>
          </w:p>
          <w:p w14:paraId="73E871F0" w14:textId="77777777" w:rsidR="000F4FCD" w:rsidRPr="00DB4819" w:rsidRDefault="000F4FCD" w:rsidP="006F3CC2">
            <w:pPr>
              <w:pStyle w:val="ListParagraph"/>
              <w:numPr>
                <w:ilvl w:val="0"/>
                <w:numId w:val="32"/>
              </w:numPr>
              <w:rPr>
                <w:rFonts w:cs="Tahoma"/>
                <w:szCs w:val="24"/>
              </w:rPr>
            </w:pPr>
            <w:r w:rsidRPr="00DB4819">
              <w:rPr>
                <w:rFonts w:cs="Tahoma"/>
                <w:szCs w:val="24"/>
              </w:rPr>
              <w:t>Chapter 35</w:t>
            </w:r>
          </w:p>
        </w:tc>
        <w:tc>
          <w:tcPr>
            <w:tcW w:w="5405" w:type="dxa"/>
          </w:tcPr>
          <w:p w14:paraId="73E871F1" w14:textId="77777777" w:rsidR="000F4FCD" w:rsidRPr="00DB4819" w:rsidRDefault="000F4FCD" w:rsidP="00197C41">
            <w:pPr>
              <w:rPr>
                <w:rFonts w:cs="Tahoma"/>
                <w:szCs w:val="24"/>
              </w:rPr>
            </w:pPr>
            <w:r w:rsidRPr="00DB4819">
              <w:rPr>
                <w:rFonts w:cs="Tahoma"/>
                <w:szCs w:val="24"/>
              </w:rPr>
              <w:t xml:space="preserve">Level 3 with allowance for monthly contacts in place of face-to-face visits for periods of up to three months while waiting for cost approvals, coordination of construction or other administrative delays in active service provision.  </w:t>
            </w:r>
          </w:p>
          <w:p w14:paraId="73E871F2" w14:textId="77777777" w:rsidR="000F4FCD" w:rsidRPr="00DB4819" w:rsidRDefault="000F4FCD" w:rsidP="00197C41">
            <w:pPr>
              <w:rPr>
                <w:rFonts w:cs="Tahoma"/>
                <w:szCs w:val="24"/>
              </w:rPr>
            </w:pPr>
          </w:p>
          <w:p w14:paraId="73E871F3" w14:textId="3A592660" w:rsidR="00A568DD" w:rsidRPr="00DB4819" w:rsidRDefault="000F4FCD" w:rsidP="00197C41">
            <w:pPr>
              <w:rPr>
                <w:rFonts w:cs="Tahoma"/>
                <w:szCs w:val="24"/>
              </w:rPr>
            </w:pPr>
            <w:r w:rsidRPr="00DB4819">
              <w:rPr>
                <w:rFonts w:cs="Tahoma"/>
                <w:szCs w:val="24"/>
              </w:rPr>
              <w:t xml:space="preserve">Case management meetings should be conducted at </w:t>
            </w:r>
            <w:r w:rsidR="001C33DD" w:rsidRPr="00DB4819">
              <w:rPr>
                <w:rFonts w:cs="Tahoma"/>
                <w:szCs w:val="24"/>
              </w:rPr>
              <w:t>i</w:t>
            </w:r>
            <w:r w:rsidR="00C159C2" w:rsidRPr="00DB4819">
              <w:rPr>
                <w:rFonts w:cs="Tahoma"/>
                <w:szCs w:val="24"/>
              </w:rPr>
              <w:t>ndividual</w:t>
            </w:r>
            <w:r w:rsidRPr="00DB4819">
              <w:rPr>
                <w:rFonts w:cs="Tahoma"/>
                <w:szCs w:val="24"/>
              </w:rPr>
              <w:t xml:space="preserve">’s home or </w:t>
            </w:r>
            <w:r w:rsidR="00331ABD" w:rsidRPr="00DB4819">
              <w:rPr>
                <w:rFonts w:cs="Tahoma"/>
                <w:szCs w:val="24"/>
              </w:rPr>
              <w:t xml:space="preserve">a </w:t>
            </w:r>
            <w:r w:rsidRPr="00DB4819">
              <w:rPr>
                <w:rFonts w:cs="Tahoma"/>
                <w:szCs w:val="24"/>
              </w:rPr>
              <w:t xml:space="preserve">location most convenient in accordance with type of program. </w:t>
            </w:r>
          </w:p>
          <w:p w14:paraId="73E871F4" w14:textId="77777777" w:rsidR="00331ABD" w:rsidRPr="00DB4819" w:rsidRDefault="00331ABD" w:rsidP="00197C41">
            <w:pPr>
              <w:rPr>
                <w:rFonts w:cs="Tahoma"/>
                <w:szCs w:val="24"/>
              </w:rPr>
            </w:pPr>
          </w:p>
          <w:p w14:paraId="73E871F5" w14:textId="762DAC40" w:rsidR="000F4FCD" w:rsidRPr="00DB4819" w:rsidRDefault="000F4FCD" w:rsidP="00197C41">
            <w:pPr>
              <w:rPr>
                <w:rFonts w:cs="Tahoma"/>
                <w:szCs w:val="24"/>
              </w:rPr>
            </w:pPr>
            <w:r w:rsidRPr="00DB4819">
              <w:rPr>
                <w:rFonts w:cs="Tahoma"/>
                <w:szCs w:val="24"/>
              </w:rPr>
              <w:t xml:space="preserve">Supplemental contacts between required visits may be by </w:t>
            </w:r>
            <w:r w:rsidR="00B85A3F" w:rsidRPr="00DB4819">
              <w:rPr>
                <w:rFonts w:cs="Tahoma"/>
                <w:szCs w:val="24"/>
              </w:rPr>
              <w:t>tele</w:t>
            </w:r>
            <w:r w:rsidRPr="00DB4819">
              <w:rPr>
                <w:rFonts w:cs="Tahoma"/>
                <w:szCs w:val="24"/>
              </w:rPr>
              <w:t xml:space="preserve">phone if most convenient for the </w:t>
            </w:r>
            <w:r w:rsidR="001C33DD" w:rsidRPr="00DB4819">
              <w:rPr>
                <w:rFonts w:cs="Tahoma"/>
                <w:szCs w:val="24"/>
              </w:rPr>
              <w:t>i</w:t>
            </w:r>
            <w:r w:rsidR="00C159C2" w:rsidRPr="00DB4819">
              <w:rPr>
                <w:rFonts w:cs="Tahoma"/>
                <w:szCs w:val="24"/>
              </w:rPr>
              <w:t>ndividual</w:t>
            </w:r>
            <w:r w:rsidRPr="00DB4819">
              <w:rPr>
                <w:rFonts w:cs="Tahoma"/>
                <w:szCs w:val="24"/>
              </w:rPr>
              <w:t>.</w:t>
            </w:r>
          </w:p>
        </w:tc>
      </w:tr>
      <w:tr w:rsidR="00DB4819" w:rsidRPr="00DB4819" w14:paraId="73E871FC" w14:textId="77777777" w:rsidTr="00AD6809">
        <w:trPr>
          <w:jc w:val="center"/>
        </w:trPr>
        <w:tc>
          <w:tcPr>
            <w:tcW w:w="2166" w:type="dxa"/>
          </w:tcPr>
          <w:p w14:paraId="73E871F7" w14:textId="77777777" w:rsidR="00C15DC9" w:rsidRPr="00DB4819" w:rsidRDefault="00C15DC9" w:rsidP="00197C41">
            <w:pPr>
              <w:rPr>
                <w:rFonts w:cs="Tahoma"/>
                <w:szCs w:val="24"/>
              </w:rPr>
            </w:pPr>
            <w:r w:rsidRPr="00DB4819">
              <w:rPr>
                <w:rFonts w:cs="Tahoma"/>
                <w:szCs w:val="24"/>
              </w:rPr>
              <w:t>Other, including:</w:t>
            </w:r>
          </w:p>
          <w:p w14:paraId="73E871F8" w14:textId="77777777" w:rsidR="00C15DC9" w:rsidRPr="00DB4819" w:rsidRDefault="00C15DC9" w:rsidP="006F3CC2">
            <w:pPr>
              <w:pStyle w:val="ListParagraph"/>
              <w:numPr>
                <w:ilvl w:val="0"/>
                <w:numId w:val="33"/>
              </w:numPr>
              <w:rPr>
                <w:rFonts w:cs="Tahoma"/>
                <w:szCs w:val="24"/>
              </w:rPr>
            </w:pPr>
            <w:r w:rsidRPr="00DB4819">
              <w:rPr>
                <w:rFonts w:cs="Tahoma"/>
                <w:szCs w:val="24"/>
              </w:rPr>
              <w:t xml:space="preserve">Extended </w:t>
            </w:r>
            <w:r w:rsidR="00B85A3F" w:rsidRPr="00DB4819">
              <w:rPr>
                <w:rFonts w:cs="Tahoma"/>
                <w:szCs w:val="24"/>
              </w:rPr>
              <w:t>E</w:t>
            </w:r>
            <w:r w:rsidRPr="00DB4819">
              <w:rPr>
                <w:rFonts w:cs="Tahoma"/>
                <w:szCs w:val="24"/>
              </w:rPr>
              <w:t>valuation</w:t>
            </w:r>
          </w:p>
          <w:p w14:paraId="73E871F9" w14:textId="77777777" w:rsidR="00C15DC9" w:rsidRPr="00DB4819" w:rsidRDefault="00C15DC9" w:rsidP="006F3CC2">
            <w:pPr>
              <w:pStyle w:val="ListParagraph"/>
              <w:numPr>
                <w:ilvl w:val="0"/>
                <w:numId w:val="33"/>
              </w:numPr>
              <w:rPr>
                <w:rFonts w:cs="Tahoma"/>
                <w:szCs w:val="24"/>
              </w:rPr>
            </w:pPr>
            <w:r w:rsidRPr="00DB4819">
              <w:rPr>
                <w:rFonts w:cs="Tahoma"/>
                <w:szCs w:val="24"/>
              </w:rPr>
              <w:t xml:space="preserve">Chapter 18 </w:t>
            </w:r>
          </w:p>
          <w:p w14:paraId="73E871FA" w14:textId="77777777" w:rsidR="002008D3" w:rsidRPr="00DB4819" w:rsidRDefault="00C15DC9" w:rsidP="006F3CC2">
            <w:pPr>
              <w:pStyle w:val="ListParagraph"/>
              <w:numPr>
                <w:ilvl w:val="0"/>
                <w:numId w:val="33"/>
              </w:numPr>
              <w:rPr>
                <w:rFonts w:cs="Tahoma"/>
                <w:szCs w:val="24"/>
              </w:rPr>
            </w:pPr>
            <w:r w:rsidRPr="00DB4819">
              <w:rPr>
                <w:rFonts w:cs="Tahoma"/>
                <w:szCs w:val="24"/>
              </w:rPr>
              <w:t xml:space="preserve">Independent </w:t>
            </w:r>
            <w:r w:rsidR="00B85A3F" w:rsidRPr="00DB4819">
              <w:rPr>
                <w:rFonts w:cs="Tahoma"/>
                <w:szCs w:val="24"/>
              </w:rPr>
              <w:t>S</w:t>
            </w:r>
            <w:r w:rsidRPr="00DB4819">
              <w:rPr>
                <w:rFonts w:cs="Tahoma"/>
                <w:szCs w:val="24"/>
              </w:rPr>
              <w:t xml:space="preserve">tudy </w:t>
            </w:r>
          </w:p>
        </w:tc>
        <w:tc>
          <w:tcPr>
            <w:tcW w:w="5405" w:type="dxa"/>
          </w:tcPr>
          <w:p w14:paraId="73E871FB" w14:textId="1F895A2B" w:rsidR="00C15DC9" w:rsidRPr="00DB4819" w:rsidRDefault="00556591" w:rsidP="001C33DD">
            <w:pPr>
              <w:rPr>
                <w:rFonts w:cs="Tahoma"/>
                <w:szCs w:val="24"/>
              </w:rPr>
            </w:pPr>
            <w:r w:rsidRPr="00DB4819">
              <w:rPr>
                <w:rFonts w:cs="Tahoma"/>
                <w:szCs w:val="24"/>
              </w:rPr>
              <w:t>Level 2 or 3 as required by the individual’s needs and circumstances</w:t>
            </w:r>
          </w:p>
        </w:tc>
      </w:tr>
    </w:tbl>
    <w:p w14:paraId="779B0484" w14:textId="03D76941" w:rsidR="008630B1" w:rsidRPr="00DB4819" w:rsidRDefault="008630B1" w:rsidP="008630B1">
      <w:pPr>
        <w:pStyle w:val="Heading2"/>
        <w:rPr>
          <w:rFonts w:cs="Tahoma"/>
          <w:szCs w:val="24"/>
        </w:rPr>
      </w:pPr>
      <w:bookmarkStart w:id="42" w:name="_Toc435535288"/>
      <w:r w:rsidRPr="00DB4819">
        <w:rPr>
          <w:rFonts w:cs="Tahoma"/>
          <w:szCs w:val="24"/>
        </w:rPr>
        <w:lastRenderedPageBreak/>
        <w:t>TeleCounseling</w:t>
      </w:r>
      <w:bookmarkEnd w:id="42"/>
      <w:r w:rsidRPr="00DB4819">
        <w:rPr>
          <w:rFonts w:cs="Tahoma"/>
          <w:szCs w:val="24"/>
        </w:rPr>
        <w:t xml:space="preserve"> </w:t>
      </w:r>
    </w:p>
    <w:p w14:paraId="5DBE737E" w14:textId="444C164E" w:rsidR="008630B1" w:rsidRPr="00DB4819" w:rsidRDefault="009F13D0" w:rsidP="009F13D0">
      <w:pPr>
        <w:ind w:left="1080"/>
        <w:rPr>
          <w:rFonts w:cs="Tahoma"/>
          <w:szCs w:val="24"/>
        </w:rPr>
      </w:pPr>
      <w:r w:rsidRPr="00DB4819">
        <w:rPr>
          <w:rFonts w:cs="Tahoma"/>
          <w:szCs w:val="24"/>
        </w:rPr>
        <w:t>(Change Date December 17, 2014)</w:t>
      </w:r>
    </w:p>
    <w:p w14:paraId="7FAB34D2" w14:textId="77777777" w:rsidR="009F13D0" w:rsidRPr="00DB4819" w:rsidRDefault="009F13D0" w:rsidP="008630B1">
      <w:pPr>
        <w:ind w:left="1080"/>
        <w:rPr>
          <w:rFonts w:cs="Tahoma"/>
          <w:szCs w:val="24"/>
        </w:rPr>
      </w:pPr>
    </w:p>
    <w:p w14:paraId="2E105061" w14:textId="116954CB" w:rsidR="008630B1" w:rsidRPr="00DB4819" w:rsidRDefault="008630B1" w:rsidP="008630B1">
      <w:pPr>
        <w:ind w:left="1080"/>
        <w:rPr>
          <w:rFonts w:cs="Tahoma"/>
          <w:szCs w:val="24"/>
        </w:rPr>
      </w:pPr>
      <w:r w:rsidRPr="00DB4819">
        <w:rPr>
          <w:rFonts w:cs="Tahoma"/>
          <w:szCs w:val="24"/>
        </w:rPr>
        <w:t xml:space="preserve">TeleCounseling is integrated into the required case management activities for </w:t>
      </w:r>
      <w:r w:rsidR="002C475D" w:rsidRPr="00DB4819">
        <w:rPr>
          <w:rFonts w:cs="Tahoma"/>
          <w:szCs w:val="24"/>
        </w:rPr>
        <w:t>individual</w:t>
      </w:r>
      <w:r w:rsidR="005A3096" w:rsidRPr="00DB4819">
        <w:rPr>
          <w:rFonts w:cs="Tahoma"/>
          <w:szCs w:val="24"/>
        </w:rPr>
        <w:t>s participating in a specified plan of services</w:t>
      </w:r>
      <w:r w:rsidRPr="00DB4819">
        <w:rPr>
          <w:rFonts w:cs="Tahoma"/>
          <w:szCs w:val="24"/>
        </w:rPr>
        <w:t xml:space="preserve">.  It serves as an alternative or complement to the currently required face-to-face case management </w:t>
      </w:r>
      <w:r w:rsidR="00DD2835" w:rsidRPr="00DB4819">
        <w:rPr>
          <w:rFonts w:cs="Tahoma"/>
          <w:szCs w:val="24"/>
        </w:rPr>
        <w:t>appointments</w:t>
      </w:r>
      <w:r w:rsidRPr="00DB4819">
        <w:rPr>
          <w:rFonts w:cs="Tahoma"/>
          <w:szCs w:val="24"/>
        </w:rPr>
        <w:t xml:space="preserve"> that provide the means for </w:t>
      </w:r>
      <w:r w:rsidR="002C475D" w:rsidRPr="00DB4819">
        <w:rPr>
          <w:rFonts w:cs="Tahoma"/>
          <w:szCs w:val="24"/>
        </w:rPr>
        <w:t>individual</w:t>
      </w:r>
      <w:r w:rsidRPr="00DB4819">
        <w:rPr>
          <w:rFonts w:cs="Tahoma"/>
          <w:szCs w:val="24"/>
        </w:rPr>
        <w:t xml:space="preserve">s to communicate progress, concerns, and rehabilitation needs, and consequently </w:t>
      </w:r>
      <w:r w:rsidR="00476482" w:rsidRPr="00DB4819">
        <w:rPr>
          <w:rFonts w:cs="Tahoma"/>
          <w:szCs w:val="24"/>
        </w:rPr>
        <w:t xml:space="preserve">to </w:t>
      </w:r>
      <w:r w:rsidRPr="00DB4819">
        <w:rPr>
          <w:rFonts w:cs="Tahoma"/>
          <w:szCs w:val="24"/>
        </w:rPr>
        <w:t>obtain assistance and guidance from their assigned case manager.</w:t>
      </w:r>
    </w:p>
    <w:p w14:paraId="3EDAD49C" w14:textId="77777777" w:rsidR="008630B1" w:rsidRPr="00DB4819" w:rsidRDefault="008630B1" w:rsidP="008630B1">
      <w:pPr>
        <w:ind w:left="1080"/>
        <w:rPr>
          <w:rFonts w:cs="Tahoma"/>
          <w:szCs w:val="24"/>
        </w:rPr>
      </w:pPr>
    </w:p>
    <w:p w14:paraId="6C1B276E" w14:textId="203B6207" w:rsidR="008630B1" w:rsidRPr="00DB4819" w:rsidRDefault="008630B1" w:rsidP="008630B1">
      <w:pPr>
        <w:ind w:left="1080"/>
        <w:rPr>
          <w:rFonts w:cs="Tahoma"/>
          <w:szCs w:val="24"/>
        </w:rPr>
      </w:pPr>
      <w:r w:rsidRPr="00DB4819">
        <w:rPr>
          <w:rFonts w:cs="Tahoma"/>
          <w:szCs w:val="24"/>
        </w:rPr>
        <w:t xml:space="preserve">The use of TeleCounseling is </w:t>
      </w:r>
      <w:r w:rsidR="00646DB9" w:rsidRPr="00DB4819">
        <w:rPr>
          <w:rFonts w:cs="Tahoma"/>
          <w:szCs w:val="24"/>
        </w:rPr>
        <w:t xml:space="preserve">voluntary and may not be required as part of the </w:t>
      </w:r>
      <w:r w:rsidR="002C475D" w:rsidRPr="00DB4819">
        <w:rPr>
          <w:rFonts w:cs="Tahoma"/>
          <w:szCs w:val="24"/>
        </w:rPr>
        <w:t>individual</w:t>
      </w:r>
      <w:r w:rsidR="00646DB9" w:rsidRPr="00DB4819">
        <w:rPr>
          <w:rFonts w:cs="Tahoma"/>
          <w:szCs w:val="24"/>
        </w:rPr>
        <w:t xml:space="preserve">’s rehabilitation program.  In addition, case managers’ use of Telecounseling is at the discretion of the </w:t>
      </w:r>
      <w:r w:rsidR="00965963" w:rsidRPr="00DB4819">
        <w:rPr>
          <w:rFonts w:cs="Tahoma"/>
          <w:szCs w:val="24"/>
        </w:rPr>
        <w:t>VREO</w:t>
      </w:r>
      <w:r w:rsidR="0087469A" w:rsidRPr="00DB4819">
        <w:rPr>
          <w:rFonts w:cs="Tahoma"/>
          <w:szCs w:val="24"/>
        </w:rPr>
        <w:t xml:space="preserve">.  All staff </w:t>
      </w:r>
      <w:r w:rsidR="00DD2835" w:rsidRPr="00DB4819">
        <w:rPr>
          <w:rFonts w:cs="Tahoma"/>
          <w:szCs w:val="24"/>
        </w:rPr>
        <w:t>approved to use</w:t>
      </w:r>
      <w:r w:rsidR="0087469A" w:rsidRPr="00DB4819">
        <w:rPr>
          <w:rFonts w:cs="Tahoma"/>
          <w:szCs w:val="24"/>
        </w:rPr>
        <w:t xml:space="preserve"> </w:t>
      </w:r>
      <w:r w:rsidR="00DD2835" w:rsidRPr="00DB4819">
        <w:rPr>
          <w:rFonts w:cs="Tahoma"/>
          <w:szCs w:val="24"/>
        </w:rPr>
        <w:t xml:space="preserve">Telecounseling </w:t>
      </w:r>
      <w:r w:rsidR="0087469A" w:rsidRPr="00DB4819">
        <w:rPr>
          <w:rFonts w:cs="Tahoma"/>
          <w:szCs w:val="24"/>
        </w:rPr>
        <w:t xml:space="preserve">must complete the </w:t>
      </w:r>
      <w:r w:rsidR="00DD2835" w:rsidRPr="00DB4819">
        <w:rPr>
          <w:rFonts w:cs="Tahoma"/>
          <w:szCs w:val="24"/>
        </w:rPr>
        <w:t xml:space="preserve">Telecounseling </w:t>
      </w:r>
      <w:r w:rsidR="0087469A" w:rsidRPr="00DB4819">
        <w:rPr>
          <w:rFonts w:cs="Tahoma"/>
          <w:szCs w:val="24"/>
        </w:rPr>
        <w:t>training requirements.</w:t>
      </w:r>
    </w:p>
    <w:p w14:paraId="4880C06F" w14:textId="147E063D" w:rsidR="0087469A" w:rsidRPr="00DB4819" w:rsidRDefault="0087469A" w:rsidP="007B32D9">
      <w:pPr>
        <w:pStyle w:val="Heading3"/>
        <w:numPr>
          <w:ilvl w:val="0"/>
          <w:numId w:val="65"/>
        </w:numPr>
        <w:rPr>
          <w:rFonts w:cs="Tahoma"/>
          <w:szCs w:val="24"/>
        </w:rPr>
      </w:pPr>
      <w:r w:rsidRPr="00DB4819">
        <w:rPr>
          <w:rFonts w:cs="Tahoma"/>
          <w:szCs w:val="24"/>
        </w:rPr>
        <w:t>Prerequisites for Using TeleCounseling</w:t>
      </w:r>
    </w:p>
    <w:p w14:paraId="3619BD40" w14:textId="17CC234B" w:rsidR="0087469A" w:rsidRPr="00DB4819" w:rsidRDefault="009F13D0" w:rsidP="009F13D0">
      <w:pPr>
        <w:ind w:left="1440"/>
        <w:rPr>
          <w:rFonts w:cs="Tahoma"/>
          <w:szCs w:val="24"/>
        </w:rPr>
      </w:pPr>
      <w:r w:rsidRPr="00DB4819">
        <w:rPr>
          <w:rFonts w:cs="Tahoma"/>
          <w:szCs w:val="24"/>
        </w:rPr>
        <w:t>(Change Date December 17, 2014)</w:t>
      </w:r>
    </w:p>
    <w:p w14:paraId="0D72C386" w14:textId="77777777" w:rsidR="009F13D0" w:rsidRPr="00DB4819" w:rsidRDefault="009F13D0" w:rsidP="0087469A">
      <w:pPr>
        <w:ind w:left="1440"/>
        <w:contextualSpacing w:val="0"/>
        <w:rPr>
          <w:rFonts w:eastAsia="Times New Roman" w:cs="Tahoma"/>
          <w:szCs w:val="24"/>
        </w:rPr>
      </w:pPr>
    </w:p>
    <w:p w14:paraId="6A6E51E6" w14:textId="084E5235" w:rsidR="00AC6C48" w:rsidRPr="00DB4819" w:rsidRDefault="002C475D" w:rsidP="0087469A">
      <w:pPr>
        <w:ind w:left="1440"/>
        <w:contextualSpacing w:val="0"/>
        <w:rPr>
          <w:rFonts w:eastAsia="Times New Roman" w:cs="Tahoma"/>
          <w:szCs w:val="24"/>
        </w:rPr>
      </w:pPr>
      <w:r w:rsidRPr="00DB4819">
        <w:rPr>
          <w:rFonts w:eastAsia="Times New Roman" w:cs="Tahoma"/>
          <w:szCs w:val="24"/>
        </w:rPr>
        <w:t>When establishing an individual</w:t>
      </w:r>
      <w:r w:rsidR="0087469A" w:rsidRPr="00DB4819">
        <w:rPr>
          <w:rFonts w:eastAsia="Times New Roman" w:cs="Tahoma"/>
          <w:szCs w:val="24"/>
        </w:rPr>
        <w:t xml:space="preserve">’s level of case management during the planning phase, the VRC must determine whether </w:t>
      </w:r>
      <w:r w:rsidRPr="00DB4819">
        <w:rPr>
          <w:rFonts w:eastAsia="Times New Roman" w:cs="Tahoma"/>
          <w:szCs w:val="24"/>
        </w:rPr>
        <w:t>the individual</w:t>
      </w:r>
      <w:r w:rsidR="0087469A" w:rsidRPr="00DB4819">
        <w:rPr>
          <w:rFonts w:eastAsia="Times New Roman" w:cs="Tahoma"/>
          <w:szCs w:val="24"/>
        </w:rPr>
        <w:t xml:space="preserve"> meets the </w:t>
      </w:r>
      <w:r w:rsidR="00AC6C48" w:rsidRPr="00DB4819">
        <w:rPr>
          <w:rFonts w:eastAsia="Times New Roman" w:cs="Tahoma"/>
          <w:szCs w:val="24"/>
        </w:rPr>
        <w:t>TeleCounseling</w:t>
      </w:r>
      <w:r w:rsidR="0087469A" w:rsidRPr="00DB4819">
        <w:rPr>
          <w:rFonts w:eastAsia="Times New Roman" w:cs="Tahoma"/>
          <w:szCs w:val="24"/>
        </w:rPr>
        <w:t xml:space="preserve"> participation requisites. </w:t>
      </w:r>
      <w:r w:rsidR="00AC6C48" w:rsidRPr="00DB4819">
        <w:rPr>
          <w:rFonts w:eastAsia="Times New Roman" w:cs="Tahoma"/>
          <w:szCs w:val="24"/>
        </w:rPr>
        <w:t>All requisites must be met prior to approval</w:t>
      </w:r>
      <w:r w:rsidR="005A3096" w:rsidRPr="00DB4819">
        <w:rPr>
          <w:rFonts w:eastAsia="Times New Roman" w:cs="Tahoma"/>
          <w:szCs w:val="24"/>
        </w:rPr>
        <w:t xml:space="preserve"> for participation in TeleCounseling</w:t>
      </w:r>
      <w:r w:rsidR="00AC6C48" w:rsidRPr="00DB4819">
        <w:rPr>
          <w:rFonts w:eastAsia="Times New Roman" w:cs="Tahoma"/>
          <w:szCs w:val="24"/>
        </w:rPr>
        <w:t>.</w:t>
      </w:r>
    </w:p>
    <w:p w14:paraId="67808998" w14:textId="77777777" w:rsidR="0087469A" w:rsidRPr="00DB4819" w:rsidRDefault="0087469A" w:rsidP="0087469A">
      <w:pPr>
        <w:ind w:left="1440"/>
        <w:rPr>
          <w:rFonts w:cs="Tahoma"/>
          <w:szCs w:val="24"/>
        </w:rPr>
      </w:pPr>
    </w:p>
    <w:p w14:paraId="6B13E23A" w14:textId="38ECF0BC" w:rsidR="00672026" w:rsidRPr="00DB4819" w:rsidRDefault="00AC6C48" w:rsidP="007B32D9">
      <w:pPr>
        <w:pStyle w:val="ListParagraph"/>
        <w:numPr>
          <w:ilvl w:val="0"/>
          <w:numId w:val="45"/>
        </w:numPr>
        <w:rPr>
          <w:rFonts w:cs="Tahoma"/>
          <w:szCs w:val="24"/>
        </w:rPr>
      </w:pPr>
      <w:r w:rsidRPr="00DB4819">
        <w:rPr>
          <w:rFonts w:cs="Tahoma"/>
          <w:szCs w:val="24"/>
        </w:rPr>
        <w:t xml:space="preserve">The </w:t>
      </w:r>
      <w:r w:rsidR="002C475D" w:rsidRPr="00DB4819">
        <w:rPr>
          <w:rFonts w:cs="Tahoma"/>
          <w:szCs w:val="24"/>
        </w:rPr>
        <w:t>individual</w:t>
      </w:r>
      <w:r w:rsidRPr="00DB4819">
        <w:rPr>
          <w:rFonts w:cs="Tahoma"/>
          <w:szCs w:val="24"/>
        </w:rPr>
        <w:t xml:space="preserve"> must be</w:t>
      </w:r>
      <w:r w:rsidR="00476482" w:rsidRPr="00DB4819">
        <w:rPr>
          <w:rFonts w:cs="Tahoma"/>
          <w:szCs w:val="24"/>
        </w:rPr>
        <w:t xml:space="preserve"> actively</w:t>
      </w:r>
      <w:r w:rsidRPr="00DB4819">
        <w:rPr>
          <w:rFonts w:cs="Tahoma"/>
          <w:szCs w:val="24"/>
        </w:rPr>
        <w:t xml:space="preserve"> participating in a p</w:t>
      </w:r>
      <w:r w:rsidR="00672026" w:rsidRPr="00DB4819">
        <w:rPr>
          <w:rFonts w:cs="Tahoma"/>
          <w:szCs w:val="24"/>
        </w:rPr>
        <w:t>lan of services under an IWRP, IEAP, and IILP. For IILP cases, TeleCounseling sessions may not take the place of required face-to-face home visits in which the plan objective require</w:t>
      </w:r>
      <w:r w:rsidR="005308DC" w:rsidRPr="00DB4819">
        <w:rPr>
          <w:rFonts w:cs="Tahoma"/>
          <w:szCs w:val="24"/>
        </w:rPr>
        <w:t>s</w:t>
      </w:r>
      <w:r w:rsidR="00672026" w:rsidRPr="00DB4819">
        <w:rPr>
          <w:rFonts w:cs="Tahoma"/>
          <w:szCs w:val="24"/>
        </w:rPr>
        <w:t xml:space="preserve"> assessing independent living in the home and/or access to the home.</w:t>
      </w:r>
    </w:p>
    <w:p w14:paraId="090E2A3F" w14:textId="77777777" w:rsidR="00672026" w:rsidRPr="00DB4819" w:rsidRDefault="00672026" w:rsidP="00672026">
      <w:pPr>
        <w:ind w:left="1800"/>
        <w:rPr>
          <w:rFonts w:cs="Tahoma"/>
          <w:szCs w:val="24"/>
        </w:rPr>
      </w:pPr>
    </w:p>
    <w:p w14:paraId="28A3C5B2" w14:textId="483C8EB7" w:rsidR="000E09B5" w:rsidRPr="00DB4819" w:rsidRDefault="00672026" w:rsidP="007B32D9">
      <w:pPr>
        <w:pStyle w:val="ListParagraph"/>
        <w:numPr>
          <w:ilvl w:val="0"/>
          <w:numId w:val="45"/>
        </w:numPr>
        <w:rPr>
          <w:rFonts w:cs="Tahoma"/>
          <w:szCs w:val="24"/>
        </w:rPr>
      </w:pPr>
      <w:r w:rsidRPr="00DB4819">
        <w:rPr>
          <w:rFonts w:cs="Tahoma"/>
          <w:szCs w:val="24"/>
        </w:rPr>
        <w:t xml:space="preserve">TeleCounseling may not be provided for </w:t>
      </w:r>
      <w:r w:rsidR="002C475D" w:rsidRPr="00DB4819">
        <w:rPr>
          <w:rFonts w:cs="Tahoma"/>
          <w:szCs w:val="24"/>
        </w:rPr>
        <w:t>individuals</w:t>
      </w:r>
      <w:r w:rsidR="001A58A6" w:rsidRPr="00DB4819">
        <w:rPr>
          <w:rFonts w:cs="Tahoma"/>
          <w:szCs w:val="24"/>
        </w:rPr>
        <w:t xml:space="preserve"> participating in an IEEP and</w:t>
      </w:r>
      <w:r w:rsidR="00C0670A" w:rsidRPr="00DB4819">
        <w:rPr>
          <w:rFonts w:cs="Tahoma"/>
          <w:szCs w:val="24"/>
        </w:rPr>
        <w:t xml:space="preserve"> </w:t>
      </w:r>
      <w:r w:rsidR="002C475D" w:rsidRPr="00DB4819">
        <w:rPr>
          <w:rFonts w:cs="Tahoma"/>
          <w:szCs w:val="24"/>
        </w:rPr>
        <w:t>individuals</w:t>
      </w:r>
      <w:r w:rsidR="00C0670A" w:rsidRPr="00DB4819">
        <w:rPr>
          <w:rFonts w:cs="Tahoma"/>
          <w:szCs w:val="24"/>
        </w:rPr>
        <w:t xml:space="preserve"> </w:t>
      </w:r>
      <w:r w:rsidR="000E09B5" w:rsidRPr="00DB4819">
        <w:rPr>
          <w:rFonts w:cs="Tahoma"/>
          <w:szCs w:val="24"/>
        </w:rPr>
        <w:t>whose</w:t>
      </w:r>
      <w:r w:rsidR="001A58A6" w:rsidRPr="00DB4819">
        <w:rPr>
          <w:rFonts w:cs="Tahoma"/>
          <w:szCs w:val="24"/>
        </w:rPr>
        <w:t xml:space="preserve"> </w:t>
      </w:r>
      <w:r w:rsidRPr="00DB4819">
        <w:rPr>
          <w:rFonts w:cs="Tahoma"/>
          <w:szCs w:val="24"/>
        </w:rPr>
        <w:t>cases</w:t>
      </w:r>
      <w:r w:rsidR="000E09B5" w:rsidRPr="00DB4819">
        <w:rPr>
          <w:rFonts w:cs="Tahoma"/>
          <w:szCs w:val="24"/>
        </w:rPr>
        <w:t xml:space="preserve"> are</w:t>
      </w:r>
      <w:r w:rsidR="005A3096" w:rsidRPr="00DB4819">
        <w:rPr>
          <w:rFonts w:cs="Tahoma"/>
          <w:szCs w:val="24"/>
        </w:rPr>
        <w:t xml:space="preserve"> assigned</w:t>
      </w:r>
      <w:r w:rsidRPr="00DB4819">
        <w:rPr>
          <w:rFonts w:cs="Tahoma"/>
          <w:szCs w:val="24"/>
        </w:rPr>
        <w:t xml:space="preserve"> in Interrupted status.  </w:t>
      </w:r>
    </w:p>
    <w:p w14:paraId="211ED048" w14:textId="77777777" w:rsidR="000E09B5" w:rsidRPr="00DB4819" w:rsidRDefault="000E09B5" w:rsidP="00672026">
      <w:pPr>
        <w:ind w:left="1800"/>
        <w:rPr>
          <w:rFonts w:cs="Tahoma"/>
          <w:szCs w:val="24"/>
        </w:rPr>
      </w:pPr>
    </w:p>
    <w:p w14:paraId="110945AD" w14:textId="4352A5DB" w:rsidR="008630B1" w:rsidRPr="00DB4819" w:rsidRDefault="000E09B5" w:rsidP="007B32D9">
      <w:pPr>
        <w:pStyle w:val="ListParagraph"/>
        <w:numPr>
          <w:ilvl w:val="0"/>
          <w:numId w:val="45"/>
        </w:numPr>
        <w:rPr>
          <w:rFonts w:cs="Tahoma"/>
          <w:szCs w:val="24"/>
        </w:rPr>
      </w:pPr>
      <w:r w:rsidRPr="00DB4819">
        <w:rPr>
          <w:rFonts w:cs="Tahoma"/>
          <w:szCs w:val="24"/>
        </w:rPr>
        <w:t xml:space="preserve">The </w:t>
      </w:r>
      <w:r w:rsidR="002C475D" w:rsidRPr="00DB4819">
        <w:rPr>
          <w:rFonts w:cs="Tahoma"/>
          <w:szCs w:val="24"/>
        </w:rPr>
        <w:t>individual</w:t>
      </w:r>
      <w:r w:rsidRPr="00DB4819">
        <w:rPr>
          <w:rFonts w:cs="Tahoma"/>
          <w:szCs w:val="24"/>
        </w:rPr>
        <w:t xml:space="preserve"> must have the ability to</w:t>
      </w:r>
      <w:r w:rsidR="005308DC" w:rsidRPr="00DB4819">
        <w:rPr>
          <w:rFonts w:cs="Tahoma"/>
          <w:szCs w:val="24"/>
        </w:rPr>
        <w:t xml:space="preserve"> utilize and operate the secured</w:t>
      </w:r>
      <w:r w:rsidRPr="00DB4819">
        <w:rPr>
          <w:rFonts w:cs="Tahoma"/>
          <w:szCs w:val="24"/>
        </w:rPr>
        <w:t xml:space="preserve"> video-teleconferencing</w:t>
      </w:r>
      <w:r w:rsidR="00476482" w:rsidRPr="00DB4819">
        <w:rPr>
          <w:rFonts w:cs="Tahoma"/>
          <w:szCs w:val="24"/>
        </w:rPr>
        <w:t xml:space="preserve"> (VTC)</w:t>
      </w:r>
      <w:r w:rsidRPr="00DB4819">
        <w:rPr>
          <w:rFonts w:cs="Tahoma"/>
          <w:szCs w:val="24"/>
        </w:rPr>
        <w:t xml:space="preserve"> equipment.</w:t>
      </w:r>
    </w:p>
    <w:p w14:paraId="3052DD3D" w14:textId="77777777" w:rsidR="000E09B5" w:rsidRPr="00DB4819" w:rsidRDefault="000E09B5" w:rsidP="000E09B5">
      <w:pPr>
        <w:rPr>
          <w:rFonts w:cs="Tahoma"/>
          <w:szCs w:val="24"/>
        </w:rPr>
      </w:pPr>
    </w:p>
    <w:p w14:paraId="514CACE4" w14:textId="0CA99EE0" w:rsidR="00DD2835" w:rsidRPr="00DB4819" w:rsidRDefault="00DD2835" w:rsidP="00DD2835">
      <w:pPr>
        <w:ind w:left="1440"/>
        <w:contextualSpacing w:val="0"/>
        <w:rPr>
          <w:rFonts w:eastAsia="Times New Roman" w:cs="Tahoma"/>
          <w:szCs w:val="24"/>
        </w:rPr>
      </w:pPr>
      <w:r w:rsidRPr="00DB4819">
        <w:rPr>
          <w:rFonts w:eastAsia="Times New Roman" w:cs="Tahoma"/>
          <w:szCs w:val="24"/>
        </w:rPr>
        <w:t xml:space="preserve">Note:  </w:t>
      </w:r>
      <w:r w:rsidR="002C475D" w:rsidRPr="00DB4819">
        <w:rPr>
          <w:rFonts w:eastAsia="Times New Roman" w:cs="Tahoma"/>
          <w:szCs w:val="24"/>
        </w:rPr>
        <w:t>Individuals</w:t>
      </w:r>
      <w:r w:rsidRPr="00DB4819">
        <w:rPr>
          <w:rFonts w:eastAsia="Times New Roman" w:cs="Tahoma"/>
          <w:szCs w:val="24"/>
        </w:rPr>
        <w:t xml:space="preserve"> who are determined ineligible to participate in TeleCounseling during the evaluation phase may be reassessed for participation during ongoing case-management appointments. </w:t>
      </w:r>
    </w:p>
    <w:p w14:paraId="02FFA6FD" w14:textId="030311ED" w:rsidR="000E09B5" w:rsidRPr="00DB4819" w:rsidRDefault="00F31970" w:rsidP="003B4EEF">
      <w:pPr>
        <w:pStyle w:val="Heading3"/>
        <w:rPr>
          <w:rFonts w:cs="Tahoma"/>
          <w:szCs w:val="24"/>
        </w:rPr>
      </w:pPr>
      <w:r w:rsidRPr="00DB4819">
        <w:rPr>
          <w:rFonts w:cs="Tahoma"/>
          <w:szCs w:val="24"/>
        </w:rPr>
        <w:t>Required Technology and Equipment</w:t>
      </w:r>
    </w:p>
    <w:p w14:paraId="1D091AEC" w14:textId="5D864570" w:rsidR="00F31970" w:rsidRPr="00DB4819" w:rsidRDefault="009F13D0" w:rsidP="009F13D0">
      <w:pPr>
        <w:ind w:left="1440"/>
        <w:rPr>
          <w:rFonts w:cs="Tahoma"/>
          <w:szCs w:val="24"/>
        </w:rPr>
      </w:pPr>
      <w:r w:rsidRPr="00DB4819">
        <w:rPr>
          <w:rFonts w:cs="Tahoma"/>
          <w:szCs w:val="24"/>
        </w:rPr>
        <w:t>(Change Date December 17, 2014)</w:t>
      </w:r>
    </w:p>
    <w:p w14:paraId="0322C9A2" w14:textId="77777777" w:rsidR="009F13D0" w:rsidRPr="00DB4819" w:rsidRDefault="009F13D0" w:rsidP="00F31970">
      <w:pPr>
        <w:ind w:left="1440"/>
        <w:rPr>
          <w:rFonts w:cs="Tahoma"/>
          <w:szCs w:val="24"/>
        </w:rPr>
      </w:pPr>
    </w:p>
    <w:p w14:paraId="27D36ACB" w14:textId="059183BE" w:rsidR="00F31970" w:rsidRPr="00DB4819" w:rsidRDefault="00DD2835" w:rsidP="00F31970">
      <w:pPr>
        <w:ind w:left="1440"/>
        <w:rPr>
          <w:rFonts w:cs="Tahoma"/>
          <w:szCs w:val="24"/>
        </w:rPr>
      </w:pPr>
      <w:r w:rsidRPr="00DB4819">
        <w:rPr>
          <w:rFonts w:cs="Tahoma"/>
          <w:szCs w:val="24"/>
        </w:rPr>
        <w:t xml:space="preserve">TeleCounseling uses the Video-Teleconferencing (VTC) Technology.  Internet access is required to use the VTC Technology.  </w:t>
      </w:r>
    </w:p>
    <w:p w14:paraId="20ECC7A8" w14:textId="77777777" w:rsidR="00DD2835" w:rsidRPr="00DB4819" w:rsidRDefault="00DD2835" w:rsidP="00F31970">
      <w:pPr>
        <w:ind w:left="1440"/>
        <w:rPr>
          <w:rFonts w:cs="Tahoma"/>
          <w:szCs w:val="24"/>
        </w:rPr>
      </w:pPr>
    </w:p>
    <w:p w14:paraId="0206D1CF" w14:textId="614CB69B" w:rsidR="00F31970" w:rsidRPr="00DB4819" w:rsidRDefault="00DD2835" w:rsidP="00DD2835">
      <w:pPr>
        <w:ind w:left="1440"/>
        <w:rPr>
          <w:rFonts w:cs="Tahoma"/>
          <w:szCs w:val="24"/>
        </w:rPr>
      </w:pPr>
      <w:r w:rsidRPr="00DB4819">
        <w:rPr>
          <w:rFonts w:cs="Tahoma"/>
          <w:szCs w:val="24"/>
        </w:rPr>
        <w:lastRenderedPageBreak/>
        <w:t>The following equipment is required</w:t>
      </w:r>
      <w:r w:rsidR="00476482" w:rsidRPr="00DB4819">
        <w:rPr>
          <w:rFonts w:cs="Tahoma"/>
          <w:szCs w:val="24"/>
        </w:rPr>
        <w:t xml:space="preserve"> for </w:t>
      </w:r>
      <w:r w:rsidR="002C475D" w:rsidRPr="00DB4819">
        <w:rPr>
          <w:rFonts w:cs="Tahoma"/>
          <w:szCs w:val="24"/>
        </w:rPr>
        <w:t>an individual</w:t>
      </w:r>
      <w:r w:rsidR="00476482" w:rsidRPr="00DB4819">
        <w:rPr>
          <w:rFonts w:cs="Tahoma"/>
          <w:szCs w:val="24"/>
        </w:rPr>
        <w:t xml:space="preserve"> to </w:t>
      </w:r>
      <w:r w:rsidRPr="00DB4819">
        <w:rPr>
          <w:rFonts w:cs="Tahoma"/>
          <w:szCs w:val="24"/>
        </w:rPr>
        <w:t>participate in TeleCounseling:</w:t>
      </w:r>
    </w:p>
    <w:p w14:paraId="7440DB4E" w14:textId="66E03502" w:rsidR="00DD2835" w:rsidRPr="00DB4819" w:rsidRDefault="000576DD" w:rsidP="007B32D9">
      <w:pPr>
        <w:pStyle w:val="ListParagraph"/>
        <w:numPr>
          <w:ilvl w:val="0"/>
          <w:numId w:val="46"/>
        </w:numPr>
        <w:spacing w:before="240"/>
        <w:contextualSpacing w:val="0"/>
        <w:rPr>
          <w:rFonts w:cs="Tahoma"/>
          <w:szCs w:val="24"/>
        </w:rPr>
      </w:pPr>
      <w:r w:rsidRPr="00DB4819">
        <w:rPr>
          <w:rFonts w:cs="Tahoma"/>
          <w:szCs w:val="24"/>
        </w:rPr>
        <w:t>Computer</w:t>
      </w:r>
    </w:p>
    <w:p w14:paraId="49CFBD51" w14:textId="198CC8BC" w:rsidR="000576DD" w:rsidRPr="00DB4819" w:rsidRDefault="000576DD" w:rsidP="007B32D9">
      <w:pPr>
        <w:pStyle w:val="ListParagraph"/>
        <w:numPr>
          <w:ilvl w:val="0"/>
          <w:numId w:val="46"/>
        </w:numPr>
        <w:spacing w:before="240"/>
        <w:contextualSpacing w:val="0"/>
        <w:rPr>
          <w:rFonts w:cs="Tahoma"/>
          <w:szCs w:val="24"/>
        </w:rPr>
      </w:pPr>
      <w:r w:rsidRPr="00DB4819">
        <w:rPr>
          <w:rFonts w:cs="Tahoma"/>
          <w:szCs w:val="24"/>
        </w:rPr>
        <w:t>Webcam</w:t>
      </w:r>
    </w:p>
    <w:p w14:paraId="425E8AC8" w14:textId="77B9D52D" w:rsidR="000576DD" w:rsidRPr="00DB4819" w:rsidRDefault="00476482" w:rsidP="007B32D9">
      <w:pPr>
        <w:pStyle w:val="ListParagraph"/>
        <w:numPr>
          <w:ilvl w:val="0"/>
          <w:numId w:val="46"/>
        </w:numPr>
        <w:spacing w:before="240"/>
        <w:contextualSpacing w:val="0"/>
        <w:rPr>
          <w:rFonts w:cs="Tahoma"/>
          <w:szCs w:val="24"/>
        </w:rPr>
      </w:pPr>
      <w:r w:rsidRPr="00DB4819">
        <w:rPr>
          <w:rFonts w:cs="Tahoma"/>
          <w:szCs w:val="24"/>
        </w:rPr>
        <w:t>I</w:t>
      </w:r>
      <w:r w:rsidR="000576DD" w:rsidRPr="00DB4819">
        <w:rPr>
          <w:rFonts w:cs="Tahoma"/>
          <w:szCs w:val="24"/>
        </w:rPr>
        <w:t>nternet access</w:t>
      </w:r>
    </w:p>
    <w:p w14:paraId="4439473D" w14:textId="7C71E423" w:rsidR="000576DD" w:rsidRPr="00DB4819" w:rsidRDefault="00476482" w:rsidP="007B32D9">
      <w:pPr>
        <w:pStyle w:val="ListParagraph"/>
        <w:numPr>
          <w:ilvl w:val="0"/>
          <w:numId w:val="46"/>
        </w:numPr>
        <w:spacing w:before="240"/>
        <w:contextualSpacing w:val="0"/>
        <w:rPr>
          <w:rFonts w:cs="Tahoma"/>
          <w:szCs w:val="24"/>
        </w:rPr>
      </w:pPr>
      <w:r w:rsidRPr="00DB4819">
        <w:rPr>
          <w:rFonts w:cs="Tahoma"/>
          <w:szCs w:val="24"/>
        </w:rPr>
        <w:t>E</w:t>
      </w:r>
      <w:r w:rsidR="000576DD" w:rsidRPr="00DB4819">
        <w:rPr>
          <w:rFonts w:cs="Tahoma"/>
          <w:szCs w:val="24"/>
        </w:rPr>
        <w:t>mail address</w:t>
      </w:r>
    </w:p>
    <w:p w14:paraId="0ABFC40D" w14:textId="0D1DAF30" w:rsidR="000576DD" w:rsidRPr="00DB4819" w:rsidRDefault="00476482" w:rsidP="007B32D9">
      <w:pPr>
        <w:pStyle w:val="ListParagraph"/>
        <w:numPr>
          <w:ilvl w:val="0"/>
          <w:numId w:val="46"/>
        </w:numPr>
        <w:spacing w:before="240"/>
        <w:contextualSpacing w:val="0"/>
        <w:rPr>
          <w:rFonts w:cs="Tahoma"/>
          <w:szCs w:val="24"/>
        </w:rPr>
      </w:pPr>
      <w:r w:rsidRPr="00DB4819">
        <w:rPr>
          <w:rFonts w:cs="Tahoma"/>
          <w:szCs w:val="24"/>
        </w:rPr>
        <w:t>V</w:t>
      </w:r>
      <w:r w:rsidR="000576DD" w:rsidRPr="00DB4819">
        <w:rPr>
          <w:rFonts w:cs="Tahoma"/>
          <w:szCs w:val="24"/>
        </w:rPr>
        <w:t>alid phone number</w:t>
      </w:r>
    </w:p>
    <w:p w14:paraId="2ABA751F" w14:textId="77777777" w:rsidR="005C04BD" w:rsidRPr="00DB4819" w:rsidRDefault="005C04BD" w:rsidP="005C04BD">
      <w:pPr>
        <w:pStyle w:val="ListParagraph"/>
        <w:ind w:left="1800"/>
        <w:rPr>
          <w:rFonts w:cs="Tahoma"/>
          <w:szCs w:val="24"/>
        </w:rPr>
      </w:pPr>
    </w:p>
    <w:p w14:paraId="7C11DF3E" w14:textId="3929727D" w:rsidR="00581A42" w:rsidRPr="00DB4819" w:rsidRDefault="00581A42" w:rsidP="003B4EEF">
      <w:pPr>
        <w:ind w:left="1440"/>
        <w:rPr>
          <w:rFonts w:cs="Tahoma"/>
          <w:szCs w:val="24"/>
        </w:rPr>
      </w:pPr>
      <w:r w:rsidRPr="00DB4819">
        <w:rPr>
          <w:rFonts w:cs="Tahoma"/>
          <w:szCs w:val="24"/>
        </w:rPr>
        <w:t xml:space="preserve">Refer to M28R.IV.A.4.07.e, for guidelines on provision of Video-Teleconferencing (VTC) equipment to </w:t>
      </w:r>
      <w:r w:rsidR="002C475D" w:rsidRPr="00DB4819">
        <w:rPr>
          <w:rFonts w:cs="Tahoma"/>
          <w:szCs w:val="24"/>
        </w:rPr>
        <w:t>individual</w:t>
      </w:r>
      <w:r w:rsidRPr="00DB4819">
        <w:rPr>
          <w:rFonts w:cs="Tahoma"/>
          <w:szCs w:val="24"/>
        </w:rPr>
        <w:t>s.</w:t>
      </w:r>
    </w:p>
    <w:p w14:paraId="419AD188" w14:textId="063E1774" w:rsidR="000959F1" w:rsidRPr="00DB4819" w:rsidRDefault="005C04BD" w:rsidP="003B4EEF">
      <w:pPr>
        <w:pStyle w:val="Heading3"/>
        <w:rPr>
          <w:rFonts w:cs="Tahoma"/>
          <w:szCs w:val="24"/>
        </w:rPr>
      </w:pPr>
      <w:r w:rsidRPr="00DB4819">
        <w:rPr>
          <w:rFonts w:cs="Tahoma"/>
          <w:szCs w:val="24"/>
        </w:rPr>
        <w:t>Inclusion in the Rehabilitation Plan</w:t>
      </w:r>
    </w:p>
    <w:p w14:paraId="4E2BED5E" w14:textId="3A5F5FCB" w:rsidR="005C04BD" w:rsidRPr="00DB4819" w:rsidRDefault="009F13D0" w:rsidP="009F13D0">
      <w:pPr>
        <w:ind w:left="1440"/>
        <w:rPr>
          <w:rFonts w:cs="Tahoma"/>
          <w:szCs w:val="24"/>
        </w:rPr>
      </w:pPr>
      <w:r w:rsidRPr="00DB4819">
        <w:rPr>
          <w:rFonts w:cs="Tahoma"/>
          <w:szCs w:val="24"/>
        </w:rPr>
        <w:t>(Change Date February 14, 2017)</w:t>
      </w:r>
    </w:p>
    <w:p w14:paraId="127B329F" w14:textId="77777777" w:rsidR="009F13D0" w:rsidRPr="00DB4819" w:rsidRDefault="009F13D0" w:rsidP="005C04BD">
      <w:pPr>
        <w:ind w:left="1440"/>
        <w:rPr>
          <w:rFonts w:cs="Tahoma"/>
          <w:szCs w:val="24"/>
        </w:rPr>
      </w:pPr>
    </w:p>
    <w:p w14:paraId="414556C3" w14:textId="515749EF" w:rsidR="005C04BD" w:rsidRPr="00DB4819" w:rsidRDefault="003A2F6F" w:rsidP="005C04BD">
      <w:pPr>
        <w:ind w:left="1440"/>
        <w:rPr>
          <w:rFonts w:cs="Tahoma"/>
          <w:szCs w:val="24"/>
        </w:rPr>
      </w:pPr>
      <w:r w:rsidRPr="00DB4819">
        <w:rPr>
          <w:rFonts w:cs="Tahoma"/>
          <w:szCs w:val="24"/>
        </w:rPr>
        <w:t xml:space="preserve">Effective February 14, 2017, it is no longer required to </w:t>
      </w:r>
      <w:r w:rsidR="00B5026C" w:rsidRPr="00DB4819">
        <w:rPr>
          <w:rFonts w:cs="Tahoma"/>
          <w:szCs w:val="24"/>
        </w:rPr>
        <w:t xml:space="preserve">note the </w:t>
      </w:r>
      <w:r w:rsidR="005C04BD" w:rsidRPr="00DB4819">
        <w:rPr>
          <w:rFonts w:cs="Tahoma"/>
          <w:szCs w:val="24"/>
        </w:rPr>
        <w:t xml:space="preserve">approved use of TeleCounseling </w:t>
      </w:r>
      <w:r w:rsidR="00FE708A" w:rsidRPr="00DB4819">
        <w:rPr>
          <w:rFonts w:cs="Tahoma"/>
          <w:szCs w:val="24"/>
        </w:rPr>
        <w:t xml:space="preserve">as one of the vocational objectives </w:t>
      </w:r>
      <w:r w:rsidR="005C04BD" w:rsidRPr="00DB4819">
        <w:rPr>
          <w:rFonts w:cs="Tahoma"/>
          <w:szCs w:val="24"/>
        </w:rPr>
        <w:t xml:space="preserve">in </w:t>
      </w:r>
      <w:r w:rsidR="00B5026C" w:rsidRPr="00DB4819">
        <w:rPr>
          <w:rFonts w:cs="Tahoma"/>
          <w:szCs w:val="24"/>
        </w:rPr>
        <w:t>the</w:t>
      </w:r>
      <w:r w:rsidR="005C04BD" w:rsidRPr="00DB4819">
        <w:rPr>
          <w:rFonts w:cs="Tahoma"/>
          <w:szCs w:val="24"/>
        </w:rPr>
        <w:t xml:space="preserve"> rehabilitation plan. </w:t>
      </w:r>
    </w:p>
    <w:p w14:paraId="73E8724A" w14:textId="0230F979" w:rsidR="006A4830" w:rsidRPr="00DB4819" w:rsidRDefault="004232CF" w:rsidP="004232CF">
      <w:pPr>
        <w:pStyle w:val="Heading1"/>
        <w:rPr>
          <w:rFonts w:cs="Tahoma"/>
          <w:szCs w:val="24"/>
        </w:rPr>
      </w:pPr>
      <w:bookmarkStart w:id="43" w:name="_Toc435535289"/>
      <w:r w:rsidRPr="00DB4819">
        <w:rPr>
          <w:rFonts w:cs="Tahoma"/>
          <w:szCs w:val="24"/>
        </w:rPr>
        <w:t>Service Types, Service Detail Types and Progress Status</w:t>
      </w:r>
      <w:bookmarkEnd w:id="43"/>
    </w:p>
    <w:p w14:paraId="34867D3C" w14:textId="65F3A475" w:rsidR="008630B1" w:rsidRPr="00DB4819" w:rsidRDefault="009F13D0" w:rsidP="009F13D0">
      <w:pPr>
        <w:ind w:left="720"/>
        <w:rPr>
          <w:rFonts w:cs="Tahoma"/>
          <w:szCs w:val="24"/>
        </w:rPr>
      </w:pPr>
      <w:r w:rsidRPr="00DB4819">
        <w:rPr>
          <w:rFonts w:cs="Tahoma"/>
          <w:szCs w:val="24"/>
        </w:rPr>
        <w:t>(Change Date August 6, 2014)</w:t>
      </w:r>
    </w:p>
    <w:p w14:paraId="4EF8FCDC" w14:textId="77777777" w:rsidR="009F13D0" w:rsidRPr="00DB4819" w:rsidRDefault="009F13D0" w:rsidP="004232CF">
      <w:pPr>
        <w:pStyle w:val="NoSpacing"/>
        <w:ind w:left="720"/>
        <w:rPr>
          <w:rFonts w:ascii="Tahoma" w:hAnsi="Tahoma" w:cs="Tahoma"/>
          <w:sz w:val="24"/>
          <w:szCs w:val="24"/>
        </w:rPr>
      </w:pPr>
    </w:p>
    <w:p w14:paraId="4968CB22" w14:textId="539348B4" w:rsidR="004232CF" w:rsidRPr="00DB4819" w:rsidRDefault="00435037" w:rsidP="004232CF">
      <w:pPr>
        <w:pStyle w:val="NoSpacing"/>
        <w:ind w:left="720"/>
        <w:rPr>
          <w:rFonts w:ascii="Tahoma" w:hAnsi="Tahoma" w:cs="Tahoma"/>
          <w:sz w:val="24"/>
          <w:szCs w:val="24"/>
        </w:rPr>
      </w:pPr>
      <w:r w:rsidRPr="00DB4819">
        <w:rPr>
          <w:rFonts w:ascii="Tahoma" w:hAnsi="Tahoma" w:cs="Tahoma"/>
          <w:sz w:val="24"/>
          <w:szCs w:val="24"/>
        </w:rPr>
        <w:t xml:space="preserve">VR&amp;E staff must add </w:t>
      </w:r>
      <w:r w:rsidR="00686F13" w:rsidRPr="00DB4819">
        <w:rPr>
          <w:rFonts w:ascii="Tahoma" w:hAnsi="Tahoma" w:cs="Tahoma"/>
          <w:sz w:val="24"/>
          <w:szCs w:val="24"/>
        </w:rPr>
        <w:t>service types and service detail t</w:t>
      </w:r>
      <w:r w:rsidR="004232CF" w:rsidRPr="00DB4819">
        <w:rPr>
          <w:rFonts w:ascii="Tahoma" w:hAnsi="Tahoma" w:cs="Tahoma"/>
          <w:sz w:val="24"/>
          <w:szCs w:val="24"/>
        </w:rPr>
        <w:t xml:space="preserve">ypes to every </w:t>
      </w:r>
      <w:r w:rsidR="00CD7521" w:rsidRPr="00DB4819">
        <w:rPr>
          <w:rFonts w:ascii="Tahoma" w:hAnsi="Tahoma" w:cs="Tahoma"/>
          <w:sz w:val="24"/>
          <w:szCs w:val="24"/>
        </w:rPr>
        <w:t>reh</w:t>
      </w:r>
      <w:r w:rsidRPr="00DB4819">
        <w:rPr>
          <w:rFonts w:ascii="Tahoma" w:hAnsi="Tahoma" w:cs="Tahoma"/>
          <w:sz w:val="24"/>
          <w:szCs w:val="24"/>
        </w:rPr>
        <w:t>abilitation plan objective</w:t>
      </w:r>
      <w:r w:rsidR="00CD7521" w:rsidRPr="00DB4819">
        <w:rPr>
          <w:rFonts w:ascii="Tahoma" w:hAnsi="Tahoma" w:cs="Tahoma"/>
          <w:sz w:val="24"/>
          <w:szCs w:val="24"/>
        </w:rPr>
        <w:t xml:space="preserve"> </w:t>
      </w:r>
      <w:r w:rsidR="004232CF" w:rsidRPr="00DB4819">
        <w:rPr>
          <w:rFonts w:ascii="Tahoma" w:hAnsi="Tahoma" w:cs="Tahoma"/>
          <w:sz w:val="24"/>
          <w:szCs w:val="24"/>
        </w:rPr>
        <w:t xml:space="preserve">in order to capture comprehensive information on the types of services that VR&amp;E participants receive.  </w:t>
      </w:r>
      <w:r w:rsidR="00CD7521" w:rsidRPr="00DB4819">
        <w:rPr>
          <w:rFonts w:ascii="Tahoma" w:hAnsi="Tahoma" w:cs="Tahoma"/>
          <w:sz w:val="24"/>
          <w:szCs w:val="24"/>
        </w:rPr>
        <w:t xml:space="preserve">In addition, it is necessary </w:t>
      </w:r>
      <w:r w:rsidRPr="00DB4819">
        <w:rPr>
          <w:rFonts w:ascii="Tahoma" w:hAnsi="Tahoma" w:cs="Tahoma"/>
          <w:sz w:val="24"/>
          <w:szCs w:val="24"/>
        </w:rPr>
        <w:t xml:space="preserve">for VR&amp;E staff </w:t>
      </w:r>
      <w:r w:rsidR="00CD7521" w:rsidRPr="00DB4819">
        <w:rPr>
          <w:rFonts w:ascii="Tahoma" w:hAnsi="Tahoma" w:cs="Tahoma"/>
          <w:sz w:val="24"/>
          <w:szCs w:val="24"/>
        </w:rPr>
        <w:t>to update the progress toward completion of each objective during the course of case management.</w:t>
      </w:r>
      <w:r w:rsidRPr="00DB4819">
        <w:rPr>
          <w:rFonts w:ascii="Tahoma" w:hAnsi="Tahoma" w:cs="Tahoma"/>
          <w:sz w:val="24"/>
          <w:szCs w:val="24"/>
        </w:rPr>
        <w:t xml:space="preserve">  This information will be required when any of the following actions occur:</w:t>
      </w:r>
    </w:p>
    <w:p w14:paraId="2C7FD625" w14:textId="770C1A08" w:rsidR="00435037" w:rsidRPr="00DB4819" w:rsidRDefault="00435037" w:rsidP="007B32D9">
      <w:pPr>
        <w:numPr>
          <w:ilvl w:val="0"/>
          <w:numId w:val="44"/>
        </w:numPr>
        <w:spacing w:before="240"/>
        <w:ind w:left="1080"/>
        <w:contextualSpacing w:val="0"/>
        <w:rPr>
          <w:rFonts w:cs="Tahoma"/>
          <w:szCs w:val="24"/>
        </w:rPr>
      </w:pPr>
      <w:r w:rsidRPr="00DB4819">
        <w:rPr>
          <w:rFonts w:cs="Tahoma"/>
          <w:szCs w:val="24"/>
        </w:rPr>
        <w:t xml:space="preserve">A new rehabilitation plan is </w:t>
      </w:r>
      <w:r w:rsidR="00556591" w:rsidRPr="00DB4819">
        <w:rPr>
          <w:rFonts w:cs="Tahoma"/>
          <w:szCs w:val="24"/>
        </w:rPr>
        <w:t>developed.</w:t>
      </w:r>
    </w:p>
    <w:p w14:paraId="3F47017D" w14:textId="54847DE6" w:rsidR="00435037" w:rsidRPr="00DB4819" w:rsidRDefault="00435037" w:rsidP="007B32D9">
      <w:pPr>
        <w:numPr>
          <w:ilvl w:val="0"/>
          <w:numId w:val="44"/>
        </w:numPr>
        <w:spacing w:before="240"/>
        <w:ind w:left="1080"/>
        <w:contextualSpacing w:val="0"/>
        <w:rPr>
          <w:rFonts w:cs="Tahoma"/>
          <w:szCs w:val="24"/>
        </w:rPr>
      </w:pPr>
      <w:r w:rsidRPr="00DB4819">
        <w:rPr>
          <w:rFonts w:cs="Tahoma"/>
          <w:szCs w:val="24"/>
        </w:rPr>
        <w:t>A new objective is added to an existing rehabilitation plan.</w:t>
      </w:r>
    </w:p>
    <w:p w14:paraId="2210ED28" w14:textId="146A3AF4" w:rsidR="00435037" w:rsidRPr="00DB4819" w:rsidRDefault="00435037" w:rsidP="007B32D9">
      <w:pPr>
        <w:numPr>
          <w:ilvl w:val="0"/>
          <w:numId w:val="44"/>
        </w:numPr>
        <w:spacing w:before="240"/>
        <w:ind w:left="1080"/>
        <w:contextualSpacing w:val="0"/>
        <w:rPr>
          <w:rFonts w:cs="Tahoma"/>
          <w:szCs w:val="24"/>
        </w:rPr>
      </w:pPr>
      <w:r w:rsidRPr="00DB4819">
        <w:rPr>
          <w:rFonts w:cs="Tahoma"/>
          <w:szCs w:val="24"/>
        </w:rPr>
        <w:t>The rehabilitation plan is amended.</w:t>
      </w:r>
    </w:p>
    <w:p w14:paraId="7E66DBB6" w14:textId="392AF7A8" w:rsidR="00435037" w:rsidRPr="00DB4819" w:rsidRDefault="00435037" w:rsidP="007B32D9">
      <w:pPr>
        <w:numPr>
          <w:ilvl w:val="0"/>
          <w:numId w:val="44"/>
        </w:numPr>
        <w:spacing w:before="240"/>
        <w:ind w:left="1080"/>
        <w:contextualSpacing w:val="0"/>
        <w:rPr>
          <w:rFonts w:cs="Tahoma"/>
          <w:szCs w:val="24"/>
        </w:rPr>
      </w:pPr>
      <w:r w:rsidRPr="00DB4819">
        <w:rPr>
          <w:rFonts w:cs="Tahoma"/>
          <w:szCs w:val="24"/>
        </w:rPr>
        <w:t>Case status is changed, to include when a case is moved to Rehabilitated (REH) or Discontinued (DIS) status.</w:t>
      </w:r>
    </w:p>
    <w:p w14:paraId="6C968F26" w14:textId="59147DF5" w:rsidR="00686F13" w:rsidRPr="00DB4819" w:rsidRDefault="00686F13" w:rsidP="00686F13">
      <w:pPr>
        <w:spacing w:before="240"/>
        <w:ind w:left="720"/>
        <w:contextualSpacing w:val="0"/>
        <w:rPr>
          <w:rFonts w:cs="Tahoma"/>
          <w:szCs w:val="24"/>
        </w:rPr>
      </w:pPr>
      <w:r w:rsidRPr="00DB4819">
        <w:rPr>
          <w:rFonts w:cs="Tahoma"/>
          <w:szCs w:val="24"/>
        </w:rPr>
        <w:t xml:space="preserve">See Appendix F, Instructions for Adding and Updating Service Types, Service Details, and Progress Status, for detailed procedural guidance. </w:t>
      </w:r>
    </w:p>
    <w:p w14:paraId="1736D56C" w14:textId="43FE7089" w:rsidR="004232CF" w:rsidRPr="00DB4819" w:rsidRDefault="004232CF" w:rsidP="007B32D9">
      <w:pPr>
        <w:pStyle w:val="Heading2"/>
        <w:numPr>
          <w:ilvl w:val="0"/>
          <w:numId w:val="41"/>
        </w:numPr>
        <w:rPr>
          <w:rFonts w:cs="Tahoma"/>
          <w:szCs w:val="24"/>
        </w:rPr>
      </w:pPr>
      <w:bookmarkStart w:id="44" w:name="_Toc435535290"/>
      <w:r w:rsidRPr="00DB4819">
        <w:rPr>
          <w:rFonts w:cs="Tahoma"/>
          <w:szCs w:val="24"/>
        </w:rPr>
        <w:t>Service Types</w:t>
      </w:r>
      <w:bookmarkEnd w:id="44"/>
    </w:p>
    <w:p w14:paraId="139486A7" w14:textId="31516156" w:rsidR="004232CF" w:rsidRDefault="009F13D0" w:rsidP="009F13D0">
      <w:pPr>
        <w:ind w:left="1080"/>
        <w:rPr>
          <w:rFonts w:cs="Tahoma"/>
          <w:szCs w:val="24"/>
        </w:rPr>
      </w:pPr>
      <w:r w:rsidRPr="00DB4819">
        <w:rPr>
          <w:rFonts w:cs="Tahoma"/>
          <w:szCs w:val="24"/>
        </w:rPr>
        <w:lastRenderedPageBreak/>
        <w:t>(Change Date August 6, 2014)</w:t>
      </w:r>
    </w:p>
    <w:p w14:paraId="273156E0" w14:textId="77777777" w:rsidR="00F73C54" w:rsidRPr="00DB4819" w:rsidRDefault="00F73C54" w:rsidP="009F13D0">
      <w:pPr>
        <w:ind w:left="1080"/>
        <w:rPr>
          <w:rFonts w:cs="Tahoma"/>
          <w:szCs w:val="24"/>
        </w:rPr>
      </w:pPr>
    </w:p>
    <w:p w14:paraId="4CD2C451" w14:textId="52E03954" w:rsidR="004232CF" w:rsidRPr="00DB4819" w:rsidRDefault="00CD7521" w:rsidP="004232CF">
      <w:pPr>
        <w:ind w:left="1080"/>
        <w:contextualSpacing w:val="0"/>
        <w:rPr>
          <w:rFonts w:eastAsia="Calibri" w:cs="Tahoma"/>
          <w:szCs w:val="24"/>
        </w:rPr>
      </w:pPr>
      <w:r w:rsidRPr="00DB4819">
        <w:rPr>
          <w:rFonts w:eastAsia="Calibri" w:cs="Tahoma"/>
          <w:szCs w:val="24"/>
        </w:rPr>
        <w:t xml:space="preserve">There are several different </w:t>
      </w:r>
      <w:r w:rsidR="00435037" w:rsidRPr="00DB4819">
        <w:rPr>
          <w:rFonts w:eastAsia="Calibri" w:cs="Tahoma"/>
          <w:szCs w:val="24"/>
        </w:rPr>
        <w:t>service t</w:t>
      </w:r>
      <w:r w:rsidR="004232CF" w:rsidRPr="00DB4819">
        <w:rPr>
          <w:rFonts w:eastAsia="Calibri" w:cs="Tahoma"/>
          <w:szCs w:val="24"/>
        </w:rPr>
        <w:t>ype indicators</w:t>
      </w:r>
      <w:r w:rsidRPr="00DB4819">
        <w:rPr>
          <w:rFonts w:eastAsia="Calibri" w:cs="Tahoma"/>
          <w:szCs w:val="24"/>
        </w:rPr>
        <w:t>, to</w:t>
      </w:r>
      <w:r w:rsidR="004232CF" w:rsidRPr="00DB4819">
        <w:rPr>
          <w:rFonts w:eastAsia="Calibri" w:cs="Tahoma"/>
          <w:szCs w:val="24"/>
        </w:rPr>
        <w:t xml:space="preserve"> include the following: </w:t>
      </w:r>
    </w:p>
    <w:p w14:paraId="4CC23BE7" w14:textId="77777777"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cs="Tahoma"/>
          <w:szCs w:val="24"/>
        </w:rPr>
        <w:t xml:space="preserve">Education and Training </w:t>
      </w:r>
    </w:p>
    <w:p w14:paraId="5280FD03" w14:textId="77777777"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cs="Tahoma"/>
          <w:szCs w:val="24"/>
        </w:rPr>
        <w:t>Independent Living</w:t>
      </w:r>
    </w:p>
    <w:p w14:paraId="39772BBD" w14:textId="77777777"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cs="Tahoma"/>
          <w:szCs w:val="24"/>
        </w:rPr>
        <w:t>Counseling/Case Management</w:t>
      </w:r>
    </w:p>
    <w:p w14:paraId="2BD5CEB9" w14:textId="77777777"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cs="Tahoma"/>
          <w:szCs w:val="24"/>
        </w:rPr>
        <w:t>Medical Management</w:t>
      </w:r>
    </w:p>
    <w:p w14:paraId="4468599C" w14:textId="77777777"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cs="Tahoma"/>
          <w:szCs w:val="24"/>
        </w:rPr>
        <w:t xml:space="preserve">Employment Services </w:t>
      </w:r>
    </w:p>
    <w:p w14:paraId="133016A2" w14:textId="72429DAB" w:rsidR="004232CF" w:rsidRPr="00DB4819" w:rsidRDefault="004232CF" w:rsidP="007B32D9">
      <w:pPr>
        <w:pStyle w:val="ListParagraph"/>
        <w:numPr>
          <w:ilvl w:val="0"/>
          <w:numId w:val="42"/>
        </w:numPr>
        <w:spacing w:before="240"/>
        <w:ind w:left="1440"/>
        <w:contextualSpacing w:val="0"/>
        <w:rPr>
          <w:rFonts w:cs="Tahoma"/>
          <w:szCs w:val="24"/>
        </w:rPr>
      </w:pPr>
      <w:r w:rsidRPr="00DB4819">
        <w:rPr>
          <w:rFonts w:eastAsia="Times New Roman" w:cs="Tahoma"/>
          <w:szCs w:val="24"/>
        </w:rPr>
        <w:t>Self-Employment (separated into Category I and Category II)</w:t>
      </w:r>
    </w:p>
    <w:p w14:paraId="7779ACB7" w14:textId="11E3DF78" w:rsidR="004232CF" w:rsidRPr="00DB4819" w:rsidRDefault="004232CF" w:rsidP="004232CF">
      <w:pPr>
        <w:pStyle w:val="Heading2"/>
        <w:rPr>
          <w:rFonts w:cs="Tahoma"/>
          <w:szCs w:val="24"/>
        </w:rPr>
      </w:pPr>
      <w:bookmarkStart w:id="45" w:name="_Toc435535291"/>
      <w:r w:rsidRPr="00DB4819">
        <w:rPr>
          <w:rFonts w:cs="Tahoma"/>
          <w:szCs w:val="24"/>
        </w:rPr>
        <w:t>Service Detail Types</w:t>
      </w:r>
      <w:bookmarkEnd w:id="45"/>
    </w:p>
    <w:p w14:paraId="74682F37" w14:textId="1A0FE448" w:rsidR="004232CF" w:rsidRPr="00DB4819" w:rsidRDefault="009F13D0" w:rsidP="009F13D0">
      <w:pPr>
        <w:ind w:left="1080"/>
        <w:rPr>
          <w:rFonts w:cs="Tahoma"/>
          <w:szCs w:val="24"/>
        </w:rPr>
      </w:pPr>
      <w:r w:rsidRPr="00DB4819">
        <w:rPr>
          <w:rFonts w:cs="Tahoma"/>
          <w:szCs w:val="24"/>
        </w:rPr>
        <w:t>(Change Date August 6, 2014)</w:t>
      </w:r>
    </w:p>
    <w:p w14:paraId="6EB54EEF" w14:textId="77777777" w:rsidR="009F13D0" w:rsidRPr="00DB4819" w:rsidRDefault="009F13D0" w:rsidP="004232CF">
      <w:pPr>
        <w:ind w:left="1080"/>
        <w:rPr>
          <w:rFonts w:cs="Tahoma"/>
          <w:szCs w:val="24"/>
        </w:rPr>
      </w:pPr>
    </w:p>
    <w:p w14:paraId="7F8CFE2F" w14:textId="1F1CF766" w:rsidR="004232CF" w:rsidRPr="00DB4819" w:rsidRDefault="004232CF" w:rsidP="004232CF">
      <w:pPr>
        <w:ind w:left="1080"/>
        <w:rPr>
          <w:rFonts w:cs="Tahoma"/>
          <w:szCs w:val="24"/>
        </w:rPr>
      </w:pPr>
      <w:r w:rsidRPr="00DB4819">
        <w:rPr>
          <w:rFonts w:cs="Tahoma"/>
          <w:szCs w:val="24"/>
        </w:rPr>
        <w:t xml:space="preserve">Each </w:t>
      </w:r>
      <w:r w:rsidR="00435037" w:rsidRPr="00DB4819">
        <w:rPr>
          <w:rFonts w:cs="Tahoma"/>
          <w:szCs w:val="24"/>
        </w:rPr>
        <w:t>s</w:t>
      </w:r>
      <w:r w:rsidRPr="00DB4819">
        <w:rPr>
          <w:rFonts w:cs="Tahoma"/>
          <w:szCs w:val="24"/>
        </w:rPr>
        <w:t xml:space="preserve">ervice </w:t>
      </w:r>
      <w:r w:rsidR="00435037" w:rsidRPr="00DB4819">
        <w:rPr>
          <w:rFonts w:cs="Tahoma"/>
          <w:szCs w:val="24"/>
        </w:rPr>
        <w:t>t</w:t>
      </w:r>
      <w:r w:rsidRPr="00DB4819">
        <w:rPr>
          <w:rFonts w:cs="Tahoma"/>
          <w:szCs w:val="24"/>
        </w:rPr>
        <w:t xml:space="preserve">ype has several associated </w:t>
      </w:r>
      <w:r w:rsidR="00435037" w:rsidRPr="00DB4819">
        <w:rPr>
          <w:rFonts w:cs="Tahoma"/>
          <w:szCs w:val="24"/>
        </w:rPr>
        <w:t>service detail t</w:t>
      </w:r>
      <w:r w:rsidRPr="00DB4819">
        <w:rPr>
          <w:rFonts w:cs="Tahoma"/>
          <w:szCs w:val="24"/>
        </w:rPr>
        <w:t>ypes:</w:t>
      </w:r>
    </w:p>
    <w:p w14:paraId="2C854829" w14:textId="77777777" w:rsidR="004232CF" w:rsidRPr="00DB4819" w:rsidRDefault="004232CF" w:rsidP="004232CF">
      <w:pPr>
        <w:ind w:left="1080"/>
        <w:rPr>
          <w:rFonts w:cs="Tahoma"/>
          <w:szCs w:val="24"/>
        </w:rPr>
      </w:pPr>
    </w:p>
    <w:tbl>
      <w:tblPr>
        <w:tblStyle w:val="TableGrid"/>
        <w:tblW w:w="0" w:type="auto"/>
        <w:tblInd w:w="1188" w:type="dxa"/>
        <w:tblLook w:val="04A0" w:firstRow="1" w:lastRow="0" w:firstColumn="1" w:lastColumn="0" w:noHBand="0" w:noVBand="1"/>
      </w:tblPr>
      <w:tblGrid>
        <w:gridCol w:w="2522"/>
        <w:gridCol w:w="5866"/>
      </w:tblGrid>
      <w:tr w:rsidR="00DB4819" w:rsidRPr="00DB4819" w14:paraId="015D6CF1" w14:textId="77777777" w:rsidTr="00CD7521">
        <w:tc>
          <w:tcPr>
            <w:tcW w:w="2522" w:type="dxa"/>
          </w:tcPr>
          <w:p w14:paraId="5C7CBA4B" w14:textId="77777777" w:rsidR="004232CF" w:rsidRPr="00DB4819" w:rsidRDefault="004232CF" w:rsidP="004232CF">
            <w:pPr>
              <w:contextualSpacing w:val="0"/>
              <w:jc w:val="center"/>
              <w:rPr>
                <w:rFonts w:cs="Tahoma"/>
                <w:szCs w:val="24"/>
              </w:rPr>
            </w:pPr>
            <w:r w:rsidRPr="00DB4819">
              <w:rPr>
                <w:rFonts w:cs="Tahoma"/>
                <w:szCs w:val="24"/>
              </w:rPr>
              <w:t>Service Type</w:t>
            </w:r>
          </w:p>
        </w:tc>
        <w:tc>
          <w:tcPr>
            <w:tcW w:w="5866" w:type="dxa"/>
          </w:tcPr>
          <w:p w14:paraId="3803B5AD" w14:textId="77777777" w:rsidR="004232CF" w:rsidRPr="00DB4819" w:rsidRDefault="004232CF" w:rsidP="004232CF">
            <w:pPr>
              <w:contextualSpacing w:val="0"/>
              <w:jc w:val="center"/>
              <w:rPr>
                <w:rFonts w:cs="Tahoma"/>
                <w:szCs w:val="24"/>
              </w:rPr>
            </w:pPr>
            <w:r w:rsidRPr="00DB4819">
              <w:rPr>
                <w:rFonts w:cs="Tahoma"/>
                <w:szCs w:val="24"/>
              </w:rPr>
              <w:t>Detail Type</w:t>
            </w:r>
          </w:p>
        </w:tc>
      </w:tr>
      <w:tr w:rsidR="00DB4819" w:rsidRPr="00DB4819" w14:paraId="22742822" w14:textId="77777777" w:rsidTr="00CD7521">
        <w:tc>
          <w:tcPr>
            <w:tcW w:w="2522" w:type="dxa"/>
          </w:tcPr>
          <w:p w14:paraId="78290AC7" w14:textId="3454CDF4" w:rsidR="004232CF" w:rsidRPr="00DB4819" w:rsidRDefault="004232CF" w:rsidP="00CD7521">
            <w:pPr>
              <w:contextualSpacing w:val="0"/>
              <w:rPr>
                <w:rFonts w:eastAsia="Times New Roman" w:cs="Tahoma"/>
                <w:szCs w:val="24"/>
              </w:rPr>
            </w:pPr>
            <w:r w:rsidRPr="00DB4819">
              <w:rPr>
                <w:rFonts w:eastAsia="Times New Roman" w:cs="Tahoma"/>
                <w:szCs w:val="24"/>
              </w:rPr>
              <w:t>Education and Training</w:t>
            </w:r>
          </w:p>
        </w:tc>
        <w:tc>
          <w:tcPr>
            <w:tcW w:w="5866" w:type="dxa"/>
          </w:tcPr>
          <w:p w14:paraId="598F5B18" w14:textId="77777777" w:rsidR="004232CF" w:rsidRPr="00DB4819" w:rsidRDefault="004232CF" w:rsidP="00CD7521">
            <w:pPr>
              <w:contextualSpacing w:val="0"/>
              <w:rPr>
                <w:rFonts w:eastAsia="Times New Roman" w:cs="Tahoma"/>
                <w:szCs w:val="24"/>
              </w:rPr>
            </w:pPr>
            <w:r w:rsidRPr="00DB4819">
              <w:rPr>
                <w:rFonts w:eastAsia="Times New Roman" w:cs="Tahoma"/>
                <w:szCs w:val="24"/>
              </w:rPr>
              <w:t>High School Diploma/GED</w:t>
            </w:r>
          </w:p>
          <w:p w14:paraId="6BA69530" w14:textId="77777777" w:rsidR="004232CF" w:rsidRPr="00DB4819" w:rsidRDefault="004232CF" w:rsidP="00CD7521">
            <w:pPr>
              <w:contextualSpacing w:val="0"/>
              <w:rPr>
                <w:rFonts w:eastAsia="Times New Roman" w:cs="Tahoma"/>
                <w:szCs w:val="24"/>
              </w:rPr>
            </w:pPr>
            <w:r w:rsidRPr="00DB4819">
              <w:rPr>
                <w:rFonts w:eastAsia="Times New Roman" w:cs="Tahoma"/>
                <w:szCs w:val="24"/>
              </w:rPr>
              <w:t>Vocational/Technical Degree</w:t>
            </w:r>
          </w:p>
          <w:p w14:paraId="70B63ABC" w14:textId="77777777" w:rsidR="004232CF" w:rsidRPr="00DB4819" w:rsidRDefault="004232CF" w:rsidP="00CD7521">
            <w:pPr>
              <w:contextualSpacing w:val="0"/>
              <w:rPr>
                <w:rFonts w:eastAsia="Times New Roman" w:cs="Tahoma"/>
                <w:szCs w:val="24"/>
              </w:rPr>
            </w:pPr>
            <w:r w:rsidRPr="00DB4819">
              <w:rPr>
                <w:rFonts w:eastAsia="Times New Roman" w:cs="Tahoma"/>
                <w:szCs w:val="24"/>
              </w:rPr>
              <w:t>Technical/Professional Certification</w:t>
            </w:r>
          </w:p>
          <w:p w14:paraId="19F83882" w14:textId="77777777" w:rsidR="004232CF" w:rsidRPr="00DB4819" w:rsidRDefault="004232CF" w:rsidP="00CD7521">
            <w:pPr>
              <w:contextualSpacing w:val="0"/>
              <w:rPr>
                <w:rFonts w:eastAsia="Times New Roman" w:cs="Tahoma"/>
                <w:szCs w:val="24"/>
              </w:rPr>
            </w:pPr>
            <w:r w:rsidRPr="00DB4819">
              <w:rPr>
                <w:rFonts w:eastAsia="Times New Roman" w:cs="Tahoma"/>
                <w:szCs w:val="24"/>
              </w:rPr>
              <w:t>College Credits – non degree</w:t>
            </w:r>
          </w:p>
          <w:p w14:paraId="629C9097" w14:textId="77777777" w:rsidR="004232CF" w:rsidRPr="00DB4819" w:rsidRDefault="004232CF" w:rsidP="00CD7521">
            <w:pPr>
              <w:contextualSpacing w:val="0"/>
              <w:rPr>
                <w:rFonts w:eastAsia="Times New Roman" w:cs="Tahoma"/>
                <w:szCs w:val="24"/>
              </w:rPr>
            </w:pPr>
            <w:r w:rsidRPr="00DB4819">
              <w:rPr>
                <w:rFonts w:eastAsia="Times New Roman" w:cs="Tahoma"/>
                <w:szCs w:val="24"/>
              </w:rPr>
              <w:t>Associates Degree</w:t>
            </w:r>
          </w:p>
          <w:p w14:paraId="2B63E7FE" w14:textId="77777777" w:rsidR="004232CF" w:rsidRPr="00DB4819" w:rsidRDefault="004232CF" w:rsidP="00CD7521">
            <w:pPr>
              <w:contextualSpacing w:val="0"/>
              <w:rPr>
                <w:rFonts w:eastAsia="Times New Roman" w:cs="Tahoma"/>
                <w:szCs w:val="24"/>
              </w:rPr>
            </w:pPr>
            <w:r w:rsidRPr="00DB4819">
              <w:rPr>
                <w:rFonts w:eastAsia="Times New Roman" w:cs="Tahoma"/>
                <w:szCs w:val="24"/>
              </w:rPr>
              <w:t>Baccalaureate Degree</w:t>
            </w:r>
          </w:p>
          <w:p w14:paraId="32C7CDC5" w14:textId="77777777" w:rsidR="004232CF" w:rsidRPr="00DB4819" w:rsidRDefault="004232CF" w:rsidP="00CD7521">
            <w:pPr>
              <w:contextualSpacing w:val="0"/>
              <w:rPr>
                <w:rFonts w:eastAsia="Times New Roman" w:cs="Tahoma"/>
                <w:szCs w:val="24"/>
              </w:rPr>
            </w:pPr>
            <w:r w:rsidRPr="00DB4819">
              <w:rPr>
                <w:rFonts w:eastAsia="Times New Roman" w:cs="Tahoma"/>
                <w:szCs w:val="24"/>
              </w:rPr>
              <w:t>Post-degree Certification</w:t>
            </w:r>
          </w:p>
          <w:p w14:paraId="362DD7E2" w14:textId="77777777" w:rsidR="004232CF" w:rsidRPr="00DB4819" w:rsidRDefault="004232CF" w:rsidP="00CD7521">
            <w:pPr>
              <w:contextualSpacing w:val="0"/>
              <w:rPr>
                <w:rFonts w:eastAsia="Times New Roman" w:cs="Tahoma"/>
                <w:szCs w:val="24"/>
              </w:rPr>
            </w:pPr>
            <w:r w:rsidRPr="00DB4819">
              <w:rPr>
                <w:rFonts w:eastAsia="Times New Roman" w:cs="Tahoma"/>
                <w:szCs w:val="24"/>
              </w:rPr>
              <w:t>Graduate Degree</w:t>
            </w:r>
          </w:p>
          <w:p w14:paraId="17BFC05C" w14:textId="77777777" w:rsidR="004232CF" w:rsidRPr="00DB4819" w:rsidRDefault="004232CF" w:rsidP="00CD7521">
            <w:pPr>
              <w:contextualSpacing w:val="0"/>
              <w:rPr>
                <w:rFonts w:eastAsia="Times New Roman" w:cs="Tahoma"/>
                <w:szCs w:val="24"/>
              </w:rPr>
            </w:pPr>
            <w:r w:rsidRPr="00DB4819">
              <w:rPr>
                <w:rFonts w:eastAsia="Times New Roman" w:cs="Tahoma"/>
                <w:szCs w:val="24"/>
              </w:rPr>
              <w:t>Post-Graduate/Doctoral Degree</w:t>
            </w:r>
          </w:p>
          <w:p w14:paraId="3243594C" w14:textId="77777777" w:rsidR="004232CF" w:rsidRPr="00DB4819" w:rsidRDefault="004232CF" w:rsidP="00CD7521">
            <w:pPr>
              <w:contextualSpacing w:val="0"/>
              <w:rPr>
                <w:rFonts w:eastAsia="Times New Roman" w:cs="Tahoma"/>
                <w:szCs w:val="24"/>
              </w:rPr>
            </w:pPr>
            <w:r w:rsidRPr="00DB4819">
              <w:rPr>
                <w:rFonts w:eastAsia="Times New Roman" w:cs="Tahoma"/>
                <w:szCs w:val="24"/>
              </w:rPr>
              <w:t>Farm Cooperative Training</w:t>
            </w:r>
          </w:p>
          <w:p w14:paraId="5CC58436" w14:textId="77777777" w:rsidR="004232CF" w:rsidRPr="00DB4819" w:rsidRDefault="004232CF" w:rsidP="00CD7521">
            <w:pPr>
              <w:contextualSpacing w:val="0"/>
              <w:rPr>
                <w:rFonts w:eastAsia="Times New Roman" w:cs="Tahoma"/>
                <w:szCs w:val="24"/>
              </w:rPr>
            </w:pPr>
            <w:r w:rsidRPr="00DB4819">
              <w:rPr>
                <w:rFonts w:eastAsia="Times New Roman" w:cs="Tahoma"/>
                <w:szCs w:val="24"/>
              </w:rPr>
              <w:t>Training in Home/Special Rehab Facility</w:t>
            </w:r>
          </w:p>
          <w:p w14:paraId="206DF006" w14:textId="77777777" w:rsidR="004232CF" w:rsidRPr="00DB4819" w:rsidRDefault="004232CF" w:rsidP="00CD7521">
            <w:pPr>
              <w:contextualSpacing w:val="0"/>
              <w:rPr>
                <w:rFonts w:eastAsia="Times New Roman" w:cs="Tahoma"/>
                <w:szCs w:val="24"/>
              </w:rPr>
            </w:pPr>
            <w:r w:rsidRPr="00DB4819">
              <w:rPr>
                <w:rFonts w:eastAsia="Times New Roman" w:cs="Tahoma"/>
                <w:szCs w:val="24"/>
              </w:rPr>
              <w:t>On-the-job Training/Apprenticeship</w:t>
            </w:r>
          </w:p>
          <w:p w14:paraId="349DD8F1" w14:textId="77777777" w:rsidR="004232CF" w:rsidRPr="00DB4819" w:rsidRDefault="004232CF" w:rsidP="00CD7521">
            <w:pPr>
              <w:contextualSpacing w:val="0"/>
              <w:rPr>
                <w:rFonts w:eastAsia="Times New Roman" w:cs="Tahoma"/>
                <w:szCs w:val="24"/>
              </w:rPr>
            </w:pPr>
            <w:r w:rsidRPr="00DB4819">
              <w:rPr>
                <w:rFonts w:eastAsia="Times New Roman" w:cs="Tahoma"/>
                <w:szCs w:val="24"/>
              </w:rPr>
              <w:t>Nonpaid Work Experience (NPWE)</w:t>
            </w:r>
          </w:p>
          <w:p w14:paraId="26986953" w14:textId="77777777" w:rsidR="004232CF" w:rsidRPr="00DB4819" w:rsidRDefault="004232CF" w:rsidP="00CD7521">
            <w:pPr>
              <w:contextualSpacing w:val="0"/>
              <w:rPr>
                <w:rFonts w:eastAsia="Times New Roman" w:cs="Tahoma"/>
                <w:szCs w:val="24"/>
              </w:rPr>
            </w:pPr>
            <w:r w:rsidRPr="00DB4819">
              <w:rPr>
                <w:rFonts w:eastAsia="Times New Roman" w:cs="Tahoma"/>
                <w:szCs w:val="24"/>
              </w:rPr>
              <w:t>Internship/Work-study/Volunteer work</w:t>
            </w:r>
          </w:p>
          <w:p w14:paraId="400D4B7A" w14:textId="77777777" w:rsidR="004232CF" w:rsidRPr="00DB4819" w:rsidRDefault="004232CF" w:rsidP="00CD7521">
            <w:pPr>
              <w:contextualSpacing w:val="0"/>
              <w:rPr>
                <w:rFonts w:eastAsia="Times New Roman" w:cs="Tahoma"/>
                <w:szCs w:val="24"/>
              </w:rPr>
            </w:pPr>
            <w:r w:rsidRPr="00DB4819">
              <w:rPr>
                <w:rFonts w:eastAsia="Times New Roman" w:cs="Tahoma"/>
                <w:szCs w:val="24"/>
              </w:rPr>
              <w:t>Compensated Work Therapy (CWT)</w:t>
            </w:r>
          </w:p>
          <w:p w14:paraId="5915553F" w14:textId="77777777" w:rsidR="004232CF" w:rsidRPr="00DB4819" w:rsidRDefault="004232CF" w:rsidP="00CD7521">
            <w:pPr>
              <w:contextualSpacing w:val="0"/>
              <w:rPr>
                <w:rFonts w:eastAsia="Times New Roman" w:cs="Tahoma"/>
                <w:szCs w:val="24"/>
              </w:rPr>
            </w:pPr>
            <w:r w:rsidRPr="00DB4819">
              <w:rPr>
                <w:rFonts w:eastAsia="Times New Roman" w:cs="Tahoma"/>
                <w:szCs w:val="24"/>
              </w:rPr>
              <w:t>Other Job-related Training</w:t>
            </w:r>
          </w:p>
        </w:tc>
      </w:tr>
      <w:tr w:rsidR="00DB4819" w:rsidRPr="00DB4819" w14:paraId="4640FDFA" w14:textId="77777777" w:rsidTr="00CD7521">
        <w:tc>
          <w:tcPr>
            <w:tcW w:w="2522" w:type="dxa"/>
          </w:tcPr>
          <w:p w14:paraId="5D345673" w14:textId="77777777" w:rsidR="004232CF" w:rsidRPr="00DB4819" w:rsidRDefault="004232CF" w:rsidP="00CD7521">
            <w:pPr>
              <w:contextualSpacing w:val="0"/>
              <w:rPr>
                <w:rFonts w:eastAsia="Times New Roman" w:cs="Tahoma"/>
                <w:szCs w:val="24"/>
              </w:rPr>
            </w:pPr>
            <w:r w:rsidRPr="00DB4819">
              <w:rPr>
                <w:rFonts w:eastAsia="Times New Roman" w:cs="Tahoma"/>
                <w:szCs w:val="24"/>
              </w:rPr>
              <w:t>Independent Living</w:t>
            </w:r>
          </w:p>
          <w:p w14:paraId="3BE55929" w14:textId="77777777" w:rsidR="004232CF" w:rsidRPr="00DB4819" w:rsidRDefault="004232CF" w:rsidP="004232CF">
            <w:pPr>
              <w:contextualSpacing w:val="0"/>
              <w:jc w:val="right"/>
              <w:rPr>
                <w:rFonts w:cs="Tahoma"/>
                <w:szCs w:val="24"/>
              </w:rPr>
            </w:pPr>
          </w:p>
        </w:tc>
        <w:tc>
          <w:tcPr>
            <w:tcW w:w="5866" w:type="dxa"/>
          </w:tcPr>
          <w:p w14:paraId="689A5C7F" w14:textId="77777777" w:rsidR="004232CF" w:rsidRPr="00DB4819" w:rsidRDefault="004232CF" w:rsidP="00CD7521">
            <w:pPr>
              <w:contextualSpacing w:val="0"/>
              <w:rPr>
                <w:rFonts w:eastAsia="Times New Roman" w:cs="Tahoma"/>
                <w:szCs w:val="24"/>
              </w:rPr>
            </w:pPr>
            <w:r w:rsidRPr="00DB4819">
              <w:rPr>
                <w:rFonts w:eastAsia="Times New Roman" w:cs="Tahoma"/>
                <w:szCs w:val="24"/>
              </w:rPr>
              <w:t>Referral to community resources</w:t>
            </w:r>
          </w:p>
          <w:p w14:paraId="04DB75D7" w14:textId="77777777" w:rsidR="004232CF" w:rsidRPr="00DB4819" w:rsidRDefault="004232CF" w:rsidP="00CD7521">
            <w:pPr>
              <w:contextualSpacing w:val="0"/>
              <w:rPr>
                <w:rFonts w:eastAsia="Times New Roman" w:cs="Tahoma"/>
                <w:szCs w:val="24"/>
              </w:rPr>
            </w:pPr>
            <w:r w:rsidRPr="00DB4819">
              <w:rPr>
                <w:rFonts w:eastAsia="Times New Roman" w:cs="Tahoma"/>
                <w:szCs w:val="24"/>
              </w:rPr>
              <w:t>Assistive Technology</w:t>
            </w:r>
          </w:p>
          <w:p w14:paraId="72447CB0" w14:textId="77777777" w:rsidR="004232CF" w:rsidRPr="00DB4819" w:rsidRDefault="004232CF" w:rsidP="00CD7521">
            <w:pPr>
              <w:contextualSpacing w:val="0"/>
              <w:rPr>
                <w:rFonts w:eastAsia="Times New Roman" w:cs="Tahoma"/>
                <w:szCs w:val="24"/>
              </w:rPr>
            </w:pPr>
            <w:r w:rsidRPr="00DB4819">
              <w:rPr>
                <w:rFonts w:eastAsia="Times New Roman" w:cs="Tahoma"/>
                <w:szCs w:val="24"/>
              </w:rPr>
              <w:t>Short Term Training</w:t>
            </w:r>
          </w:p>
          <w:p w14:paraId="487065FF" w14:textId="77777777" w:rsidR="004232CF" w:rsidRPr="00DB4819" w:rsidRDefault="004232CF" w:rsidP="00CD7521">
            <w:pPr>
              <w:contextualSpacing w:val="0"/>
              <w:rPr>
                <w:rFonts w:eastAsia="Times New Roman" w:cs="Tahoma"/>
                <w:szCs w:val="24"/>
              </w:rPr>
            </w:pPr>
            <w:r w:rsidRPr="00DB4819">
              <w:rPr>
                <w:rFonts w:eastAsia="Times New Roman" w:cs="Tahoma"/>
                <w:szCs w:val="24"/>
              </w:rPr>
              <w:t>Home Modifications</w:t>
            </w:r>
          </w:p>
          <w:p w14:paraId="1B05BD6F" w14:textId="2A33DD89" w:rsidR="004232CF" w:rsidRPr="00DB4819" w:rsidRDefault="00CD7521" w:rsidP="00CD7521">
            <w:pPr>
              <w:contextualSpacing w:val="0"/>
              <w:rPr>
                <w:rFonts w:eastAsia="Times New Roman" w:cs="Tahoma"/>
                <w:szCs w:val="24"/>
              </w:rPr>
            </w:pPr>
            <w:r w:rsidRPr="00DB4819">
              <w:rPr>
                <w:rFonts w:eastAsia="Times New Roman" w:cs="Tahoma"/>
                <w:szCs w:val="24"/>
              </w:rPr>
              <w:t xml:space="preserve">Coordination with/referral </w:t>
            </w:r>
            <w:r w:rsidR="004232CF" w:rsidRPr="00DB4819">
              <w:rPr>
                <w:rFonts w:eastAsia="Times New Roman" w:cs="Tahoma"/>
                <w:szCs w:val="24"/>
              </w:rPr>
              <w:t>to VHA</w:t>
            </w:r>
          </w:p>
        </w:tc>
      </w:tr>
    </w:tbl>
    <w:p w14:paraId="31051614" w14:textId="77777777" w:rsidR="00ED12DE" w:rsidRPr="00DB4819" w:rsidRDefault="00ED12DE">
      <w:r w:rsidRPr="00DB4819">
        <w:br w:type="page"/>
      </w:r>
    </w:p>
    <w:tbl>
      <w:tblPr>
        <w:tblStyle w:val="TableGrid"/>
        <w:tblW w:w="0" w:type="auto"/>
        <w:tblInd w:w="1188" w:type="dxa"/>
        <w:tblLook w:val="04A0" w:firstRow="1" w:lastRow="0" w:firstColumn="1" w:lastColumn="0" w:noHBand="0" w:noVBand="1"/>
      </w:tblPr>
      <w:tblGrid>
        <w:gridCol w:w="2522"/>
        <w:gridCol w:w="5866"/>
      </w:tblGrid>
      <w:tr w:rsidR="00DB4819" w:rsidRPr="00DB4819" w14:paraId="2AA8B116" w14:textId="77777777" w:rsidTr="00CD7521">
        <w:tc>
          <w:tcPr>
            <w:tcW w:w="2522" w:type="dxa"/>
          </w:tcPr>
          <w:p w14:paraId="4331C674" w14:textId="249E56A9" w:rsidR="00ED12DE" w:rsidRPr="00DB4819" w:rsidRDefault="00ED12DE" w:rsidP="00ED12DE">
            <w:pPr>
              <w:contextualSpacing w:val="0"/>
              <w:jc w:val="center"/>
              <w:rPr>
                <w:rFonts w:eastAsia="Times New Roman" w:cs="Tahoma"/>
                <w:szCs w:val="24"/>
              </w:rPr>
            </w:pPr>
            <w:r w:rsidRPr="00DB4819">
              <w:rPr>
                <w:rFonts w:eastAsia="Times New Roman" w:cs="Tahoma"/>
                <w:szCs w:val="24"/>
              </w:rPr>
              <w:lastRenderedPageBreak/>
              <w:t>Service Type</w:t>
            </w:r>
          </w:p>
        </w:tc>
        <w:tc>
          <w:tcPr>
            <w:tcW w:w="5866" w:type="dxa"/>
          </w:tcPr>
          <w:p w14:paraId="6797190B" w14:textId="696F57AD" w:rsidR="00ED12DE" w:rsidRPr="00DB4819" w:rsidRDefault="00ED12DE" w:rsidP="00ED12DE">
            <w:pPr>
              <w:contextualSpacing w:val="0"/>
              <w:jc w:val="center"/>
              <w:rPr>
                <w:rFonts w:eastAsia="Times New Roman" w:cs="Tahoma"/>
                <w:szCs w:val="24"/>
              </w:rPr>
            </w:pPr>
            <w:r w:rsidRPr="00DB4819">
              <w:rPr>
                <w:rFonts w:eastAsia="Times New Roman" w:cs="Tahoma"/>
                <w:szCs w:val="24"/>
              </w:rPr>
              <w:t>Detail Type</w:t>
            </w:r>
          </w:p>
        </w:tc>
      </w:tr>
      <w:tr w:rsidR="00DB4819" w:rsidRPr="00DB4819" w14:paraId="502F1B93" w14:textId="77777777" w:rsidTr="00CD7521">
        <w:tc>
          <w:tcPr>
            <w:tcW w:w="2522" w:type="dxa"/>
          </w:tcPr>
          <w:p w14:paraId="465C3191" w14:textId="1A75B748" w:rsidR="004232CF" w:rsidRPr="00DB4819" w:rsidRDefault="004232CF" w:rsidP="00CD7521">
            <w:pPr>
              <w:contextualSpacing w:val="0"/>
              <w:rPr>
                <w:rFonts w:eastAsia="Times New Roman" w:cs="Tahoma"/>
                <w:szCs w:val="24"/>
              </w:rPr>
            </w:pPr>
            <w:r w:rsidRPr="00DB4819">
              <w:rPr>
                <w:rFonts w:eastAsia="Times New Roman" w:cs="Tahoma"/>
                <w:szCs w:val="24"/>
              </w:rPr>
              <w:t>Counseling/Case Management</w:t>
            </w:r>
          </w:p>
        </w:tc>
        <w:tc>
          <w:tcPr>
            <w:tcW w:w="5866" w:type="dxa"/>
          </w:tcPr>
          <w:p w14:paraId="59E66808" w14:textId="77777777" w:rsidR="004232CF" w:rsidRPr="00DB4819" w:rsidRDefault="004232CF" w:rsidP="00CD7521">
            <w:pPr>
              <w:contextualSpacing w:val="0"/>
              <w:rPr>
                <w:rFonts w:eastAsia="Times New Roman" w:cs="Tahoma"/>
                <w:szCs w:val="24"/>
              </w:rPr>
            </w:pPr>
            <w:r w:rsidRPr="00DB4819">
              <w:rPr>
                <w:rFonts w:eastAsia="Times New Roman" w:cs="Tahoma"/>
                <w:szCs w:val="24"/>
              </w:rPr>
              <w:t>Personal Adjustment Counseling</w:t>
            </w:r>
          </w:p>
          <w:p w14:paraId="7731EB5F" w14:textId="77777777" w:rsidR="004232CF" w:rsidRPr="00DB4819" w:rsidRDefault="004232CF" w:rsidP="00CD7521">
            <w:pPr>
              <w:contextualSpacing w:val="0"/>
              <w:rPr>
                <w:rFonts w:eastAsia="Times New Roman" w:cs="Tahoma"/>
                <w:szCs w:val="24"/>
              </w:rPr>
            </w:pPr>
            <w:r w:rsidRPr="00DB4819">
              <w:rPr>
                <w:rFonts w:eastAsia="Times New Roman" w:cs="Tahoma"/>
                <w:szCs w:val="24"/>
              </w:rPr>
              <w:t>Referral to Community Supports</w:t>
            </w:r>
          </w:p>
          <w:p w14:paraId="511F8E00" w14:textId="77777777" w:rsidR="004232CF" w:rsidRPr="00DB4819" w:rsidRDefault="004232CF" w:rsidP="00CD7521">
            <w:pPr>
              <w:contextualSpacing w:val="0"/>
              <w:rPr>
                <w:rFonts w:eastAsia="Times New Roman" w:cs="Tahoma"/>
                <w:szCs w:val="24"/>
              </w:rPr>
            </w:pPr>
            <w:r w:rsidRPr="00DB4819">
              <w:rPr>
                <w:rFonts w:eastAsia="Times New Roman" w:cs="Tahoma"/>
                <w:szCs w:val="24"/>
              </w:rPr>
              <w:t>Career Counseling</w:t>
            </w:r>
          </w:p>
          <w:p w14:paraId="429784D2" w14:textId="77777777" w:rsidR="004232CF" w:rsidRPr="00DB4819" w:rsidRDefault="004232CF" w:rsidP="00CD7521">
            <w:pPr>
              <w:contextualSpacing w:val="0"/>
              <w:rPr>
                <w:rFonts w:eastAsia="Times New Roman" w:cs="Tahoma"/>
                <w:szCs w:val="24"/>
              </w:rPr>
            </w:pPr>
            <w:r w:rsidRPr="00DB4819">
              <w:rPr>
                <w:rFonts w:eastAsia="Times New Roman" w:cs="Tahoma"/>
                <w:szCs w:val="24"/>
              </w:rPr>
              <w:t>Referral for Financial Counseling</w:t>
            </w:r>
          </w:p>
          <w:p w14:paraId="49CF3891" w14:textId="77777777" w:rsidR="004232CF" w:rsidRPr="00DB4819" w:rsidRDefault="004232CF" w:rsidP="00CD7521">
            <w:pPr>
              <w:contextualSpacing w:val="0"/>
              <w:rPr>
                <w:rFonts w:eastAsia="Times New Roman" w:cs="Tahoma"/>
                <w:szCs w:val="24"/>
              </w:rPr>
            </w:pPr>
            <w:r w:rsidRPr="00DB4819">
              <w:rPr>
                <w:rFonts w:eastAsia="Times New Roman" w:cs="Tahoma"/>
                <w:szCs w:val="24"/>
              </w:rPr>
              <w:t>Reader Service</w:t>
            </w:r>
          </w:p>
          <w:p w14:paraId="2DB9E912" w14:textId="77777777" w:rsidR="004232CF" w:rsidRPr="00DB4819" w:rsidRDefault="004232CF" w:rsidP="00CD7521">
            <w:pPr>
              <w:contextualSpacing w:val="0"/>
              <w:rPr>
                <w:rFonts w:eastAsia="Times New Roman" w:cs="Tahoma"/>
                <w:szCs w:val="24"/>
              </w:rPr>
            </w:pPr>
            <w:r w:rsidRPr="00DB4819">
              <w:rPr>
                <w:rFonts w:eastAsia="Times New Roman" w:cs="Tahoma"/>
                <w:szCs w:val="24"/>
              </w:rPr>
              <w:t>Other Rehab Services</w:t>
            </w:r>
          </w:p>
        </w:tc>
      </w:tr>
      <w:tr w:rsidR="00DB4819" w:rsidRPr="00DB4819" w14:paraId="25FFDA08" w14:textId="77777777" w:rsidTr="00CD7521">
        <w:tc>
          <w:tcPr>
            <w:tcW w:w="2522" w:type="dxa"/>
          </w:tcPr>
          <w:p w14:paraId="3A41AD8B" w14:textId="0551CE1A" w:rsidR="004232CF" w:rsidRPr="00DB4819" w:rsidRDefault="004232CF" w:rsidP="00CD7521">
            <w:pPr>
              <w:contextualSpacing w:val="0"/>
              <w:rPr>
                <w:rFonts w:eastAsia="Times New Roman" w:cs="Tahoma"/>
                <w:szCs w:val="24"/>
              </w:rPr>
            </w:pPr>
            <w:r w:rsidRPr="00DB4819">
              <w:rPr>
                <w:rFonts w:eastAsia="Times New Roman" w:cs="Tahoma"/>
                <w:szCs w:val="24"/>
              </w:rPr>
              <w:t>Medical Management</w:t>
            </w:r>
          </w:p>
        </w:tc>
        <w:tc>
          <w:tcPr>
            <w:tcW w:w="5866" w:type="dxa"/>
          </w:tcPr>
          <w:p w14:paraId="04AB90DB" w14:textId="77777777" w:rsidR="004232CF" w:rsidRPr="00DB4819" w:rsidRDefault="004232CF" w:rsidP="00CD7521">
            <w:pPr>
              <w:contextualSpacing w:val="0"/>
              <w:rPr>
                <w:rFonts w:eastAsia="Times New Roman" w:cs="Tahoma"/>
                <w:szCs w:val="24"/>
              </w:rPr>
            </w:pPr>
            <w:r w:rsidRPr="00DB4819">
              <w:rPr>
                <w:rFonts w:eastAsia="Times New Roman" w:cs="Tahoma"/>
                <w:szCs w:val="24"/>
              </w:rPr>
              <w:t xml:space="preserve">Health Stability and Maintenance </w:t>
            </w:r>
          </w:p>
          <w:p w14:paraId="44E0CF7D" w14:textId="77777777" w:rsidR="004232CF" w:rsidRPr="00DB4819" w:rsidRDefault="004232CF" w:rsidP="00CD7521">
            <w:pPr>
              <w:contextualSpacing w:val="0"/>
              <w:rPr>
                <w:rFonts w:eastAsia="Times New Roman" w:cs="Tahoma"/>
                <w:szCs w:val="24"/>
              </w:rPr>
            </w:pPr>
            <w:r w:rsidRPr="00DB4819">
              <w:rPr>
                <w:rFonts w:eastAsia="Times New Roman" w:cs="Tahoma"/>
                <w:szCs w:val="24"/>
              </w:rPr>
              <w:t>Specialty Medical/Mental Health Referral</w:t>
            </w:r>
          </w:p>
          <w:p w14:paraId="7F84D582" w14:textId="77777777" w:rsidR="004232CF" w:rsidRPr="00DB4819" w:rsidRDefault="004232CF" w:rsidP="00CD7521">
            <w:pPr>
              <w:contextualSpacing w:val="0"/>
              <w:rPr>
                <w:rFonts w:eastAsia="Times New Roman" w:cs="Tahoma"/>
                <w:szCs w:val="24"/>
              </w:rPr>
            </w:pPr>
            <w:r w:rsidRPr="00DB4819">
              <w:rPr>
                <w:rFonts w:eastAsia="Times New Roman" w:cs="Tahoma"/>
                <w:szCs w:val="24"/>
              </w:rPr>
              <w:t xml:space="preserve">Feasibility Analysis </w:t>
            </w:r>
          </w:p>
        </w:tc>
      </w:tr>
      <w:tr w:rsidR="00DB4819" w:rsidRPr="00DB4819" w14:paraId="2108281B" w14:textId="77777777" w:rsidTr="00CD7521">
        <w:tc>
          <w:tcPr>
            <w:tcW w:w="2522" w:type="dxa"/>
          </w:tcPr>
          <w:p w14:paraId="635C3DD8" w14:textId="31CB010A" w:rsidR="004232CF" w:rsidRPr="00DB4819" w:rsidRDefault="004232CF" w:rsidP="00CD7521">
            <w:pPr>
              <w:contextualSpacing w:val="0"/>
              <w:rPr>
                <w:rFonts w:eastAsia="Times New Roman" w:cs="Tahoma"/>
                <w:szCs w:val="24"/>
              </w:rPr>
            </w:pPr>
            <w:r w:rsidRPr="00DB4819">
              <w:rPr>
                <w:rFonts w:eastAsia="Times New Roman" w:cs="Tahoma"/>
                <w:szCs w:val="24"/>
              </w:rPr>
              <w:t>Employment Services</w:t>
            </w:r>
          </w:p>
        </w:tc>
        <w:tc>
          <w:tcPr>
            <w:tcW w:w="5866" w:type="dxa"/>
          </w:tcPr>
          <w:p w14:paraId="64BD789C" w14:textId="77777777" w:rsidR="004232CF" w:rsidRPr="00DB4819" w:rsidRDefault="004232CF" w:rsidP="00CD7521">
            <w:pPr>
              <w:contextualSpacing w:val="0"/>
              <w:rPr>
                <w:rFonts w:eastAsia="Times New Roman" w:cs="Tahoma"/>
                <w:szCs w:val="24"/>
              </w:rPr>
            </w:pPr>
            <w:r w:rsidRPr="00DB4819">
              <w:rPr>
                <w:rFonts w:eastAsia="Times New Roman" w:cs="Tahoma"/>
                <w:szCs w:val="24"/>
              </w:rPr>
              <w:t>Job Accommodation</w:t>
            </w:r>
          </w:p>
          <w:p w14:paraId="53C8DD26" w14:textId="77777777" w:rsidR="004232CF" w:rsidRPr="00DB4819" w:rsidRDefault="004232CF" w:rsidP="00CD7521">
            <w:pPr>
              <w:contextualSpacing w:val="0"/>
              <w:rPr>
                <w:rFonts w:eastAsia="Times New Roman" w:cs="Tahoma"/>
                <w:szCs w:val="24"/>
              </w:rPr>
            </w:pPr>
            <w:r w:rsidRPr="00DB4819">
              <w:rPr>
                <w:rFonts w:eastAsia="Times New Roman" w:cs="Tahoma"/>
                <w:szCs w:val="24"/>
              </w:rPr>
              <w:t xml:space="preserve">Employment Exploration/Labor Market Research </w:t>
            </w:r>
          </w:p>
          <w:p w14:paraId="5BD8EAE5" w14:textId="77777777" w:rsidR="004232CF" w:rsidRPr="00DB4819" w:rsidRDefault="004232CF" w:rsidP="00CD7521">
            <w:pPr>
              <w:contextualSpacing w:val="0"/>
              <w:rPr>
                <w:rFonts w:eastAsia="Times New Roman" w:cs="Tahoma"/>
                <w:szCs w:val="24"/>
              </w:rPr>
            </w:pPr>
            <w:r w:rsidRPr="00DB4819">
              <w:rPr>
                <w:rFonts w:eastAsia="Times New Roman" w:cs="Tahoma"/>
                <w:szCs w:val="24"/>
              </w:rPr>
              <w:t>Interview Coaching</w:t>
            </w:r>
          </w:p>
          <w:p w14:paraId="2BB84934" w14:textId="77777777" w:rsidR="004232CF" w:rsidRPr="00DB4819" w:rsidRDefault="004232CF" w:rsidP="00CD7521">
            <w:pPr>
              <w:contextualSpacing w:val="0"/>
              <w:rPr>
                <w:rFonts w:eastAsia="Times New Roman" w:cs="Tahoma"/>
                <w:szCs w:val="24"/>
              </w:rPr>
            </w:pPr>
            <w:r w:rsidRPr="00DB4819">
              <w:rPr>
                <w:rFonts w:eastAsia="Times New Roman" w:cs="Tahoma"/>
                <w:szCs w:val="24"/>
              </w:rPr>
              <w:t xml:space="preserve">Resume Development </w:t>
            </w:r>
          </w:p>
          <w:p w14:paraId="57DD2CF3" w14:textId="77777777" w:rsidR="004232CF" w:rsidRPr="00DB4819" w:rsidRDefault="004232CF" w:rsidP="00CD7521">
            <w:pPr>
              <w:contextualSpacing w:val="0"/>
              <w:rPr>
                <w:rFonts w:eastAsia="Times New Roman" w:cs="Tahoma"/>
                <w:szCs w:val="24"/>
              </w:rPr>
            </w:pPr>
            <w:r w:rsidRPr="00DB4819">
              <w:rPr>
                <w:rFonts w:eastAsia="Times New Roman" w:cs="Tahoma"/>
                <w:szCs w:val="24"/>
              </w:rPr>
              <w:t>State Agency Referral</w:t>
            </w:r>
          </w:p>
          <w:p w14:paraId="5B12570B" w14:textId="77777777" w:rsidR="004232CF" w:rsidRPr="00DB4819" w:rsidRDefault="004232CF" w:rsidP="00CD7521">
            <w:pPr>
              <w:contextualSpacing w:val="0"/>
              <w:rPr>
                <w:rFonts w:eastAsia="Times New Roman" w:cs="Tahoma"/>
                <w:szCs w:val="24"/>
              </w:rPr>
            </w:pPr>
            <w:r w:rsidRPr="00DB4819">
              <w:rPr>
                <w:rFonts w:eastAsia="Times New Roman" w:cs="Tahoma"/>
                <w:szCs w:val="24"/>
              </w:rPr>
              <w:t>Direct Job Development</w:t>
            </w:r>
          </w:p>
          <w:p w14:paraId="69A228FF" w14:textId="77777777" w:rsidR="004232CF" w:rsidRPr="00DB4819" w:rsidRDefault="004232CF" w:rsidP="00CD7521">
            <w:pPr>
              <w:contextualSpacing w:val="0"/>
              <w:rPr>
                <w:rFonts w:eastAsia="Times New Roman" w:cs="Tahoma"/>
                <w:szCs w:val="24"/>
              </w:rPr>
            </w:pPr>
            <w:r w:rsidRPr="00DB4819">
              <w:rPr>
                <w:rFonts w:eastAsia="Times New Roman" w:cs="Tahoma"/>
                <w:szCs w:val="24"/>
              </w:rPr>
              <w:t xml:space="preserve">Job Readiness Evaluation </w:t>
            </w:r>
          </w:p>
          <w:p w14:paraId="0D0B9CFA" w14:textId="77777777" w:rsidR="004232CF" w:rsidRPr="00DB4819" w:rsidRDefault="004232CF" w:rsidP="00CD7521">
            <w:pPr>
              <w:contextualSpacing w:val="0"/>
              <w:rPr>
                <w:rFonts w:eastAsia="Times New Roman" w:cs="Tahoma"/>
                <w:szCs w:val="24"/>
              </w:rPr>
            </w:pPr>
            <w:r w:rsidRPr="00DB4819">
              <w:rPr>
                <w:rFonts w:eastAsia="Times New Roman" w:cs="Tahoma"/>
                <w:szCs w:val="24"/>
              </w:rPr>
              <w:t>Re-Employment Service</w:t>
            </w:r>
          </w:p>
          <w:p w14:paraId="1191CA3C" w14:textId="489AA6E5" w:rsidR="00686F13" w:rsidRPr="00DB4819" w:rsidRDefault="004232CF" w:rsidP="00686F13">
            <w:pPr>
              <w:contextualSpacing w:val="0"/>
              <w:rPr>
                <w:rFonts w:eastAsia="Times New Roman" w:cs="Tahoma"/>
                <w:szCs w:val="24"/>
              </w:rPr>
            </w:pPr>
            <w:r w:rsidRPr="00DB4819">
              <w:rPr>
                <w:rFonts w:eastAsia="Times New Roman" w:cs="Tahoma"/>
                <w:szCs w:val="24"/>
              </w:rPr>
              <w:t>Post-Employment Services</w:t>
            </w:r>
          </w:p>
        </w:tc>
      </w:tr>
      <w:tr w:rsidR="00DB4819" w:rsidRPr="00DB4819" w14:paraId="20914C42" w14:textId="77777777" w:rsidTr="00CD7521">
        <w:tc>
          <w:tcPr>
            <w:tcW w:w="2522" w:type="dxa"/>
          </w:tcPr>
          <w:p w14:paraId="3B175A71" w14:textId="29609922" w:rsidR="004232CF" w:rsidRPr="00DB4819" w:rsidRDefault="004232CF" w:rsidP="00CD7521">
            <w:pPr>
              <w:contextualSpacing w:val="0"/>
              <w:rPr>
                <w:rFonts w:eastAsia="Times New Roman" w:cs="Tahoma"/>
                <w:szCs w:val="24"/>
              </w:rPr>
            </w:pPr>
            <w:r w:rsidRPr="00DB4819">
              <w:rPr>
                <w:rFonts w:eastAsia="Times New Roman" w:cs="Tahoma"/>
                <w:szCs w:val="24"/>
              </w:rPr>
              <w:t>Self-Employment</w:t>
            </w:r>
            <w:r w:rsidR="00686F13" w:rsidRPr="00DB4819">
              <w:rPr>
                <w:rFonts w:eastAsia="Times New Roman" w:cs="Tahoma"/>
                <w:szCs w:val="24"/>
              </w:rPr>
              <w:t>:</w:t>
            </w:r>
          </w:p>
          <w:p w14:paraId="09F56457" w14:textId="1781E61B" w:rsidR="004232CF" w:rsidRPr="00DB4819" w:rsidRDefault="004232CF" w:rsidP="00CD7521">
            <w:pPr>
              <w:contextualSpacing w:val="0"/>
              <w:rPr>
                <w:rFonts w:eastAsia="Times New Roman" w:cs="Tahoma"/>
                <w:szCs w:val="24"/>
              </w:rPr>
            </w:pPr>
            <w:r w:rsidRPr="00DB4819">
              <w:rPr>
                <w:rFonts w:eastAsia="Times New Roman" w:cs="Tahoma"/>
                <w:szCs w:val="24"/>
              </w:rPr>
              <w:t>Category I</w:t>
            </w:r>
          </w:p>
          <w:p w14:paraId="2617156E" w14:textId="77777777" w:rsidR="004232CF" w:rsidRPr="00DB4819" w:rsidRDefault="004232CF" w:rsidP="004232CF">
            <w:pPr>
              <w:contextualSpacing w:val="0"/>
              <w:rPr>
                <w:rFonts w:cs="Tahoma"/>
                <w:szCs w:val="24"/>
                <w:u w:val="single"/>
              </w:rPr>
            </w:pPr>
          </w:p>
        </w:tc>
        <w:tc>
          <w:tcPr>
            <w:tcW w:w="5866" w:type="dxa"/>
          </w:tcPr>
          <w:p w14:paraId="5E9DDCCC" w14:textId="77777777" w:rsidR="004232CF" w:rsidRPr="00DB4819" w:rsidRDefault="004232CF" w:rsidP="00CD7521">
            <w:pPr>
              <w:contextualSpacing w:val="0"/>
              <w:rPr>
                <w:rFonts w:eastAsia="Times New Roman" w:cs="Tahoma"/>
                <w:szCs w:val="24"/>
              </w:rPr>
            </w:pPr>
            <w:r w:rsidRPr="00DB4819">
              <w:rPr>
                <w:rFonts w:eastAsia="Times New Roman" w:cs="Tahoma"/>
                <w:szCs w:val="24"/>
              </w:rPr>
              <w:t>Comprehensive Training</w:t>
            </w:r>
          </w:p>
          <w:p w14:paraId="692C7505" w14:textId="77777777" w:rsidR="004232CF" w:rsidRPr="00DB4819" w:rsidRDefault="004232CF" w:rsidP="00CD7521">
            <w:pPr>
              <w:contextualSpacing w:val="0"/>
              <w:rPr>
                <w:rFonts w:eastAsia="Times New Roman" w:cs="Tahoma"/>
                <w:szCs w:val="24"/>
              </w:rPr>
            </w:pPr>
            <w:r w:rsidRPr="00DB4819">
              <w:rPr>
                <w:rFonts w:eastAsia="Times New Roman" w:cs="Tahoma"/>
                <w:szCs w:val="24"/>
              </w:rPr>
              <w:t>Essential Equipment</w:t>
            </w:r>
          </w:p>
          <w:p w14:paraId="699224C5" w14:textId="77777777" w:rsidR="004232CF" w:rsidRPr="00DB4819" w:rsidRDefault="004232CF" w:rsidP="00CD7521">
            <w:pPr>
              <w:contextualSpacing w:val="0"/>
              <w:rPr>
                <w:rFonts w:eastAsia="Times New Roman" w:cs="Tahoma"/>
                <w:szCs w:val="24"/>
              </w:rPr>
            </w:pPr>
            <w:r w:rsidRPr="00DB4819">
              <w:rPr>
                <w:rFonts w:eastAsia="Times New Roman" w:cs="Tahoma"/>
                <w:szCs w:val="24"/>
              </w:rPr>
              <w:t>Minimal Inventory/Expendable Supplies</w:t>
            </w:r>
          </w:p>
          <w:p w14:paraId="69B35A04" w14:textId="20C925B3" w:rsidR="004232CF" w:rsidRPr="00DB4819" w:rsidRDefault="004232CF" w:rsidP="00CD7521">
            <w:pPr>
              <w:contextualSpacing w:val="0"/>
              <w:rPr>
                <w:rFonts w:cs="Tahoma"/>
                <w:szCs w:val="24"/>
              </w:rPr>
            </w:pPr>
            <w:r w:rsidRPr="00DB4819">
              <w:rPr>
                <w:rFonts w:eastAsia="Times New Roman" w:cs="Tahoma"/>
                <w:szCs w:val="24"/>
              </w:rPr>
              <w:t xml:space="preserve">Incidental Services </w:t>
            </w:r>
          </w:p>
        </w:tc>
      </w:tr>
      <w:tr w:rsidR="00DB4819" w:rsidRPr="00DB4819" w14:paraId="24306633" w14:textId="77777777" w:rsidTr="00CD7521">
        <w:tc>
          <w:tcPr>
            <w:tcW w:w="2522" w:type="dxa"/>
          </w:tcPr>
          <w:p w14:paraId="01273CAC" w14:textId="79DF682B" w:rsidR="004232CF" w:rsidRPr="00DB4819" w:rsidRDefault="004232CF" w:rsidP="00CD7521">
            <w:pPr>
              <w:contextualSpacing w:val="0"/>
              <w:rPr>
                <w:rFonts w:eastAsia="Times New Roman" w:cs="Tahoma"/>
                <w:szCs w:val="24"/>
              </w:rPr>
            </w:pPr>
            <w:r w:rsidRPr="00DB4819">
              <w:rPr>
                <w:rFonts w:eastAsia="Times New Roman" w:cs="Tahoma"/>
                <w:szCs w:val="24"/>
              </w:rPr>
              <w:t>Self-Employment</w:t>
            </w:r>
            <w:r w:rsidR="00686F13" w:rsidRPr="00DB4819">
              <w:rPr>
                <w:rFonts w:eastAsia="Times New Roman" w:cs="Tahoma"/>
                <w:szCs w:val="24"/>
              </w:rPr>
              <w:t>:</w:t>
            </w:r>
          </w:p>
          <w:p w14:paraId="594F4AE7" w14:textId="367D81F1" w:rsidR="004232CF" w:rsidRPr="00DB4819" w:rsidRDefault="004232CF" w:rsidP="00CD7521">
            <w:pPr>
              <w:contextualSpacing w:val="0"/>
              <w:rPr>
                <w:rFonts w:eastAsia="Times New Roman" w:cs="Tahoma"/>
                <w:szCs w:val="24"/>
              </w:rPr>
            </w:pPr>
            <w:r w:rsidRPr="00DB4819">
              <w:rPr>
                <w:rFonts w:eastAsia="Times New Roman" w:cs="Tahoma"/>
                <w:szCs w:val="24"/>
              </w:rPr>
              <w:t>Category II</w:t>
            </w:r>
          </w:p>
          <w:p w14:paraId="51F97781" w14:textId="77777777" w:rsidR="004232CF" w:rsidRPr="00DB4819" w:rsidRDefault="004232CF" w:rsidP="004232CF">
            <w:pPr>
              <w:contextualSpacing w:val="0"/>
              <w:rPr>
                <w:rFonts w:cs="Tahoma"/>
                <w:szCs w:val="24"/>
                <w:u w:val="single"/>
              </w:rPr>
            </w:pPr>
          </w:p>
        </w:tc>
        <w:tc>
          <w:tcPr>
            <w:tcW w:w="5866" w:type="dxa"/>
          </w:tcPr>
          <w:p w14:paraId="6A6A7145" w14:textId="77777777" w:rsidR="004232CF" w:rsidRPr="00DB4819" w:rsidRDefault="004232CF" w:rsidP="00CD7521">
            <w:pPr>
              <w:contextualSpacing w:val="0"/>
              <w:rPr>
                <w:rFonts w:eastAsia="Times New Roman" w:cs="Tahoma"/>
                <w:szCs w:val="24"/>
              </w:rPr>
            </w:pPr>
            <w:r w:rsidRPr="00DB4819">
              <w:rPr>
                <w:rFonts w:eastAsia="Times New Roman" w:cs="Tahoma"/>
                <w:szCs w:val="24"/>
              </w:rPr>
              <w:t>Comprehensive Training</w:t>
            </w:r>
          </w:p>
          <w:p w14:paraId="10884301" w14:textId="6BB0403E" w:rsidR="004232CF" w:rsidRPr="00DB4819" w:rsidRDefault="004232CF" w:rsidP="00CD7521">
            <w:pPr>
              <w:contextualSpacing w:val="0"/>
              <w:rPr>
                <w:rFonts w:eastAsia="Times New Roman" w:cs="Tahoma"/>
                <w:szCs w:val="24"/>
              </w:rPr>
            </w:pPr>
            <w:r w:rsidRPr="00DB4819">
              <w:rPr>
                <w:rFonts w:eastAsia="Times New Roman" w:cs="Tahoma"/>
                <w:szCs w:val="24"/>
              </w:rPr>
              <w:t>Inci</w:t>
            </w:r>
            <w:r w:rsidR="00CD7521" w:rsidRPr="00DB4819">
              <w:rPr>
                <w:rFonts w:eastAsia="Times New Roman" w:cs="Tahoma"/>
                <w:szCs w:val="24"/>
              </w:rPr>
              <w:t>dental Training in Business Management</w:t>
            </w:r>
          </w:p>
          <w:p w14:paraId="567F3628" w14:textId="77777777" w:rsidR="004232CF" w:rsidRPr="00DB4819" w:rsidRDefault="004232CF" w:rsidP="00CD7521">
            <w:pPr>
              <w:contextualSpacing w:val="0"/>
              <w:rPr>
                <w:rFonts w:eastAsia="Times New Roman" w:cs="Tahoma"/>
                <w:szCs w:val="24"/>
              </w:rPr>
            </w:pPr>
            <w:r w:rsidRPr="00DB4819">
              <w:rPr>
                <w:rFonts w:eastAsia="Times New Roman" w:cs="Tahoma"/>
                <w:szCs w:val="24"/>
              </w:rPr>
              <w:t>Required Fees and Licenses</w:t>
            </w:r>
          </w:p>
          <w:p w14:paraId="5FB0FEEB" w14:textId="0B99EDEA" w:rsidR="004232CF" w:rsidRPr="00DB4819" w:rsidRDefault="004232CF" w:rsidP="00CD7521">
            <w:pPr>
              <w:contextualSpacing w:val="0"/>
              <w:rPr>
                <w:rFonts w:cs="Tahoma"/>
                <w:szCs w:val="24"/>
              </w:rPr>
            </w:pPr>
            <w:r w:rsidRPr="00DB4819">
              <w:rPr>
                <w:rFonts w:eastAsia="Times New Roman" w:cs="Tahoma"/>
                <w:szCs w:val="24"/>
              </w:rPr>
              <w:t>Required Personal Tools/Supplies</w:t>
            </w:r>
          </w:p>
        </w:tc>
      </w:tr>
    </w:tbl>
    <w:p w14:paraId="22C688AB" w14:textId="03904CE4" w:rsidR="00CD7521" w:rsidRPr="00DB4819" w:rsidRDefault="00CD7521" w:rsidP="00CD7521">
      <w:pPr>
        <w:pStyle w:val="Heading2"/>
        <w:rPr>
          <w:rFonts w:cs="Tahoma"/>
          <w:szCs w:val="24"/>
        </w:rPr>
      </w:pPr>
      <w:bookmarkStart w:id="46" w:name="_Toc435535292"/>
      <w:r w:rsidRPr="00DB4819">
        <w:rPr>
          <w:rFonts w:cs="Tahoma"/>
          <w:szCs w:val="24"/>
        </w:rPr>
        <w:t>Progress Status</w:t>
      </w:r>
      <w:bookmarkEnd w:id="46"/>
    </w:p>
    <w:p w14:paraId="3575CEEE" w14:textId="3CA20A2E" w:rsidR="00CD7521" w:rsidRPr="00DB4819" w:rsidRDefault="009F13D0" w:rsidP="009F13D0">
      <w:pPr>
        <w:ind w:left="1080"/>
        <w:rPr>
          <w:rFonts w:cs="Tahoma"/>
          <w:szCs w:val="24"/>
        </w:rPr>
      </w:pPr>
      <w:r w:rsidRPr="00DB4819">
        <w:rPr>
          <w:rFonts w:cs="Tahoma"/>
          <w:szCs w:val="24"/>
        </w:rPr>
        <w:t>(Change Date August 6, 2014)</w:t>
      </w:r>
    </w:p>
    <w:p w14:paraId="11491C78" w14:textId="77777777" w:rsidR="009F13D0" w:rsidRPr="00DB4819" w:rsidRDefault="009F13D0" w:rsidP="00CD7521">
      <w:pPr>
        <w:pStyle w:val="NoSpacing"/>
        <w:ind w:left="1080"/>
        <w:rPr>
          <w:rFonts w:ascii="Tahoma" w:hAnsi="Tahoma" w:cs="Tahoma"/>
          <w:sz w:val="24"/>
          <w:szCs w:val="24"/>
        </w:rPr>
      </w:pPr>
    </w:p>
    <w:p w14:paraId="4B70E31D" w14:textId="52A9076F" w:rsidR="00CD7521" w:rsidRPr="00DB4819" w:rsidRDefault="00CD7521" w:rsidP="00CD7521">
      <w:pPr>
        <w:pStyle w:val="NoSpacing"/>
        <w:ind w:left="1080"/>
        <w:rPr>
          <w:rFonts w:ascii="Tahoma" w:hAnsi="Tahoma" w:cs="Tahoma"/>
          <w:sz w:val="24"/>
          <w:szCs w:val="24"/>
        </w:rPr>
      </w:pPr>
      <w:r w:rsidRPr="00DB4819">
        <w:rPr>
          <w:rFonts w:ascii="Tahoma" w:hAnsi="Tahoma" w:cs="Tahoma"/>
          <w:sz w:val="24"/>
          <w:szCs w:val="24"/>
        </w:rPr>
        <w:t xml:space="preserve">There are four </w:t>
      </w:r>
      <w:r w:rsidR="00FD6D8B" w:rsidRPr="00DB4819">
        <w:rPr>
          <w:rFonts w:ascii="Tahoma" w:hAnsi="Tahoma" w:cs="Tahoma"/>
          <w:sz w:val="24"/>
          <w:szCs w:val="24"/>
        </w:rPr>
        <w:t>“</w:t>
      </w:r>
      <w:r w:rsidRPr="00DB4819">
        <w:rPr>
          <w:rFonts w:ascii="Tahoma" w:hAnsi="Tahoma" w:cs="Tahoma"/>
          <w:sz w:val="24"/>
          <w:szCs w:val="24"/>
        </w:rPr>
        <w:t>Progress Statuses</w:t>
      </w:r>
      <w:r w:rsidR="00FD6D8B" w:rsidRPr="00DB4819">
        <w:rPr>
          <w:rFonts w:ascii="Tahoma" w:hAnsi="Tahoma" w:cs="Tahoma"/>
          <w:sz w:val="24"/>
          <w:szCs w:val="24"/>
        </w:rPr>
        <w:t>”</w:t>
      </w:r>
      <w:r w:rsidRPr="00DB4819">
        <w:rPr>
          <w:rFonts w:ascii="Tahoma" w:hAnsi="Tahoma" w:cs="Tahoma"/>
          <w:sz w:val="24"/>
          <w:szCs w:val="24"/>
        </w:rPr>
        <w:t xml:space="preserve"> to choose from: </w:t>
      </w:r>
    </w:p>
    <w:p w14:paraId="70751D39" w14:textId="77777777" w:rsidR="00CD7521" w:rsidRPr="00DB4819" w:rsidRDefault="00CD7521" w:rsidP="007B32D9">
      <w:pPr>
        <w:pStyle w:val="NoSpacing"/>
        <w:numPr>
          <w:ilvl w:val="0"/>
          <w:numId w:val="43"/>
        </w:numPr>
        <w:spacing w:before="240"/>
        <w:ind w:left="1440"/>
        <w:rPr>
          <w:rFonts w:ascii="Tahoma" w:hAnsi="Tahoma" w:cs="Tahoma"/>
          <w:sz w:val="24"/>
          <w:szCs w:val="24"/>
        </w:rPr>
      </w:pPr>
      <w:r w:rsidRPr="00DB4819">
        <w:rPr>
          <w:rFonts w:ascii="Tahoma" w:hAnsi="Tahoma" w:cs="Tahoma"/>
          <w:sz w:val="24"/>
          <w:szCs w:val="24"/>
        </w:rPr>
        <w:t>In Progress</w:t>
      </w:r>
    </w:p>
    <w:p w14:paraId="57EEFF4E" w14:textId="77777777" w:rsidR="00CD7521" w:rsidRPr="00DB4819" w:rsidRDefault="00CD7521" w:rsidP="007B32D9">
      <w:pPr>
        <w:pStyle w:val="NoSpacing"/>
        <w:numPr>
          <w:ilvl w:val="0"/>
          <w:numId w:val="43"/>
        </w:numPr>
        <w:spacing w:before="240"/>
        <w:ind w:left="1440"/>
        <w:rPr>
          <w:rFonts w:ascii="Tahoma" w:hAnsi="Tahoma" w:cs="Tahoma"/>
          <w:sz w:val="24"/>
          <w:szCs w:val="24"/>
        </w:rPr>
      </w:pPr>
      <w:r w:rsidRPr="00DB4819">
        <w:rPr>
          <w:rFonts w:ascii="Tahoma" w:hAnsi="Tahoma" w:cs="Tahoma"/>
          <w:sz w:val="24"/>
          <w:szCs w:val="24"/>
        </w:rPr>
        <w:t>Achieved</w:t>
      </w:r>
    </w:p>
    <w:p w14:paraId="06C526E3" w14:textId="77777777" w:rsidR="00CD7521" w:rsidRPr="00DB4819" w:rsidRDefault="00CD7521" w:rsidP="007B32D9">
      <w:pPr>
        <w:pStyle w:val="NoSpacing"/>
        <w:numPr>
          <w:ilvl w:val="0"/>
          <w:numId w:val="43"/>
        </w:numPr>
        <w:spacing w:before="240"/>
        <w:ind w:left="1440"/>
        <w:rPr>
          <w:rFonts w:ascii="Tahoma" w:hAnsi="Tahoma" w:cs="Tahoma"/>
          <w:sz w:val="24"/>
          <w:szCs w:val="24"/>
        </w:rPr>
      </w:pPr>
      <w:r w:rsidRPr="00DB4819">
        <w:rPr>
          <w:rFonts w:ascii="Tahoma" w:hAnsi="Tahoma" w:cs="Tahoma"/>
          <w:sz w:val="24"/>
          <w:szCs w:val="24"/>
        </w:rPr>
        <w:t xml:space="preserve">Suspended </w:t>
      </w:r>
    </w:p>
    <w:p w14:paraId="547173E2" w14:textId="77777777" w:rsidR="00CD7521" w:rsidRPr="00DB4819" w:rsidRDefault="00CD7521" w:rsidP="007B32D9">
      <w:pPr>
        <w:pStyle w:val="NoSpacing"/>
        <w:numPr>
          <w:ilvl w:val="0"/>
          <w:numId w:val="43"/>
        </w:numPr>
        <w:spacing w:before="240"/>
        <w:ind w:left="1440"/>
        <w:rPr>
          <w:rFonts w:ascii="Tahoma" w:hAnsi="Tahoma" w:cs="Tahoma"/>
          <w:sz w:val="24"/>
          <w:szCs w:val="24"/>
        </w:rPr>
      </w:pPr>
      <w:r w:rsidRPr="00DB4819">
        <w:rPr>
          <w:rFonts w:ascii="Tahoma" w:hAnsi="Tahoma" w:cs="Tahoma"/>
          <w:sz w:val="24"/>
          <w:szCs w:val="24"/>
        </w:rPr>
        <w:t>Closed/Uncompleted</w:t>
      </w:r>
    </w:p>
    <w:p w14:paraId="27DD0907" w14:textId="77777777" w:rsidR="00FD6D8B" w:rsidRPr="00DB4819" w:rsidRDefault="00FD6D8B" w:rsidP="00FD6D8B">
      <w:pPr>
        <w:rPr>
          <w:rFonts w:cs="Tahoma"/>
          <w:szCs w:val="24"/>
        </w:rPr>
      </w:pPr>
    </w:p>
    <w:p w14:paraId="51E284CB" w14:textId="3490BB38" w:rsidR="00CD7521" w:rsidRPr="00DB4819" w:rsidRDefault="00FD6D8B" w:rsidP="00FD6D8B">
      <w:pPr>
        <w:ind w:left="1080"/>
        <w:rPr>
          <w:rFonts w:cs="Tahoma"/>
          <w:szCs w:val="24"/>
        </w:rPr>
      </w:pPr>
      <w:r w:rsidRPr="00DB4819">
        <w:rPr>
          <w:rFonts w:cs="Tahoma"/>
          <w:szCs w:val="24"/>
        </w:rPr>
        <w:t>It is important to note that the date must be input in MM/DD/YYYY format, i.e. 02/01/2015.</w:t>
      </w:r>
    </w:p>
    <w:p w14:paraId="47E2B940" w14:textId="77777777" w:rsidR="00DB4819" w:rsidRPr="00DB4819" w:rsidRDefault="00DB4819">
      <w:pPr>
        <w:spacing w:after="200" w:line="276" w:lineRule="auto"/>
        <w:contextualSpacing w:val="0"/>
        <w:rPr>
          <w:rFonts w:cs="Tahoma"/>
          <w:szCs w:val="24"/>
        </w:rPr>
      </w:pPr>
    </w:p>
    <w:sectPr w:rsidR="00DB4819" w:rsidRPr="00DB4819" w:rsidSect="00CF7563">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98C7" w14:textId="77777777" w:rsidR="00B36A43" w:rsidRDefault="00B36A43" w:rsidP="00A217D1">
      <w:r>
        <w:separator/>
      </w:r>
    </w:p>
  </w:endnote>
  <w:endnote w:type="continuationSeparator" w:id="0">
    <w:p w14:paraId="0EBA8C4F" w14:textId="77777777" w:rsidR="00B36A43" w:rsidRDefault="00B36A43" w:rsidP="00A2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7251" w14:textId="77777777" w:rsidR="006455C3" w:rsidRPr="00DB7A81" w:rsidRDefault="006455C3">
    <w:pPr>
      <w:pStyle w:val="Footer"/>
      <w:jc w:val="center"/>
      <w:rPr>
        <w:b/>
        <w:sz w:val="20"/>
        <w:szCs w:val="20"/>
      </w:rPr>
    </w:pPr>
    <w:r>
      <w:rPr>
        <w:b/>
        <w:sz w:val="20"/>
        <w:szCs w:val="20"/>
      </w:rPr>
      <w:t>2</w:t>
    </w:r>
    <w:r w:rsidRPr="00DB7A81">
      <w:rPr>
        <w:b/>
        <w:sz w:val="20"/>
        <w:szCs w:val="20"/>
      </w:rPr>
      <w:t>-</w:t>
    </w:r>
    <w:sdt>
      <w:sdtPr>
        <w:rPr>
          <w:b/>
          <w:sz w:val="20"/>
          <w:szCs w:val="20"/>
        </w:rPr>
        <w:id w:val="1820617347"/>
        <w:docPartObj>
          <w:docPartGallery w:val="Page Numbers (Bottom of Page)"/>
          <w:docPartUnique/>
        </w:docPartObj>
      </w:sdtPr>
      <w:sdtEndPr>
        <w:rPr>
          <w:noProof/>
        </w:rPr>
      </w:sdtEndPr>
      <w:sdtContent>
        <w:r w:rsidRPr="00DB7A81">
          <w:rPr>
            <w:b/>
            <w:sz w:val="20"/>
            <w:szCs w:val="20"/>
          </w:rPr>
          <w:fldChar w:fldCharType="begin"/>
        </w:r>
        <w:r w:rsidRPr="00DB7A81">
          <w:rPr>
            <w:b/>
            <w:sz w:val="20"/>
            <w:szCs w:val="20"/>
          </w:rPr>
          <w:instrText xml:space="preserve"> PAGE   \* MERGEFORMAT </w:instrText>
        </w:r>
        <w:r w:rsidRPr="00DB7A81">
          <w:rPr>
            <w:b/>
            <w:sz w:val="20"/>
            <w:szCs w:val="20"/>
          </w:rPr>
          <w:fldChar w:fldCharType="separate"/>
        </w:r>
        <w:r w:rsidR="008F47C6">
          <w:rPr>
            <w:b/>
            <w:noProof/>
            <w:sz w:val="20"/>
            <w:szCs w:val="20"/>
          </w:rPr>
          <w:t>i</w:t>
        </w:r>
        <w:r w:rsidRPr="00DB7A81">
          <w:rPr>
            <w:b/>
            <w:noProof/>
            <w:sz w:val="20"/>
            <w:szCs w:val="20"/>
          </w:rPr>
          <w:fldChar w:fldCharType="end"/>
        </w:r>
      </w:sdtContent>
    </w:sdt>
  </w:p>
  <w:p w14:paraId="73E87252" w14:textId="77777777" w:rsidR="006455C3" w:rsidRDefault="00645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7255" w14:textId="77777777" w:rsidR="006455C3" w:rsidRPr="00DB7A81" w:rsidRDefault="006455C3">
    <w:pPr>
      <w:pStyle w:val="Footer"/>
      <w:jc w:val="center"/>
      <w:rPr>
        <w:b/>
        <w:sz w:val="20"/>
        <w:szCs w:val="20"/>
      </w:rPr>
    </w:pPr>
    <w:r>
      <w:rPr>
        <w:b/>
        <w:sz w:val="20"/>
        <w:szCs w:val="20"/>
      </w:rPr>
      <w:t>2</w:t>
    </w:r>
    <w:r w:rsidRPr="00DB7A81">
      <w:rPr>
        <w:b/>
        <w:sz w:val="20"/>
        <w:szCs w:val="20"/>
      </w:rPr>
      <w:t>-</w:t>
    </w:r>
    <w:sdt>
      <w:sdtPr>
        <w:rPr>
          <w:b/>
          <w:sz w:val="20"/>
          <w:szCs w:val="20"/>
        </w:rPr>
        <w:id w:val="625741929"/>
        <w:docPartObj>
          <w:docPartGallery w:val="Page Numbers (Bottom of Page)"/>
          <w:docPartUnique/>
        </w:docPartObj>
      </w:sdtPr>
      <w:sdtEndPr>
        <w:rPr>
          <w:noProof/>
        </w:rPr>
      </w:sdtEndPr>
      <w:sdtContent>
        <w:r w:rsidRPr="00DB7A81">
          <w:rPr>
            <w:b/>
            <w:sz w:val="20"/>
            <w:szCs w:val="20"/>
          </w:rPr>
          <w:fldChar w:fldCharType="begin"/>
        </w:r>
        <w:r w:rsidRPr="00DB7A81">
          <w:rPr>
            <w:b/>
            <w:sz w:val="20"/>
            <w:szCs w:val="20"/>
          </w:rPr>
          <w:instrText xml:space="preserve"> PAGE   \* MERGEFORMAT </w:instrText>
        </w:r>
        <w:r w:rsidRPr="00DB7A81">
          <w:rPr>
            <w:b/>
            <w:sz w:val="20"/>
            <w:szCs w:val="20"/>
          </w:rPr>
          <w:fldChar w:fldCharType="separate"/>
        </w:r>
        <w:r w:rsidR="008F47C6">
          <w:rPr>
            <w:b/>
            <w:noProof/>
            <w:sz w:val="20"/>
            <w:szCs w:val="20"/>
          </w:rPr>
          <w:t>36</w:t>
        </w:r>
        <w:r w:rsidRPr="00DB7A81">
          <w:rPr>
            <w:b/>
            <w:noProof/>
            <w:sz w:val="20"/>
            <w:szCs w:val="20"/>
          </w:rPr>
          <w:fldChar w:fldCharType="end"/>
        </w:r>
      </w:sdtContent>
    </w:sdt>
  </w:p>
  <w:p w14:paraId="73E87256" w14:textId="77777777" w:rsidR="006455C3" w:rsidRDefault="00645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7701" w14:textId="77777777" w:rsidR="00B36A43" w:rsidRDefault="00B36A43" w:rsidP="00A217D1">
      <w:r>
        <w:separator/>
      </w:r>
    </w:p>
  </w:footnote>
  <w:footnote w:type="continuationSeparator" w:id="0">
    <w:p w14:paraId="7E5AFE1C" w14:textId="77777777" w:rsidR="00B36A43" w:rsidRDefault="00B36A43" w:rsidP="00A2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724F" w14:textId="24FD13A2" w:rsidR="006455C3" w:rsidRPr="00A217D1" w:rsidRDefault="006455C3">
    <w:pPr>
      <w:pStyle w:val="Header"/>
      <w:rPr>
        <w:b/>
        <w:sz w:val="20"/>
        <w:szCs w:val="20"/>
      </w:rPr>
    </w:pPr>
    <w:r>
      <w:rPr>
        <w:b/>
        <w:sz w:val="20"/>
        <w:szCs w:val="20"/>
      </w:rPr>
      <w:t>M28R, Part IV, Section C</w:t>
    </w:r>
    <w:r w:rsidR="003A2F6F">
      <w:rPr>
        <w:b/>
        <w:sz w:val="20"/>
        <w:szCs w:val="20"/>
      </w:rPr>
      <w:t xml:space="preserve">, Chapter </w:t>
    </w:r>
    <w:r w:rsidR="00DB4819">
      <w:rPr>
        <w:b/>
        <w:sz w:val="20"/>
        <w:szCs w:val="20"/>
      </w:rPr>
      <w:t>2</w:t>
    </w:r>
    <w:r>
      <w:rPr>
        <w:b/>
        <w:sz w:val="20"/>
        <w:szCs w:val="20"/>
      </w:rPr>
      <w:tab/>
    </w:r>
    <w:r w:rsidR="003A2F6F">
      <w:rPr>
        <w:b/>
        <w:sz w:val="20"/>
        <w:szCs w:val="20"/>
      </w:rPr>
      <w:tab/>
      <w:t xml:space="preserve">Original Publication Date August 15,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7253" w14:textId="47DC14C0" w:rsidR="006455C3" w:rsidRPr="00A217D1" w:rsidRDefault="006455C3">
    <w:pPr>
      <w:pStyle w:val="Header"/>
      <w:rPr>
        <w:b/>
        <w:sz w:val="20"/>
        <w:szCs w:val="20"/>
      </w:rPr>
    </w:pPr>
    <w:r>
      <w:rPr>
        <w:b/>
        <w:sz w:val="20"/>
        <w:szCs w:val="20"/>
      </w:rPr>
      <w:t>M28R, Part IV, Section C, Chapter 2</w:t>
    </w:r>
    <w:r>
      <w:rPr>
        <w:b/>
        <w:sz w:val="20"/>
        <w:szCs w:val="20"/>
      </w:rPr>
      <w:tab/>
    </w:r>
    <w:r>
      <w:rPr>
        <w:b/>
        <w:sz w:val="20"/>
        <w:szCs w:val="20"/>
      </w:rPr>
      <w:tab/>
    </w:r>
    <w:r w:rsidR="003A2F6F">
      <w:rPr>
        <w:b/>
        <w:sz w:val="20"/>
        <w:szCs w:val="20"/>
      </w:rPr>
      <w:t>Original Publication Date August 15, 2013</w:t>
    </w:r>
  </w:p>
  <w:p w14:paraId="73E87254" w14:textId="77777777" w:rsidR="006455C3" w:rsidRDefault="00645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7D"/>
    <w:multiLevelType w:val="hybridMultilevel"/>
    <w:tmpl w:val="F766B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8A28F3"/>
    <w:multiLevelType w:val="hybridMultilevel"/>
    <w:tmpl w:val="41D6FC42"/>
    <w:lvl w:ilvl="0" w:tplc="E2902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631661"/>
    <w:multiLevelType w:val="hybridMultilevel"/>
    <w:tmpl w:val="4DA069D8"/>
    <w:lvl w:ilvl="0" w:tplc="DD18631C">
      <w:start w:val="1"/>
      <w:numFmt w:val="lowerLetter"/>
      <w:pStyle w:val="Heading2"/>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6A34EB"/>
    <w:multiLevelType w:val="hybridMultilevel"/>
    <w:tmpl w:val="C25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31613"/>
    <w:multiLevelType w:val="hybridMultilevel"/>
    <w:tmpl w:val="17E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90275"/>
    <w:multiLevelType w:val="hybridMultilevel"/>
    <w:tmpl w:val="C47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44322"/>
    <w:multiLevelType w:val="hybridMultilevel"/>
    <w:tmpl w:val="7318CC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5062BB"/>
    <w:multiLevelType w:val="hybridMultilevel"/>
    <w:tmpl w:val="EC2A8A90"/>
    <w:lvl w:ilvl="0" w:tplc="87764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885FA0"/>
    <w:multiLevelType w:val="hybridMultilevel"/>
    <w:tmpl w:val="6B9CCF6C"/>
    <w:lvl w:ilvl="0" w:tplc="04163B5E">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9C72A2"/>
    <w:multiLevelType w:val="hybridMultilevel"/>
    <w:tmpl w:val="E466BECE"/>
    <w:lvl w:ilvl="0" w:tplc="5FF821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40051"/>
    <w:multiLevelType w:val="hybridMultilevel"/>
    <w:tmpl w:val="4EF6B65C"/>
    <w:lvl w:ilvl="0" w:tplc="8E524BF0">
      <w:start w:val="1"/>
      <w:numFmt w:val="decimal"/>
      <w:pStyle w:val="Heading1"/>
      <w:lvlText w:val="2.0%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B541A6"/>
    <w:multiLevelType w:val="hybridMultilevel"/>
    <w:tmpl w:val="999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B3703"/>
    <w:multiLevelType w:val="hybridMultilevel"/>
    <w:tmpl w:val="540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86C53"/>
    <w:multiLevelType w:val="hybridMultilevel"/>
    <w:tmpl w:val="E9E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D7D41"/>
    <w:multiLevelType w:val="hybridMultilevel"/>
    <w:tmpl w:val="E6D4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9F5639"/>
    <w:multiLevelType w:val="hybridMultilevel"/>
    <w:tmpl w:val="318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3796"/>
    <w:multiLevelType w:val="hybridMultilevel"/>
    <w:tmpl w:val="736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41F2C"/>
    <w:multiLevelType w:val="hybridMultilevel"/>
    <w:tmpl w:val="2A6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76D55"/>
    <w:multiLevelType w:val="hybridMultilevel"/>
    <w:tmpl w:val="24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F7B69"/>
    <w:multiLevelType w:val="hybridMultilevel"/>
    <w:tmpl w:val="9A24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128C7"/>
    <w:multiLevelType w:val="hybridMultilevel"/>
    <w:tmpl w:val="8A58F8BA"/>
    <w:lvl w:ilvl="0" w:tplc="72602722">
      <w:start w:val="1"/>
      <w:numFmt w:val="lowerLetter"/>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645121"/>
    <w:multiLevelType w:val="hybridMultilevel"/>
    <w:tmpl w:val="490CA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545441"/>
    <w:multiLevelType w:val="hybridMultilevel"/>
    <w:tmpl w:val="216803F4"/>
    <w:lvl w:ilvl="0" w:tplc="E092E458">
      <w:start w:val="1"/>
      <w:numFmt w:val="decimal"/>
      <w:pStyle w:val="Heading3"/>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112472"/>
    <w:multiLevelType w:val="hybridMultilevel"/>
    <w:tmpl w:val="CE7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B3A84"/>
    <w:multiLevelType w:val="hybridMultilevel"/>
    <w:tmpl w:val="0984536A"/>
    <w:lvl w:ilvl="0" w:tplc="972048E2">
      <w:start w:val="1"/>
      <w:numFmt w:val="lowerLetter"/>
      <w:pStyle w:val="Heading4"/>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8947F3"/>
    <w:multiLevelType w:val="hybridMultilevel"/>
    <w:tmpl w:val="E6D4F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6E0F61"/>
    <w:multiLevelType w:val="hybridMultilevel"/>
    <w:tmpl w:val="103C3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06DFF"/>
    <w:multiLevelType w:val="hybridMultilevel"/>
    <w:tmpl w:val="342CD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990250"/>
    <w:multiLevelType w:val="hybridMultilevel"/>
    <w:tmpl w:val="CB9C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EF4F2D"/>
    <w:multiLevelType w:val="hybridMultilevel"/>
    <w:tmpl w:val="7FF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F6EF0"/>
    <w:multiLevelType w:val="hybridMultilevel"/>
    <w:tmpl w:val="7A92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B66ED8"/>
    <w:multiLevelType w:val="hybridMultilevel"/>
    <w:tmpl w:val="4CF4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F863B2"/>
    <w:multiLevelType w:val="hybridMultilevel"/>
    <w:tmpl w:val="477E0DC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81A1896"/>
    <w:multiLevelType w:val="hybridMultilevel"/>
    <w:tmpl w:val="DA6C01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283564"/>
    <w:multiLevelType w:val="hybridMultilevel"/>
    <w:tmpl w:val="A8C03A6E"/>
    <w:lvl w:ilvl="0" w:tplc="FEF6E2E6">
      <w:start w:val="1"/>
      <w:numFmt w:val="lowerLetter"/>
      <w:lvlText w:val="%1."/>
      <w:lvlJc w:val="left"/>
      <w:pPr>
        <w:ind w:left="1080" w:hanging="360"/>
      </w:pPr>
      <w:rPr>
        <w:rFonts w:hint="default"/>
      </w:rPr>
    </w:lvl>
    <w:lvl w:ilvl="1" w:tplc="F4CCDC74">
      <w:numFmt w:val="bullet"/>
      <w:lvlText w:val="•"/>
      <w:lvlJc w:val="left"/>
      <w:pPr>
        <w:ind w:left="1800" w:hanging="360"/>
      </w:pPr>
      <w:rPr>
        <w:rFonts w:ascii="Tahoma" w:eastAsiaTheme="minorHAnsi" w:hAnsi="Tahoma" w:cs="Tahom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77E2C"/>
    <w:multiLevelType w:val="hybridMultilevel"/>
    <w:tmpl w:val="CEFAD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8FF692C"/>
    <w:multiLevelType w:val="hybridMultilevel"/>
    <w:tmpl w:val="193A3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BFA59AB"/>
    <w:multiLevelType w:val="hybridMultilevel"/>
    <w:tmpl w:val="61B4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F43618"/>
    <w:multiLevelType w:val="hybridMultilevel"/>
    <w:tmpl w:val="CB5042A2"/>
    <w:lvl w:ilvl="0" w:tplc="04163B5E">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E1B01BC"/>
    <w:multiLevelType w:val="hybridMultilevel"/>
    <w:tmpl w:val="69B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A7C76"/>
    <w:multiLevelType w:val="hybridMultilevel"/>
    <w:tmpl w:val="1ACEA638"/>
    <w:lvl w:ilvl="0" w:tplc="0B9E0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4BE117A"/>
    <w:multiLevelType w:val="hybridMultilevel"/>
    <w:tmpl w:val="95A8D802"/>
    <w:lvl w:ilvl="0" w:tplc="7262BD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5111AE2"/>
    <w:multiLevelType w:val="hybridMultilevel"/>
    <w:tmpl w:val="15D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6A0403"/>
    <w:multiLevelType w:val="hybridMultilevel"/>
    <w:tmpl w:val="489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942A7"/>
    <w:multiLevelType w:val="hybridMultilevel"/>
    <w:tmpl w:val="9A02C55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F">
      <w:start w:val="1"/>
      <w:numFmt w:val="decimal"/>
      <w:lvlText w:val="%3."/>
      <w:lvlJc w:val="left"/>
      <w:pPr>
        <w:ind w:left="31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A61BA2"/>
    <w:multiLevelType w:val="hybridMultilevel"/>
    <w:tmpl w:val="8FB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47">
    <w:nsid w:val="7E1C44B3"/>
    <w:multiLevelType w:val="hybridMultilevel"/>
    <w:tmpl w:val="ABC8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2"/>
  </w:num>
  <w:num w:numId="4">
    <w:abstractNumId w:val="22"/>
  </w:num>
  <w:num w:numId="5">
    <w:abstractNumId w:val="29"/>
  </w:num>
  <w:num w:numId="6">
    <w:abstractNumId w:val="45"/>
  </w:num>
  <w:num w:numId="7">
    <w:abstractNumId w:val="22"/>
    <w:lvlOverride w:ilvl="0">
      <w:startOverride w:val="1"/>
    </w:lvlOverride>
  </w:num>
  <w:num w:numId="8">
    <w:abstractNumId w:val="15"/>
  </w:num>
  <w:num w:numId="9">
    <w:abstractNumId w:val="19"/>
  </w:num>
  <w:num w:numId="10">
    <w:abstractNumId w:val="43"/>
  </w:num>
  <w:num w:numId="11">
    <w:abstractNumId w:val="37"/>
  </w:num>
  <w:num w:numId="12">
    <w:abstractNumId w:val="12"/>
  </w:num>
  <w:num w:numId="13">
    <w:abstractNumId w:val="2"/>
    <w:lvlOverride w:ilvl="0">
      <w:startOverride w:val="1"/>
    </w:lvlOverride>
  </w:num>
  <w:num w:numId="14">
    <w:abstractNumId w:val="31"/>
  </w:num>
  <w:num w:numId="15">
    <w:abstractNumId w:val="4"/>
  </w:num>
  <w:num w:numId="16">
    <w:abstractNumId w:val="22"/>
    <w:lvlOverride w:ilvl="0">
      <w:startOverride w:val="1"/>
    </w:lvlOverride>
  </w:num>
  <w:num w:numId="17">
    <w:abstractNumId w:val="18"/>
  </w:num>
  <w:num w:numId="18">
    <w:abstractNumId w:val="2"/>
    <w:lvlOverride w:ilvl="0">
      <w:startOverride w:val="1"/>
    </w:lvlOverride>
  </w:num>
  <w:num w:numId="19">
    <w:abstractNumId w:val="22"/>
    <w:lvlOverride w:ilvl="0">
      <w:startOverride w:val="1"/>
    </w:lvlOverride>
  </w:num>
  <w:num w:numId="20">
    <w:abstractNumId w:val="23"/>
  </w:num>
  <w:num w:numId="21">
    <w:abstractNumId w:val="2"/>
    <w:lvlOverride w:ilvl="0">
      <w:startOverride w:val="1"/>
    </w:lvlOverride>
  </w:num>
  <w:num w:numId="22">
    <w:abstractNumId w:val="47"/>
  </w:num>
  <w:num w:numId="23">
    <w:abstractNumId w:val="39"/>
  </w:num>
  <w:num w:numId="24">
    <w:abstractNumId w:val="22"/>
    <w:lvlOverride w:ilvl="0">
      <w:startOverride w:val="1"/>
    </w:lvlOverride>
  </w:num>
  <w:num w:numId="25">
    <w:abstractNumId w:val="26"/>
  </w:num>
  <w:num w:numId="26">
    <w:abstractNumId w:val="20"/>
  </w:num>
  <w:num w:numId="27">
    <w:abstractNumId w:val="35"/>
  </w:num>
  <w:num w:numId="28">
    <w:abstractNumId w:val="42"/>
  </w:num>
  <w:num w:numId="29">
    <w:abstractNumId w:val="27"/>
  </w:num>
  <w:num w:numId="30">
    <w:abstractNumId w:val="25"/>
  </w:num>
  <w:num w:numId="31">
    <w:abstractNumId w:val="21"/>
  </w:num>
  <w:num w:numId="32">
    <w:abstractNumId w:val="28"/>
  </w:num>
  <w:num w:numId="33">
    <w:abstractNumId w:val="14"/>
  </w:num>
  <w:num w:numId="34">
    <w:abstractNumId w:val="3"/>
  </w:num>
  <w:num w:numId="35">
    <w:abstractNumId w:val="24"/>
  </w:num>
  <w:num w:numId="36">
    <w:abstractNumId w:val="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num>
  <w:num w:numId="40">
    <w:abstractNumId w:val="17"/>
  </w:num>
  <w:num w:numId="41">
    <w:abstractNumId w:val="2"/>
    <w:lvlOverride w:ilvl="0">
      <w:startOverride w:val="1"/>
    </w:lvlOverride>
  </w:num>
  <w:num w:numId="42">
    <w:abstractNumId w:val="5"/>
  </w:num>
  <w:num w:numId="43">
    <w:abstractNumId w:val="11"/>
  </w:num>
  <w:num w:numId="44">
    <w:abstractNumId w:val="13"/>
  </w:num>
  <w:num w:numId="45">
    <w:abstractNumId w:val="32"/>
  </w:num>
  <w:num w:numId="46">
    <w:abstractNumId w:val="36"/>
  </w:num>
  <w:num w:numId="47">
    <w:abstractNumId w:val="8"/>
  </w:num>
  <w:num w:numId="48">
    <w:abstractNumId w:val="38"/>
  </w:num>
  <w:num w:numId="49">
    <w:abstractNumId w:val="34"/>
  </w:num>
  <w:num w:numId="50">
    <w:abstractNumId w:val="41"/>
  </w:num>
  <w:num w:numId="51">
    <w:abstractNumId w:val="0"/>
  </w:num>
  <w:num w:numId="52">
    <w:abstractNumId w:val="40"/>
  </w:num>
  <w:num w:numId="53">
    <w:abstractNumId w:val="1"/>
  </w:num>
  <w:num w:numId="54">
    <w:abstractNumId w:val="7"/>
  </w:num>
  <w:num w:numId="55">
    <w:abstractNumId w:val="6"/>
  </w:num>
  <w:num w:numId="56">
    <w:abstractNumId w:val="2"/>
    <w:lvlOverride w:ilvl="0">
      <w:startOverride w:val="1"/>
    </w:lvlOverride>
  </w:num>
  <w:num w:numId="57">
    <w:abstractNumId w:val="33"/>
  </w:num>
  <w:num w:numId="58">
    <w:abstractNumId w:val="22"/>
    <w:lvlOverride w:ilvl="0">
      <w:startOverride w:val="1"/>
    </w:lvlOverride>
  </w:num>
  <w:num w:numId="59">
    <w:abstractNumId w:val="44"/>
  </w:num>
  <w:num w:numId="60">
    <w:abstractNumId w:val="22"/>
    <w:lvlOverride w:ilvl="0">
      <w:startOverride w:val="1"/>
    </w:lvlOverride>
  </w:num>
  <w:num w:numId="61">
    <w:abstractNumId w:val="24"/>
    <w:lvlOverride w:ilvl="0">
      <w:startOverride w:val="1"/>
    </w:lvlOverride>
  </w:num>
  <w:num w:numId="62">
    <w:abstractNumId w:val="24"/>
    <w:lvlOverride w:ilvl="0">
      <w:startOverride w:val="1"/>
    </w:lvlOverride>
  </w:num>
  <w:num w:numId="63">
    <w:abstractNumId w:val="22"/>
    <w:lvlOverride w:ilvl="0">
      <w:startOverride w:val="1"/>
    </w:lvlOverride>
  </w:num>
  <w:num w:numId="64">
    <w:abstractNumId w:val="30"/>
  </w:num>
  <w:num w:numId="65">
    <w:abstractNumId w:val="2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D1"/>
    <w:rsid w:val="000047BF"/>
    <w:rsid w:val="00004859"/>
    <w:rsid w:val="000228B4"/>
    <w:rsid w:val="00036C82"/>
    <w:rsid w:val="00045A87"/>
    <w:rsid w:val="000576DD"/>
    <w:rsid w:val="00063F29"/>
    <w:rsid w:val="00070F15"/>
    <w:rsid w:val="000719D5"/>
    <w:rsid w:val="0007244A"/>
    <w:rsid w:val="00075EFA"/>
    <w:rsid w:val="00083DE8"/>
    <w:rsid w:val="000916F2"/>
    <w:rsid w:val="000959F1"/>
    <w:rsid w:val="000A2002"/>
    <w:rsid w:val="000C2108"/>
    <w:rsid w:val="000D3D3C"/>
    <w:rsid w:val="000E09B5"/>
    <w:rsid w:val="000E6DC3"/>
    <w:rsid w:val="000F2A78"/>
    <w:rsid w:val="000F4FCD"/>
    <w:rsid w:val="000F4FFC"/>
    <w:rsid w:val="00102E6F"/>
    <w:rsid w:val="00107469"/>
    <w:rsid w:val="001126D2"/>
    <w:rsid w:val="001258B1"/>
    <w:rsid w:val="00131E7A"/>
    <w:rsid w:val="00146939"/>
    <w:rsid w:val="001559F7"/>
    <w:rsid w:val="0017238A"/>
    <w:rsid w:val="00173B2A"/>
    <w:rsid w:val="00184069"/>
    <w:rsid w:val="00193601"/>
    <w:rsid w:val="00194516"/>
    <w:rsid w:val="00197C0E"/>
    <w:rsid w:val="00197C41"/>
    <w:rsid w:val="001A2C33"/>
    <w:rsid w:val="001A30B4"/>
    <w:rsid w:val="001A58A6"/>
    <w:rsid w:val="001B2B53"/>
    <w:rsid w:val="001B2CF5"/>
    <w:rsid w:val="001B33EE"/>
    <w:rsid w:val="001B71A0"/>
    <w:rsid w:val="001C0B09"/>
    <w:rsid w:val="001C33DD"/>
    <w:rsid w:val="001D0DA8"/>
    <w:rsid w:val="001E2F03"/>
    <w:rsid w:val="001E67D8"/>
    <w:rsid w:val="001F2347"/>
    <w:rsid w:val="001F5665"/>
    <w:rsid w:val="002008D3"/>
    <w:rsid w:val="00213AFF"/>
    <w:rsid w:val="0022083C"/>
    <w:rsid w:val="00225FEF"/>
    <w:rsid w:val="00227201"/>
    <w:rsid w:val="002316DD"/>
    <w:rsid w:val="0023229E"/>
    <w:rsid w:val="002363D5"/>
    <w:rsid w:val="00237924"/>
    <w:rsid w:val="002422A5"/>
    <w:rsid w:val="00252B5B"/>
    <w:rsid w:val="00254298"/>
    <w:rsid w:val="00260A06"/>
    <w:rsid w:val="00262311"/>
    <w:rsid w:val="002676DC"/>
    <w:rsid w:val="0027308F"/>
    <w:rsid w:val="002857B3"/>
    <w:rsid w:val="00290160"/>
    <w:rsid w:val="00290521"/>
    <w:rsid w:val="002909F7"/>
    <w:rsid w:val="00291D87"/>
    <w:rsid w:val="00296D1E"/>
    <w:rsid w:val="002A3792"/>
    <w:rsid w:val="002A589B"/>
    <w:rsid w:val="002B12E7"/>
    <w:rsid w:val="002C475D"/>
    <w:rsid w:val="002D164E"/>
    <w:rsid w:val="002D6037"/>
    <w:rsid w:val="002D6203"/>
    <w:rsid w:val="002E0695"/>
    <w:rsid w:val="002E2027"/>
    <w:rsid w:val="002F6927"/>
    <w:rsid w:val="00301838"/>
    <w:rsid w:val="00306711"/>
    <w:rsid w:val="003075B2"/>
    <w:rsid w:val="00325DA6"/>
    <w:rsid w:val="00327C2C"/>
    <w:rsid w:val="00331ABD"/>
    <w:rsid w:val="0034200A"/>
    <w:rsid w:val="00345B3D"/>
    <w:rsid w:val="00353C4B"/>
    <w:rsid w:val="00354150"/>
    <w:rsid w:val="00354ADC"/>
    <w:rsid w:val="0035662E"/>
    <w:rsid w:val="00357D74"/>
    <w:rsid w:val="00362D87"/>
    <w:rsid w:val="00366B41"/>
    <w:rsid w:val="00371228"/>
    <w:rsid w:val="00374B43"/>
    <w:rsid w:val="00383FBD"/>
    <w:rsid w:val="00390444"/>
    <w:rsid w:val="00396956"/>
    <w:rsid w:val="00397B9C"/>
    <w:rsid w:val="003A1380"/>
    <w:rsid w:val="003A2F6F"/>
    <w:rsid w:val="003B01B2"/>
    <w:rsid w:val="003B1884"/>
    <w:rsid w:val="003B40B8"/>
    <w:rsid w:val="003B4EEF"/>
    <w:rsid w:val="003B574F"/>
    <w:rsid w:val="003B62D8"/>
    <w:rsid w:val="003B6AD9"/>
    <w:rsid w:val="003B6D98"/>
    <w:rsid w:val="003C1BB7"/>
    <w:rsid w:val="003D5801"/>
    <w:rsid w:val="003E40AF"/>
    <w:rsid w:val="003E680F"/>
    <w:rsid w:val="003E7399"/>
    <w:rsid w:val="003F4D49"/>
    <w:rsid w:val="003F59C1"/>
    <w:rsid w:val="003F68F0"/>
    <w:rsid w:val="00405AD2"/>
    <w:rsid w:val="00405E0C"/>
    <w:rsid w:val="004232CF"/>
    <w:rsid w:val="004348E8"/>
    <w:rsid w:val="00435037"/>
    <w:rsid w:val="00437E62"/>
    <w:rsid w:val="0044083A"/>
    <w:rsid w:val="00446FC0"/>
    <w:rsid w:val="004760C9"/>
    <w:rsid w:val="00476482"/>
    <w:rsid w:val="00476C7B"/>
    <w:rsid w:val="004907DB"/>
    <w:rsid w:val="00492A6D"/>
    <w:rsid w:val="00493F0C"/>
    <w:rsid w:val="00495D93"/>
    <w:rsid w:val="004A2942"/>
    <w:rsid w:val="004A2C83"/>
    <w:rsid w:val="004A58FE"/>
    <w:rsid w:val="004B44B9"/>
    <w:rsid w:val="004B7469"/>
    <w:rsid w:val="004C3C1F"/>
    <w:rsid w:val="004E47E9"/>
    <w:rsid w:val="004F4B4D"/>
    <w:rsid w:val="004F4D4F"/>
    <w:rsid w:val="00503F20"/>
    <w:rsid w:val="00514B98"/>
    <w:rsid w:val="00515464"/>
    <w:rsid w:val="00520B81"/>
    <w:rsid w:val="005268F1"/>
    <w:rsid w:val="005308DC"/>
    <w:rsid w:val="00530ACB"/>
    <w:rsid w:val="005324A3"/>
    <w:rsid w:val="00541926"/>
    <w:rsid w:val="00550E0E"/>
    <w:rsid w:val="00556591"/>
    <w:rsid w:val="00562337"/>
    <w:rsid w:val="00564EA1"/>
    <w:rsid w:val="005657DA"/>
    <w:rsid w:val="00581A42"/>
    <w:rsid w:val="00585036"/>
    <w:rsid w:val="00585065"/>
    <w:rsid w:val="005863DC"/>
    <w:rsid w:val="00593FD5"/>
    <w:rsid w:val="00595E98"/>
    <w:rsid w:val="005A160A"/>
    <w:rsid w:val="005A3096"/>
    <w:rsid w:val="005A5956"/>
    <w:rsid w:val="005A66CC"/>
    <w:rsid w:val="005A7A10"/>
    <w:rsid w:val="005B2CC7"/>
    <w:rsid w:val="005B6381"/>
    <w:rsid w:val="005C04BD"/>
    <w:rsid w:val="005C3AA8"/>
    <w:rsid w:val="005C3DD7"/>
    <w:rsid w:val="005D434A"/>
    <w:rsid w:val="005D76DC"/>
    <w:rsid w:val="005E757A"/>
    <w:rsid w:val="005F0622"/>
    <w:rsid w:val="005F1BCA"/>
    <w:rsid w:val="005F7A40"/>
    <w:rsid w:val="00603110"/>
    <w:rsid w:val="0060640F"/>
    <w:rsid w:val="006102AF"/>
    <w:rsid w:val="006124E4"/>
    <w:rsid w:val="00617CA9"/>
    <w:rsid w:val="00622F89"/>
    <w:rsid w:val="00627430"/>
    <w:rsid w:val="00632E4B"/>
    <w:rsid w:val="00636C1D"/>
    <w:rsid w:val="0064019F"/>
    <w:rsid w:val="006455C3"/>
    <w:rsid w:val="00646DB9"/>
    <w:rsid w:val="00647D4A"/>
    <w:rsid w:val="006502C0"/>
    <w:rsid w:val="006532C9"/>
    <w:rsid w:val="00657023"/>
    <w:rsid w:val="00663F1A"/>
    <w:rsid w:val="00666BFA"/>
    <w:rsid w:val="00672026"/>
    <w:rsid w:val="00672B6C"/>
    <w:rsid w:val="006758CE"/>
    <w:rsid w:val="00677B6E"/>
    <w:rsid w:val="00686E73"/>
    <w:rsid w:val="00686F13"/>
    <w:rsid w:val="0068783A"/>
    <w:rsid w:val="00691709"/>
    <w:rsid w:val="00692236"/>
    <w:rsid w:val="00696360"/>
    <w:rsid w:val="006A4830"/>
    <w:rsid w:val="006A7462"/>
    <w:rsid w:val="006B2ABE"/>
    <w:rsid w:val="006B5C08"/>
    <w:rsid w:val="006C47FD"/>
    <w:rsid w:val="006D008A"/>
    <w:rsid w:val="006D083B"/>
    <w:rsid w:val="006D54C1"/>
    <w:rsid w:val="006D6C95"/>
    <w:rsid w:val="006E1540"/>
    <w:rsid w:val="006F152C"/>
    <w:rsid w:val="006F3CC2"/>
    <w:rsid w:val="006F5591"/>
    <w:rsid w:val="007178A9"/>
    <w:rsid w:val="00732176"/>
    <w:rsid w:val="00736D3D"/>
    <w:rsid w:val="007573C5"/>
    <w:rsid w:val="007652B8"/>
    <w:rsid w:val="007653D9"/>
    <w:rsid w:val="00772DBC"/>
    <w:rsid w:val="00774827"/>
    <w:rsid w:val="00783AE1"/>
    <w:rsid w:val="00786CB1"/>
    <w:rsid w:val="00791E35"/>
    <w:rsid w:val="00793772"/>
    <w:rsid w:val="007A7DED"/>
    <w:rsid w:val="007B32D9"/>
    <w:rsid w:val="007B64F2"/>
    <w:rsid w:val="007B6524"/>
    <w:rsid w:val="007B67D2"/>
    <w:rsid w:val="007D7E6D"/>
    <w:rsid w:val="007E1C29"/>
    <w:rsid w:val="007E519A"/>
    <w:rsid w:val="007E6B6D"/>
    <w:rsid w:val="007E6BE7"/>
    <w:rsid w:val="007E7534"/>
    <w:rsid w:val="007F59DF"/>
    <w:rsid w:val="00804B4B"/>
    <w:rsid w:val="00810050"/>
    <w:rsid w:val="00810F05"/>
    <w:rsid w:val="00816B60"/>
    <w:rsid w:val="008228F0"/>
    <w:rsid w:val="00827E36"/>
    <w:rsid w:val="0083148D"/>
    <w:rsid w:val="0083153C"/>
    <w:rsid w:val="00832279"/>
    <w:rsid w:val="008413EF"/>
    <w:rsid w:val="0084369D"/>
    <w:rsid w:val="0085346E"/>
    <w:rsid w:val="00853C7A"/>
    <w:rsid w:val="00855B94"/>
    <w:rsid w:val="00862ABE"/>
    <w:rsid w:val="008630B1"/>
    <w:rsid w:val="008642E5"/>
    <w:rsid w:val="0087469A"/>
    <w:rsid w:val="00875B52"/>
    <w:rsid w:val="008773E5"/>
    <w:rsid w:val="00885539"/>
    <w:rsid w:val="00885E36"/>
    <w:rsid w:val="008951C2"/>
    <w:rsid w:val="00896454"/>
    <w:rsid w:val="008A27E1"/>
    <w:rsid w:val="008A3926"/>
    <w:rsid w:val="008B743A"/>
    <w:rsid w:val="008B761E"/>
    <w:rsid w:val="008D3FCB"/>
    <w:rsid w:val="008D5738"/>
    <w:rsid w:val="008D6F60"/>
    <w:rsid w:val="008E2205"/>
    <w:rsid w:val="008E37CA"/>
    <w:rsid w:val="008F137C"/>
    <w:rsid w:val="008F47C6"/>
    <w:rsid w:val="008F7454"/>
    <w:rsid w:val="0090566F"/>
    <w:rsid w:val="0090569E"/>
    <w:rsid w:val="009215E0"/>
    <w:rsid w:val="009216A4"/>
    <w:rsid w:val="0092392F"/>
    <w:rsid w:val="00925951"/>
    <w:rsid w:val="00932860"/>
    <w:rsid w:val="00936750"/>
    <w:rsid w:val="00945B8C"/>
    <w:rsid w:val="00964475"/>
    <w:rsid w:val="00965963"/>
    <w:rsid w:val="00970C5D"/>
    <w:rsid w:val="00984C1D"/>
    <w:rsid w:val="00985F30"/>
    <w:rsid w:val="0099037A"/>
    <w:rsid w:val="00991232"/>
    <w:rsid w:val="00992C4F"/>
    <w:rsid w:val="00995E79"/>
    <w:rsid w:val="009A1A23"/>
    <w:rsid w:val="009B3092"/>
    <w:rsid w:val="009B3593"/>
    <w:rsid w:val="009B37DC"/>
    <w:rsid w:val="009B3A4B"/>
    <w:rsid w:val="009B51C8"/>
    <w:rsid w:val="009C5015"/>
    <w:rsid w:val="009D5474"/>
    <w:rsid w:val="009E170B"/>
    <w:rsid w:val="009E3168"/>
    <w:rsid w:val="009E4A72"/>
    <w:rsid w:val="009F13D0"/>
    <w:rsid w:val="009F5FEB"/>
    <w:rsid w:val="00A00A6E"/>
    <w:rsid w:val="00A04E44"/>
    <w:rsid w:val="00A05621"/>
    <w:rsid w:val="00A16778"/>
    <w:rsid w:val="00A20246"/>
    <w:rsid w:val="00A217D1"/>
    <w:rsid w:val="00A24794"/>
    <w:rsid w:val="00A25875"/>
    <w:rsid w:val="00A41C5B"/>
    <w:rsid w:val="00A440E3"/>
    <w:rsid w:val="00A55D54"/>
    <w:rsid w:val="00A568DD"/>
    <w:rsid w:val="00A7058F"/>
    <w:rsid w:val="00A71854"/>
    <w:rsid w:val="00A726B8"/>
    <w:rsid w:val="00A73803"/>
    <w:rsid w:val="00A770FF"/>
    <w:rsid w:val="00A84735"/>
    <w:rsid w:val="00A84B93"/>
    <w:rsid w:val="00A93F3D"/>
    <w:rsid w:val="00A94C45"/>
    <w:rsid w:val="00AB72FE"/>
    <w:rsid w:val="00AC469B"/>
    <w:rsid w:val="00AC5303"/>
    <w:rsid w:val="00AC6672"/>
    <w:rsid w:val="00AC6C48"/>
    <w:rsid w:val="00AD194C"/>
    <w:rsid w:val="00AD6809"/>
    <w:rsid w:val="00AE3D74"/>
    <w:rsid w:val="00AE5492"/>
    <w:rsid w:val="00AE7C10"/>
    <w:rsid w:val="00AF0DA5"/>
    <w:rsid w:val="00AF10CD"/>
    <w:rsid w:val="00B148FB"/>
    <w:rsid w:val="00B20005"/>
    <w:rsid w:val="00B229E6"/>
    <w:rsid w:val="00B23A92"/>
    <w:rsid w:val="00B247BC"/>
    <w:rsid w:val="00B26E07"/>
    <w:rsid w:val="00B33573"/>
    <w:rsid w:val="00B36A43"/>
    <w:rsid w:val="00B379A9"/>
    <w:rsid w:val="00B430B7"/>
    <w:rsid w:val="00B44F41"/>
    <w:rsid w:val="00B47F5E"/>
    <w:rsid w:val="00B5026C"/>
    <w:rsid w:val="00B52653"/>
    <w:rsid w:val="00B57379"/>
    <w:rsid w:val="00B57EC8"/>
    <w:rsid w:val="00B60F81"/>
    <w:rsid w:val="00B61556"/>
    <w:rsid w:val="00B615CB"/>
    <w:rsid w:val="00B71E9F"/>
    <w:rsid w:val="00B7507D"/>
    <w:rsid w:val="00B76536"/>
    <w:rsid w:val="00B773BC"/>
    <w:rsid w:val="00B85A3F"/>
    <w:rsid w:val="00B90C6E"/>
    <w:rsid w:val="00BA3027"/>
    <w:rsid w:val="00BC1F6F"/>
    <w:rsid w:val="00BC6617"/>
    <w:rsid w:val="00BD4B46"/>
    <w:rsid w:val="00BD5F86"/>
    <w:rsid w:val="00C0529E"/>
    <w:rsid w:val="00C0670A"/>
    <w:rsid w:val="00C07E2A"/>
    <w:rsid w:val="00C159C2"/>
    <w:rsid w:val="00C15DC9"/>
    <w:rsid w:val="00C17F59"/>
    <w:rsid w:val="00C21EA8"/>
    <w:rsid w:val="00C22674"/>
    <w:rsid w:val="00C24AFD"/>
    <w:rsid w:val="00C26E03"/>
    <w:rsid w:val="00C426E0"/>
    <w:rsid w:val="00C43765"/>
    <w:rsid w:val="00C4696C"/>
    <w:rsid w:val="00C501C0"/>
    <w:rsid w:val="00C54716"/>
    <w:rsid w:val="00C60B7D"/>
    <w:rsid w:val="00C8152C"/>
    <w:rsid w:val="00C82C94"/>
    <w:rsid w:val="00C94367"/>
    <w:rsid w:val="00C94752"/>
    <w:rsid w:val="00CA31EC"/>
    <w:rsid w:val="00CA3222"/>
    <w:rsid w:val="00CA3AD9"/>
    <w:rsid w:val="00CA4F13"/>
    <w:rsid w:val="00CB1740"/>
    <w:rsid w:val="00CB24DA"/>
    <w:rsid w:val="00CC7DCF"/>
    <w:rsid w:val="00CD1893"/>
    <w:rsid w:val="00CD4B99"/>
    <w:rsid w:val="00CD4F7E"/>
    <w:rsid w:val="00CD7521"/>
    <w:rsid w:val="00CD75B3"/>
    <w:rsid w:val="00CE3566"/>
    <w:rsid w:val="00CF7563"/>
    <w:rsid w:val="00CF7A21"/>
    <w:rsid w:val="00D2152F"/>
    <w:rsid w:val="00D31EB2"/>
    <w:rsid w:val="00D36BAC"/>
    <w:rsid w:val="00D43818"/>
    <w:rsid w:val="00D53DB1"/>
    <w:rsid w:val="00D73927"/>
    <w:rsid w:val="00D77989"/>
    <w:rsid w:val="00D82E6D"/>
    <w:rsid w:val="00D94229"/>
    <w:rsid w:val="00DA183C"/>
    <w:rsid w:val="00DA37D2"/>
    <w:rsid w:val="00DB0E59"/>
    <w:rsid w:val="00DB3839"/>
    <w:rsid w:val="00DB4819"/>
    <w:rsid w:val="00DB7024"/>
    <w:rsid w:val="00DB7A81"/>
    <w:rsid w:val="00DC15BF"/>
    <w:rsid w:val="00DC3484"/>
    <w:rsid w:val="00DC6533"/>
    <w:rsid w:val="00DD2835"/>
    <w:rsid w:val="00DE2E66"/>
    <w:rsid w:val="00DE7D9E"/>
    <w:rsid w:val="00DE7DDC"/>
    <w:rsid w:val="00DF1CA3"/>
    <w:rsid w:val="00DF3951"/>
    <w:rsid w:val="00DF5285"/>
    <w:rsid w:val="00DF6E55"/>
    <w:rsid w:val="00E164FE"/>
    <w:rsid w:val="00E20B17"/>
    <w:rsid w:val="00E3739D"/>
    <w:rsid w:val="00E3747A"/>
    <w:rsid w:val="00E37AFE"/>
    <w:rsid w:val="00E44E81"/>
    <w:rsid w:val="00E46B01"/>
    <w:rsid w:val="00E51669"/>
    <w:rsid w:val="00E620D1"/>
    <w:rsid w:val="00E62C45"/>
    <w:rsid w:val="00E65B84"/>
    <w:rsid w:val="00E74D4E"/>
    <w:rsid w:val="00E7766D"/>
    <w:rsid w:val="00E93277"/>
    <w:rsid w:val="00E932B8"/>
    <w:rsid w:val="00EA452A"/>
    <w:rsid w:val="00EB0E29"/>
    <w:rsid w:val="00EB0E54"/>
    <w:rsid w:val="00EB5666"/>
    <w:rsid w:val="00EB6528"/>
    <w:rsid w:val="00ED12DE"/>
    <w:rsid w:val="00ED3AB1"/>
    <w:rsid w:val="00EF186C"/>
    <w:rsid w:val="00EF19E2"/>
    <w:rsid w:val="00EF4E38"/>
    <w:rsid w:val="00EF514B"/>
    <w:rsid w:val="00F11772"/>
    <w:rsid w:val="00F117BA"/>
    <w:rsid w:val="00F11EEF"/>
    <w:rsid w:val="00F25572"/>
    <w:rsid w:val="00F258D3"/>
    <w:rsid w:val="00F26A6F"/>
    <w:rsid w:val="00F30445"/>
    <w:rsid w:val="00F31970"/>
    <w:rsid w:val="00F32A7B"/>
    <w:rsid w:val="00F346AE"/>
    <w:rsid w:val="00F350A1"/>
    <w:rsid w:val="00F403FC"/>
    <w:rsid w:val="00F4130B"/>
    <w:rsid w:val="00F476A1"/>
    <w:rsid w:val="00F54221"/>
    <w:rsid w:val="00F6036A"/>
    <w:rsid w:val="00F6457E"/>
    <w:rsid w:val="00F648F9"/>
    <w:rsid w:val="00F70869"/>
    <w:rsid w:val="00F73C54"/>
    <w:rsid w:val="00F763F6"/>
    <w:rsid w:val="00F807B1"/>
    <w:rsid w:val="00F83E0D"/>
    <w:rsid w:val="00F84236"/>
    <w:rsid w:val="00F9141B"/>
    <w:rsid w:val="00FA00BC"/>
    <w:rsid w:val="00FB0DCB"/>
    <w:rsid w:val="00FB6ACF"/>
    <w:rsid w:val="00FD1F5A"/>
    <w:rsid w:val="00FD6D8B"/>
    <w:rsid w:val="00FE0995"/>
    <w:rsid w:val="00FE523A"/>
    <w:rsid w:val="00FE6046"/>
    <w:rsid w:val="00FE60AB"/>
    <w:rsid w:val="00FE708A"/>
    <w:rsid w:val="00FF15D4"/>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8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69"/>
    <w:pPr>
      <w:spacing w:after="0" w:line="240" w:lineRule="auto"/>
      <w:contextualSpacing/>
    </w:pPr>
    <w:rPr>
      <w:rFonts w:ascii="Tahoma" w:hAnsi="Tahoma"/>
      <w:sz w:val="24"/>
    </w:rPr>
  </w:style>
  <w:style w:type="paragraph" w:styleId="Heading1">
    <w:name w:val="heading 1"/>
    <w:basedOn w:val="ListParagraph"/>
    <w:next w:val="Normal"/>
    <w:link w:val="Heading1Char"/>
    <w:uiPriority w:val="9"/>
    <w:qFormat/>
    <w:rsid w:val="00197C41"/>
    <w:pPr>
      <w:numPr>
        <w:numId w:val="2"/>
      </w:numPr>
      <w:spacing w:before="240"/>
      <w:ind w:left="720" w:hanging="720"/>
      <w:outlineLvl w:val="0"/>
    </w:pPr>
  </w:style>
  <w:style w:type="paragraph" w:styleId="Heading2">
    <w:name w:val="heading 2"/>
    <w:basedOn w:val="ListParagraph"/>
    <w:next w:val="Normal"/>
    <w:link w:val="Heading2Char"/>
    <w:uiPriority w:val="9"/>
    <w:unhideWhenUsed/>
    <w:qFormat/>
    <w:rsid w:val="00197C41"/>
    <w:pPr>
      <w:numPr>
        <w:numId w:val="3"/>
      </w:numPr>
      <w:spacing w:before="240"/>
      <w:contextualSpacing w:val="0"/>
      <w:outlineLvl w:val="1"/>
    </w:pPr>
  </w:style>
  <w:style w:type="paragraph" w:styleId="Heading3">
    <w:name w:val="heading 3"/>
    <w:basedOn w:val="ListParagraph"/>
    <w:next w:val="Normal"/>
    <w:link w:val="Heading3Char"/>
    <w:uiPriority w:val="9"/>
    <w:unhideWhenUsed/>
    <w:qFormat/>
    <w:rsid w:val="00197C41"/>
    <w:pPr>
      <w:numPr>
        <w:numId w:val="4"/>
      </w:numPr>
      <w:spacing w:before="240"/>
      <w:contextualSpacing w:val="0"/>
      <w:outlineLvl w:val="2"/>
    </w:pPr>
  </w:style>
  <w:style w:type="paragraph" w:styleId="Heading4">
    <w:name w:val="heading 4"/>
    <w:basedOn w:val="Normal"/>
    <w:next w:val="Normal"/>
    <w:link w:val="Heading4Char"/>
    <w:uiPriority w:val="9"/>
    <w:unhideWhenUsed/>
    <w:qFormat/>
    <w:rsid w:val="00197C41"/>
    <w:pPr>
      <w:keepNext/>
      <w:keepLines/>
      <w:numPr>
        <w:numId w:val="35"/>
      </w:numPr>
      <w:spacing w:before="240"/>
      <w:contextualSpacing w:val="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41"/>
    <w:rPr>
      <w:rFonts w:ascii="Tahoma" w:hAnsi="Tahoma"/>
      <w:sz w:val="24"/>
    </w:rPr>
  </w:style>
  <w:style w:type="character" w:customStyle="1" w:styleId="Heading2Char">
    <w:name w:val="Heading 2 Char"/>
    <w:basedOn w:val="DefaultParagraphFont"/>
    <w:link w:val="Heading2"/>
    <w:uiPriority w:val="9"/>
    <w:rsid w:val="00197C41"/>
    <w:rPr>
      <w:rFonts w:ascii="Tahoma" w:hAnsi="Tahoma"/>
      <w:sz w:val="24"/>
    </w:rPr>
  </w:style>
  <w:style w:type="paragraph" w:styleId="Header">
    <w:name w:val="header"/>
    <w:basedOn w:val="Normal"/>
    <w:link w:val="HeaderChar"/>
    <w:uiPriority w:val="99"/>
    <w:unhideWhenUsed/>
    <w:rsid w:val="00A217D1"/>
    <w:pPr>
      <w:tabs>
        <w:tab w:val="center" w:pos="4680"/>
        <w:tab w:val="right" w:pos="9360"/>
      </w:tabs>
    </w:pPr>
  </w:style>
  <w:style w:type="character" w:customStyle="1" w:styleId="HeaderChar">
    <w:name w:val="Header Char"/>
    <w:basedOn w:val="DefaultParagraphFont"/>
    <w:link w:val="Header"/>
    <w:uiPriority w:val="99"/>
    <w:rsid w:val="00A217D1"/>
    <w:rPr>
      <w:rFonts w:ascii="Tahoma" w:hAnsi="Tahoma"/>
      <w:sz w:val="24"/>
    </w:rPr>
  </w:style>
  <w:style w:type="paragraph" w:styleId="Footer">
    <w:name w:val="footer"/>
    <w:basedOn w:val="Normal"/>
    <w:link w:val="FooterChar"/>
    <w:uiPriority w:val="99"/>
    <w:unhideWhenUsed/>
    <w:rsid w:val="00A217D1"/>
    <w:pPr>
      <w:tabs>
        <w:tab w:val="center" w:pos="4680"/>
        <w:tab w:val="right" w:pos="9360"/>
      </w:tabs>
    </w:pPr>
  </w:style>
  <w:style w:type="character" w:customStyle="1" w:styleId="FooterChar">
    <w:name w:val="Footer Char"/>
    <w:basedOn w:val="DefaultParagraphFont"/>
    <w:link w:val="Footer"/>
    <w:uiPriority w:val="99"/>
    <w:rsid w:val="00A217D1"/>
    <w:rPr>
      <w:rFonts w:ascii="Tahoma" w:hAnsi="Tahoma"/>
      <w:sz w:val="24"/>
    </w:rPr>
  </w:style>
  <w:style w:type="paragraph" w:styleId="BalloonText">
    <w:name w:val="Balloon Text"/>
    <w:basedOn w:val="Normal"/>
    <w:link w:val="BalloonTextChar"/>
    <w:uiPriority w:val="99"/>
    <w:semiHidden/>
    <w:unhideWhenUsed/>
    <w:rsid w:val="00A217D1"/>
    <w:rPr>
      <w:rFonts w:cs="Tahoma"/>
      <w:sz w:val="16"/>
      <w:szCs w:val="16"/>
    </w:rPr>
  </w:style>
  <w:style w:type="character" w:customStyle="1" w:styleId="BalloonTextChar">
    <w:name w:val="Balloon Text Char"/>
    <w:basedOn w:val="DefaultParagraphFont"/>
    <w:link w:val="BalloonText"/>
    <w:uiPriority w:val="99"/>
    <w:semiHidden/>
    <w:rsid w:val="00A217D1"/>
    <w:rPr>
      <w:rFonts w:ascii="Tahoma" w:hAnsi="Tahoma" w:cs="Tahoma"/>
      <w:sz w:val="16"/>
      <w:szCs w:val="16"/>
    </w:rPr>
  </w:style>
  <w:style w:type="paragraph" w:styleId="ListParagraph">
    <w:name w:val="List Paragraph"/>
    <w:basedOn w:val="Normal"/>
    <w:uiPriority w:val="34"/>
    <w:qFormat/>
    <w:rsid w:val="00A217D1"/>
    <w:pPr>
      <w:ind w:left="720"/>
    </w:pPr>
  </w:style>
  <w:style w:type="character" w:styleId="Hyperlink">
    <w:name w:val="Hyperlink"/>
    <w:basedOn w:val="DefaultParagraphFont"/>
    <w:uiPriority w:val="99"/>
    <w:unhideWhenUsed/>
    <w:rsid w:val="00A217D1"/>
    <w:rPr>
      <w:color w:val="0000FF" w:themeColor="hyperlink"/>
      <w:u w:val="single"/>
    </w:rPr>
  </w:style>
  <w:style w:type="character" w:styleId="CommentReference">
    <w:name w:val="annotation reference"/>
    <w:basedOn w:val="DefaultParagraphFont"/>
    <w:uiPriority w:val="99"/>
    <w:semiHidden/>
    <w:unhideWhenUsed/>
    <w:rsid w:val="00A217D1"/>
    <w:rPr>
      <w:sz w:val="16"/>
      <w:szCs w:val="16"/>
    </w:rPr>
  </w:style>
  <w:style w:type="paragraph" w:styleId="CommentText">
    <w:name w:val="annotation text"/>
    <w:basedOn w:val="Normal"/>
    <w:link w:val="CommentTextChar"/>
    <w:uiPriority w:val="99"/>
    <w:semiHidden/>
    <w:unhideWhenUsed/>
    <w:rsid w:val="00A217D1"/>
    <w:rPr>
      <w:sz w:val="20"/>
      <w:szCs w:val="20"/>
    </w:rPr>
  </w:style>
  <w:style w:type="character" w:customStyle="1" w:styleId="CommentTextChar">
    <w:name w:val="Comment Text Char"/>
    <w:basedOn w:val="DefaultParagraphFont"/>
    <w:link w:val="CommentText"/>
    <w:uiPriority w:val="99"/>
    <w:semiHidden/>
    <w:rsid w:val="00A217D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216A4"/>
    <w:rPr>
      <w:b/>
      <w:bCs/>
    </w:rPr>
  </w:style>
  <w:style w:type="character" w:customStyle="1" w:styleId="CommentSubjectChar">
    <w:name w:val="Comment Subject Char"/>
    <w:basedOn w:val="CommentTextChar"/>
    <w:link w:val="CommentSubject"/>
    <w:uiPriority w:val="99"/>
    <w:semiHidden/>
    <w:rsid w:val="009216A4"/>
    <w:rPr>
      <w:rFonts w:ascii="Tahoma" w:hAnsi="Tahoma"/>
      <w:b/>
      <w:bCs/>
      <w:sz w:val="20"/>
      <w:szCs w:val="20"/>
    </w:rPr>
  </w:style>
  <w:style w:type="character" w:customStyle="1" w:styleId="Heading3Char">
    <w:name w:val="Heading 3 Char"/>
    <w:basedOn w:val="DefaultParagraphFont"/>
    <w:link w:val="Heading3"/>
    <w:uiPriority w:val="9"/>
    <w:rsid w:val="00197C41"/>
    <w:rPr>
      <w:rFonts w:ascii="Tahoma" w:hAnsi="Tahoma"/>
      <w:sz w:val="24"/>
    </w:rPr>
  </w:style>
  <w:style w:type="character" w:customStyle="1" w:styleId="Heading4Char">
    <w:name w:val="Heading 4 Char"/>
    <w:basedOn w:val="DefaultParagraphFont"/>
    <w:link w:val="Heading4"/>
    <w:uiPriority w:val="9"/>
    <w:rsid w:val="00197C41"/>
    <w:rPr>
      <w:rFonts w:ascii="Tahoma" w:eastAsiaTheme="majorEastAsia" w:hAnsi="Tahoma" w:cstheme="majorBidi"/>
      <w:bCs/>
      <w:iCs/>
      <w:sz w:val="24"/>
    </w:rPr>
  </w:style>
  <w:style w:type="paragraph" w:customStyle="1" w:styleId="BulletText1">
    <w:name w:val="Bullet Text 1"/>
    <w:basedOn w:val="Normal"/>
    <w:rsid w:val="00964475"/>
    <w:pPr>
      <w:numPr>
        <w:numId w:val="1"/>
      </w:numPr>
      <w:tabs>
        <w:tab w:val="left" w:pos="187"/>
      </w:tabs>
      <w:ind w:left="187" w:hanging="187"/>
      <w:contextualSpacing w:val="0"/>
    </w:pPr>
    <w:rPr>
      <w:rFonts w:ascii="Times New Roman" w:eastAsia="Times New Roman" w:hAnsi="Times New Roman" w:cs="Times New Roman"/>
      <w:szCs w:val="20"/>
    </w:rPr>
  </w:style>
  <w:style w:type="paragraph" w:customStyle="1" w:styleId="ContinuedTableLabe">
    <w:name w:val="Continued Table Labe"/>
    <w:basedOn w:val="Normal"/>
    <w:rsid w:val="00964475"/>
    <w:pPr>
      <w:contextualSpacing w:val="0"/>
    </w:pPr>
    <w:rPr>
      <w:rFonts w:ascii="Times New Roman" w:eastAsia="Times New Roman" w:hAnsi="Times New Roman" w:cs="Times New Roman"/>
      <w:b/>
      <w:sz w:val="22"/>
      <w:szCs w:val="20"/>
    </w:rPr>
  </w:style>
  <w:style w:type="paragraph" w:styleId="Revision">
    <w:name w:val="Revision"/>
    <w:hidden/>
    <w:uiPriority w:val="99"/>
    <w:semiHidden/>
    <w:rsid w:val="00F11772"/>
    <w:pPr>
      <w:spacing w:after="0" w:line="240" w:lineRule="auto"/>
    </w:pPr>
    <w:rPr>
      <w:rFonts w:ascii="Tahoma" w:hAnsi="Tahoma"/>
      <w:sz w:val="24"/>
    </w:rPr>
  </w:style>
  <w:style w:type="paragraph" w:styleId="TOC1">
    <w:name w:val="toc 1"/>
    <w:basedOn w:val="Normal"/>
    <w:next w:val="Normal"/>
    <w:autoRedefine/>
    <w:uiPriority w:val="39"/>
    <w:unhideWhenUsed/>
    <w:rsid w:val="00F403FC"/>
    <w:pPr>
      <w:tabs>
        <w:tab w:val="left" w:pos="880"/>
        <w:tab w:val="right" w:leader="dot" w:pos="9350"/>
      </w:tabs>
      <w:spacing w:before="240"/>
      <w:ind w:left="720" w:hanging="720"/>
      <w:contextualSpacing w:val="0"/>
    </w:pPr>
  </w:style>
  <w:style w:type="paragraph" w:styleId="TOC2">
    <w:name w:val="toc 2"/>
    <w:basedOn w:val="Normal"/>
    <w:next w:val="Normal"/>
    <w:autoRedefine/>
    <w:uiPriority w:val="39"/>
    <w:unhideWhenUsed/>
    <w:rsid w:val="00197C41"/>
    <w:pPr>
      <w:spacing w:after="100"/>
      <w:ind w:left="240"/>
    </w:pPr>
  </w:style>
  <w:style w:type="paragraph" w:styleId="TOC3">
    <w:name w:val="toc 3"/>
    <w:basedOn w:val="Normal"/>
    <w:next w:val="Normal"/>
    <w:autoRedefine/>
    <w:uiPriority w:val="39"/>
    <w:unhideWhenUsed/>
    <w:rsid w:val="00197C41"/>
    <w:pPr>
      <w:spacing w:after="100"/>
      <w:ind w:left="480"/>
    </w:pPr>
  </w:style>
  <w:style w:type="paragraph" w:styleId="NoSpacing">
    <w:name w:val="No Spacing"/>
    <w:basedOn w:val="Normal"/>
    <w:uiPriority w:val="1"/>
    <w:qFormat/>
    <w:rsid w:val="004232CF"/>
    <w:pPr>
      <w:contextualSpacing w:val="0"/>
    </w:pPr>
    <w:rPr>
      <w:rFonts w:ascii="Calibri" w:eastAsia="Calibri" w:hAnsi="Calibri" w:cs="Times New Roman"/>
      <w:sz w:val="22"/>
    </w:rPr>
  </w:style>
  <w:style w:type="table" w:styleId="TableGrid">
    <w:name w:val="Table Grid"/>
    <w:basedOn w:val="TableNormal"/>
    <w:uiPriority w:val="59"/>
    <w:rsid w:val="00423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69"/>
    <w:pPr>
      <w:spacing w:after="0" w:line="240" w:lineRule="auto"/>
      <w:contextualSpacing/>
    </w:pPr>
    <w:rPr>
      <w:rFonts w:ascii="Tahoma" w:hAnsi="Tahoma"/>
      <w:sz w:val="24"/>
    </w:rPr>
  </w:style>
  <w:style w:type="paragraph" w:styleId="Heading1">
    <w:name w:val="heading 1"/>
    <w:basedOn w:val="ListParagraph"/>
    <w:next w:val="Normal"/>
    <w:link w:val="Heading1Char"/>
    <w:uiPriority w:val="9"/>
    <w:qFormat/>
    <w:rsid w:val="00197C41"/>
    <w:pPr>
      <w:numPr>
        <w:numId w:val="2"/>
      </w:numPr>
      <w:spacing w:before="240"/>
      <w:ind w:left="720" w:hanging="720"/>
      <w:outlineLvl w:val="0"/>
    </w:pPr>
  </w:style>
  <w:style w:type="paragraph" w:styleId="Heading2">
    <w:name w:val="heading 2"/>
    <w:basedOn w:val="ListParagraph"/>
    <w:next w:val="Normal"/>
    <w:link w:val="Heading2Char"/>
    <w:uiPriority w:val="9"/>
    <w:unhideWhenUsed/>
    <w:qFormat/>
    <w:rsid w:val="00197C41"/>
    <w:pPr>
      <w:numPr>
        <w:numId w:val="3"/>
      </w:numPr>
      <w:spacing w:before="240"/>
      <w:contextualSpacing w:val="0"/>
      <w:outlineLvl w:val="1"/>
    </w:pPr>
  </w:style>
  <w:style w:type="paragraph" w:styleId="Heading3">
    <w:name w:val="heading 3"/>
    <w:basedOn w:val="ListParagraph"/>
    <w:next w:val="Normal"/>
    <w:link w:val="Heading3Char"/>
    <w:uiPriority w:val="9"/>
    <w:unhideWhenUsed/>
    <w:qFormat/>
    <w:rsid w:val="00197C41"/>
    <w:pPr>
      <w:numPr>
        <w:numId w:val="4"/>
      </w:numPr>
      <w:spacing w:before="240"/>
      <w:contextualSpacing w:val="0"/>
      <w:outlineLvl w:val="2"/>
    </w:pPr>
  </w:style>
  <w:style w:type="paragraph" w:styleId="Heading4">
    <w:name w:val="heading 4"/>
    <w:basedOn w:val="Normal"/>
    <w:next w:val="Normal"/>
    <w:link w:val="Heading4Char"/>
    <w:uiPriority w:val="9"/>
    <w:unhideWhenUsed/>
    <w:qFormat/>
    <w:rsid w:val="00197C41"/>
    <w:pPr>
      <w:keepNext/>
      <w:keepLines/>
      <w:numPr>
        <w:numId w:val="35"/>
      </w:numPr>
      <w:spacing w:before="240"/>
      <w:contextualSpacing w:val="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41"/>
    <w:rPr>
      <w:rFonts w:ascii="Tahoma" w:hAnsi="Tahoma"/>
      <w:sz w:val="24"/>
    </w:rPr>
  </w:style>
  <w:style w:type="character" w:customStyle="1" w:styleId="Heading2Char">
    <w:name w:val="Heading 2 Char"/>
    <w:basedOn w:val="DefaultParagraphFont"/>
    <w:link w:val="Heading2"/>
    <w:uiPriority w:val="9"/>
    <w:rsid w:val="00197C41"/>
    <w:rPr>
      <w:rFonts w:ascii="Tahoma" w:hAnsi="Tahoma"/>
      <w:sz w:val="24"/>
    </w:rPr>
  </w:style>
  <w:style w:type="paragraph" w:styleId="Header">
    <w:name w:val="header"/>
    <w:basedOn w:val="Normal"/>
    <w:link w:val="HeaderChar"/>
    <w:uiPriority w:val="99"/>
    <w:unhideWhenUsed/>
    <w:rsid w:val="00A217D1"/>
    <w:pPr>
      <w:tabs>
        <w:tab w:val="center" w:pos="4680"/>
        <w:tab w:val="right" w:pos="9360"/>
      </w:tabs>
    </w:pPr>
  </w:style>
  <w:style w:type="character" w:customStyle="1" w:styleId="HeaderChar">
    <w:name w:val="Header Char"/>
    <w:basedOn w:val="DefaultParagraphFont"/>
    <w:link w:val="Header"/>
    <w:uiPriority w:val="99"/>
    <w:rsid w:val="00A217D1"/>
    <w:rPr>
      <w:rFonts w:ascii="Tahoma" w:hAnsi="Tahoma"/>
      <w:sz w:val="24"/>
    </w:rPr>
  </w:style>
  <w:style w:type="paragraph" w:styleId="Footer">
    <w:name w:val="footer"/>
    <w:basedOn w:val="Normal"/>
    <w:link w:val="FooterChar"/>
    <w:uiPriority w:val="99"/>
    <w:unhideWhenUsed/>
    <w:rsid w:val="00A217D1"/>
    <w:pPr>
      <w:tabs>
        <w:tab w:val="center" w:pos="4680"/>
        <w:tab w:val="right" w:pos="9360"/>
      </w:tabs>
    </w:pPr>
  </w:style>
  <w:style w:type="character" w:customStyle="1" w:styleId="FooterChar">
    <w:name w:val="Footer Char"/>
    <w:basedOn w:val="DefaultParagraphFont"/>
    <w:link w:val="Footer"/>
    <w:uiPriority w:val="99"/>
    <w:rsid w:val="00A217D1"/>
    <w:rPr>
      <w:rFonts w:ascii="Tahoma" w:hAnsi="Tahoma"/>
      <w:sz w:val="24"/>
    </w:rPr>
  </w:style>
  <w:style w:type="paragraph" w:styleId="BalloonText">
    <w:name w:val="Balloon Text"/>
    <w:basedOn w:val="Normal"/>
    <w:link w:val="BalloonTextChar"/>
    <w:uiPriority w:val="99"/>
    <w:semiHidden/>
    <w:unhideWhenUsed/>
    <w:rsid w:val="00A217D1"/>
    <w:rPr>
      <w:rFonts w:cs="Tahoma"/>
      <w:sz w:val="16"/>
      <w:szCs w:val="16"/>
    </w:rPr>
  </w:style>
  <w:style w:type="character" w:customStyle="1" w:styleId="BalloonTextChar">
    <w:name w:val="Balloon Text Char"/>
    <w:basedOn w:val="DefaultParagraphFont"/>
    <w:link w:val="BalloonText"/>
    <w:uiPriority w:val="99"/>
    <w:semiHidden/>
    <w:rsid w:val="00A217D1"/>
    <w:rPr>
      <w:rFonts w:ascii="Tahoma" w:hAnsi="Tahoma" w:cs="Tahoma"/>
      <w:sz w:val="16"/>
      <w:szCs w:val="16"/>
    </w:rPr>
  </w:style>
  <w:style w:type="paragraph" w:styleId="ListParagraph">
    <w:name w:val="List Paragraph"/>
    <w:basedOn w:val="Normal"/>
    <w:uiPriority w:val="34"/>
    <w:qFormat/>
    <w:rsid w:val="00A217D1"/>
    <w:pPr>
      <w:ind w:left="720"/>
    </w:pPr>
  </w:style>
  <w:style w:type="character" w:styleId="Hyperlink">
    <w:name w:val="Hyperlink"/>
    <w:basedOn w:val="DefaultParagraphFont"/>
    <w:uiPriority w:val="99"/>
    <w:unhideWhenUsed/>
    <w:rsid w:val="00A217D1"/>
    <w:rPr>
      <w:color w:val="0000FF" w:themeColor="hyperlink"/>
      <w:u w:val="single"/>
    </w:rPr>
  </w:style>
  <w:style w:type="character" w:styleId="CommentReference">
    <w:name w:val="annotation reference"/>
    <w:basedOn w:val="DefaultParagraphFont"/>
    <w:uiPriority w:val="99"/>
    <w:semiHidden/>
    <w:unhideWhenUsed/>
    <w:rsid w:val="00A217D1"/>
    <w:rPr>
      <w:sz w:val="16"/>
      <w:szCs w:val="16"/>
    </w:rPr>
  </w:style>
  <w:style w:type="paragraph" w:styleId="CommentText">
    <w:name w:val="annotation text"/>
    <w:basedOn w:val="Normal"/>
    <w:link w:val="CommentTextChar"/>
    <w:uiPriority w:val="99"/>
    <w:semiHidden/>
    <w:unhideWhenUsed/>
    <w:rsid w:val="00A217D1"/>
    <w:rPr>
      <w:sz w:val="20"/>
      <w:szCs w:val="20"/>
    </w:rPr>
  </w:style>
  <w:style w:type="character" w:customStyle="1" w:styleId="CommentTextChar">
    <w:name w:val="Comment Text Char"/>
    <w:basedOn w:val="DefaultParagraphFont"/>
    <w:link w:val="CommentText"/>
    <w:uiPriority w:val="99"/>
    <w:semiHidden/>
    <w:rsid w:val="00A217D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216A4"/>
    <w:rPr>
      <w:b/>
      <w:bCs/>
    </w:rPr>
  </w:style>
  <w:style w:type="character" w:customStyle="1" w:styleId="CommentSubjectChar">
    <w:name w:val="Comment Subject Char"/>
    <w:basedOn w:val="CommentTextChar"/>
    <w:link w:val="CommentSubject"/>
    <w:uiPriority w:val="99"/>
    <w:semiHidden/>
    <w:rsid w:val="009216A4"/>
    <w:rPr>
      <w:rFonts w:ascii="Tahoma" w:hAnsi="Tahoma"/>
      <w:b/>
      <w:bCs/>
      <w:sz w:val="20"/>
      <w:szCs w:val="20"/>
    </w:rPr>
  </w:style>
  <w:style w:type="character" w:customStyle="1" w:styleId="Heading3Char">
    <w:name w:val="Heading 3 Char"/>
    <w:basedOn w:val="DefaultParagraphFont"/>
    <w:link w:val="Heading3"/>
    <w:uiPriority w:val="9"/>
    <w:rsid w:val="00197C41"/>
    <w:rPr>
      <w:rFonts w:ascii="Tahoma" w:hAnsi="Tahoma"/>
      <w:sz w:val="24"/>
    </w:rPr>
  </w:style>
  <w:style w:type="character" w:customStyle="1" w:styleId="Heading4Char">
    <w:name w:val="Heading 4 Char"/>
    <w:basedOn w:val="DefaultParagraphFont"/>
    <w:link w:val="Heading4"/>
    <w:uiPriority w:val="9"/>
    <w:rsid w:val="00197C41"/>
    <w:rPr>
      <w:rFonts w:ascii="Tahoma" w:eastAsiaTheme="majorEastAsia" w:hAnsi="Tahoma" w:cstheme="majorBidi"/>
      <w:bCs/>
      <w:iCs/>
      <w:sz w:val="24"/>
    </w:rPr>
  </w:style>
  <w:style w:type="paragraph" w:customStyle="1" w:styleId="BulletText1">
    <w:name w:val="Bullet Text 1"/>
    <w:basedOn w:val="Normal"/>
    <w:rsid w:val="00964475"/>
    <w:pPr>
      <w:numPr>
        <w:numId w:val="1"/>
      </w:numPr>
      <w:tabs>
        <w:tab w:val="left" w:pos="187"/>
      </w:tabs>
      <w:ind w:left="187" w:hanging="187"/>
      <w:contextualSpacing w:val="0"/>
    </w:pPr>
    <w:rPr>
      <w:rFonts w:ascii="Times New Roman" w:eastAsia="Times New Roman" w:hAnsi="Times New Roman" w:cs="Times New Roman"/>
      <w:szCs w:val="20"/>
    </w:rPr>
  </w:style>
  <w:style w:type="paragraph" w:customStyle="1" w:styleId="ContinuedTableLabe">
    <w:name w:val="Continued Table Labe"/>
    <w:basedOn w:val="Normal"/>
    <w:rsid w:val="00964475"/>
    <w:pPr>
      <w:contextualSpacing w:val="0"/>
    </w:pPr>
    <w:rPr>
      <w:rFonts w:ascii="Times New Roman" w:eastAsia="Times New Roman" w:hAnsi="Times New Roman" w:cs="Times New Roman"/>
      <w:b/>
      <w:sz w:val="22"/>
      <w:szCs w:val="20"/>
    </w:rPr>
  </w:style>
  <w:style w:type="paragraph" w:styleId="Revision">
    <w:name w:val="Revision"/>
    <w:hidden/>
    <w:uiPriority w:val="99"/>
    <w:semiHidden/>
    <w:rsid w:val="00F11772"/>
    <w:pPr>
      <w:spacing w:after="0" w:line="240" w:lineRule="auto"/>
    </w:pPr>
    <w:rPr>
      <w:rFonts w:ascii="Tahoma" w:hAnsi="Tahoma"/>
      <w:sz w:val="24"/>
    </w:rPr>
  </w:style>
  <w:style w:type="paragraph" w:styleId="TOC1">
    <w:name w:val="toc 1"/>
    <w:basedOn w:val="Normal"/>
    <w:next w:val="Normal"/>
    <w:autoRedefine/>
    <w:uiPriority w:val="39"/>
    <w:unhideWhenUsed/>
    <w:rsid w:val="00F403FC"/>
    <w:pPr>
      <w:tabs>
        <w:tab w:val="left" w:pos="880"/>
        <w:tab w:val="right" w:leader="dot" w:pos="9350"/>
      </w:tabs>
      <w:spacing w:before="240"/>
      <w:ind w:left="720" w:hanging="720"/>
      <w:contextualSpacing w:val="0"/>
    </w:pPr>
  </w:style>
  <w:style w:type="paragraph" w:styleId="TOC2">
    <w:name w:val="toc 2"/>
    <w:basedOn w:val="Normal"/>
    <w:next w:val="Normal"/>
    <w:autoRedefine/>
    <w:uiPriority w:val="39"/>
    <w:unhideWhenUsed/>
    <w:rsid w:val="00197C41"/>
    <w:pPr>
      <w:spacing w:after="100"/>
      <w:ind w:left="240"/>
    </w:pPr>
  </w:style>
  <w:style w:type="paragraph" w:styleId="TOC3">
    <w:name w:val="toc 3"/>
    <w:basedOn w:val="Normal"/>
    <w:next w:val="Normal"/>
    <w:autoRedefine/>
    <w:uiPriority w:val="39"/>
    <w:unhideWhenUsed/>
    <w:rsid w:val="00197C41"/>
    <w:pPr>
      <w:spacing w:after="100"/>
      <w:ind w:left="480"/>
    </w:pPr>
  </w:style>
  <w:style w:type="paragraph" w:styleId="NoSpacing">
    <w:name w:val="No Spacing"/>
    <w:basedOn w:val="Normal"/>
    <w:uiPriority w:val="1"/>
    <w:qFormat/>
    <w:rsid w:val="004232CF"/>
    <w:pPr>
      <w:contextualSpacing w:val="0"/>
    </w:pPr>
    <w:rPr>
      <w:rFonts w:ascii="Calibri" w:eastAsia="Calibri" w:hAnsi="Calibri" w:cs="Times New Roman"/>
      <w:sz w:val="22"/>
    </w:rPr>
  </w:style>
  <w:style w:type="table" w:styleId="TableGrid">
    <w:name w:val="Table Grid"/>
    <w:basedOn w:val="TableNormal"/>
    <w:uiPriority w:val="59"/>
    <w:rsid w:val="00423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00899">
      <w:bodyDiv w:val="1"/>
      <w:marLeft w:val="0"/>
      <w:marRight w:val="0"/>
      <w:marTop w:val="0"/>
      <w:marBottom w:val="0"/>
      <w:divBdr>
        <w:top w:val="none" w:sz="0" w:space="0" w:color="auto"/>
        <w:left w:val="none" w:sz="0" w:space="0" w:color="auto"/>
        <w:bottom w:val="none" w:sz="0" w:space="0" w:color="auto"/>
        <w:right w:val="none" w:sz="0" w:space="0" w:color="auto"/>
      </w:divBdr>
    </w:div>
    <w:div w:id="1139036842">
      <w:bodyDiv w:val="1"/>
      <w:marLeft w:val="0"/>
      <w:marRight w:val="0"/>
      <w:marTop w:val="0"/>
      <w:marBottom w:val="0"/>
      <w:divBdr>
        <w:top w:val="none" w:sz="0" w:space="0" w:color="auto"/>
        <w:left w:val="none" w:sz="0" w:space="0" w:color="auto"/>
        <w:bottom w:val="none" w:sz="0" w:space="0" w:color="auto"/>
        <w:right w:val="none" w:sz="0" w:space="0" w:color="auto"/>
      </w:divBdr>
    </w:div>
    <w:div w:id="1679505074">
      <w:bodyDiv w:val="1"/>
      <w:marLeft w:val="0"/>
      <w:marRight w:val="0"/>
      <w:marTop w:val="0"/>
      <w:marBottom w:val="0"/>
      <w:divBdr>
        <w:top w:val="none" w:sz="0" w:space="0" w:color="auto"/>
        <w:left w:val="none" w:sz="0" w:space="0" w:color="auto"/>
        <w:bottom w:val="none" w:sz="0" w:space="0" w:color="auto"/>
        <w:right w:val="none" w:sz="0" w:space="0" w:color="auto"/>
      </w:divBdr>
    </w:div>
    <w:div w:id="1822110915">
      <w:bodyDiv w:val="1"/>
      <w:marLeft w:val="0"/>
      <w:marRight w:val="0"/>
      <w:marTop w:val="0"/>
      <w:marBottom w:val="0"/>
      <w:divBdr>
        <w:top w:val="none" w:sz="0" w:space="0" w:color="auto"/>
        <w:left w:val="none" w:sz="0" w:space="0" w:color="auto"/>
        <w:bottom w:val="none" w:sz="0" w:space="0" w:color="auto"/>
        <w:right w:val="none" w:sz="0" w:space="0" w:color="auto"/>
      </w:divBdr>
    </w:div>
    <w:div w:id="20667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Modified xmlns="9305575e-5fd3-450a-b961-5011bdd0d697">2014-05-14T18:00:00+00:00</Date_x0020_Modifi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DF37-C77F-4A7E-9C69-3AC2F135C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32AFA-8025-42F4-838B-71D44ABA4F1E}">
  <ds:schemaRefs>
    <ds:schemaRef ds:uri="http://schemas.microsoft.com/sharepoint/v3/contenttype/forms"/>
  </ds:schemaRefs>
</ds:datastoreItem>
</file>

<file path=customXml/itemProps3.xml><?xml version="1.0" encoding="utf-8"?>
<ds:datastoreItem xmlns:ds="http://schemas.openxmlformats.org/officeDocument/2006/customXml" ds:itemID="{96C09CB3-8C45-4639-9E58-708799B7AC00}">
  <ds:schemaRefs>
    <ds:schemaRef ds:uri="http://purl.org/dc/elements/1.1/"/>
    <ds:schemaRef ds:uri="http://purl.org/dc/terms/"/>
    <ds:schemaRef ds:uri="http://purl.org/dc/dcmitype/"/>
    <ds:schemaRef ds:uri="http://schemas.microsoft.com/office/2006/metadata/properties"/>
    <ds:schemaRef ds:uri="9305575e-5fd3-450a-b961-5011bdd0d697"/>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A73D9324-604B-49D5-9CD8-353E66D7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9631</Words>
  <Characters>54901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M28R.IV.C.2</vt:lpstr>
    </vt:vector>
  </TitlesOfParts>
  <Company>Dept. of Veterans Affairs</Company>
  <LinksUpToDate>false</LinksUpToDate>
  <CharactersWithSpaces>64404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M28R.IV.C.2</dc:title>
  <dc:creator>Hellard, Christi, VBAVACO</dc:creator>
  <cp:lastModifiedBy>Department of Veterans Affairs</cp:lastModifiedBy>
  <cp:revision>2</cp:revision>
  <cp:lastPrinted>2015-10-22T18:18:00Z</cp:lastPrinted>
  <dcterms:created xsi:type="dcterms:W3CDTF">2018-02-20T18:10:00Z</dcterms:created>
  <dcterms:modified xsi:type="dcterms:W3CDTF">2018-02-20T18:10:00Z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0x0101007EE428649C8DAC45972BCE091077CE08</vt:lpwstr>
  </property>
</Properties>
</file>