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D2" w:rsidRDefault="005554D2" w:rsidP="005554D2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Veterans Benefits Administration</w:t>
      </w:r>
      <w:r>
        <w:rPr>
          <w:rFonts w:ascii="Arial" w:hAnsi="Arial"/>
          <w:b/>
          <w:sz w:val="26"/>
          <w:szCs w:val="26"/>
        </w:rPr>
        <w:tab/>
        <w:t xml:space="preserve">       </w:t>
      </w:r>
      <w:r w:rsidR="00BD6A09">
        <w:rPr>
          <w:rFonts w:ascii="Arial" w:hAnsi="Arial"/>
          <w:b/>
          <w:sz w:val="26"/>
          <w:szCs w:val="26"/>
        </w:rPr>
        <w:t xml:space="preserve"> </w:t>
      </w:r>
      <w:r w:rsidR="00BD6A09">
        <w:rPr>
          <w:rFonts w:ascii="Arial" w:hAnsi="Arial"/>
          <w:b/>
          <w:sz w:val="26"/>
          <w:szCs w:val="26"/>
        </w:rPr>
        <w:tab/>
        <w:t xml:space="preserve">                </w:t>
      </w:r>
      <w:r w:rsidR="00225CCD">
        <w:rPr>
          <w:rFonts w:ascii="Arial" w:hAnsi="Arial"/>
          <w:b/>
          <w:sz w:val="26"/>
          <w:szCs w:val="26"/>
        </w:rPr>
        <w:t xml:space="preserve">              </w:t>
      </w:r>
      <w:r w:rsidR="00BD6A09">
        <w:rPr>
          <w:rFonts w:ascii="Arial" w:hAnsi="Arial"/>
          <w:b/>
          <w:sz w:val="26"/>
          <w:szCs w:val="26"/>
        </w:rPr>
        <w:t>VA Manual 26-</w:t>
      </w:r>
      <w:r w:rsidR="00225CCD">
        <w:rPr>
          <w:rFonts w:ascii="Arial" w:hAnsi="Arial"/>
          <w:b/>
          <w:sz w:val="26"/>
          <w:szCs w:val="26"/>
        </w:rPr>
        <w:t>1</w:t>
      </w:r>
    </w:p>
    <w:p w:rsidR="005554D2" w:rsidRDefault="005554D2" w:rsidP="005554D2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Department of Veterans</w:t>
      </w:r>
      <w:r w:rsidR="00225CCD">
        <w:rPr>
          <w:rFonts w:ascii="Arial" w:hAnsi="Arial"/>
          <w:b/>
          <w:sz w:val="26"/>
          <w:szCs w:val="26"/>
        </w:rPr>
        <w:t xml:space="preserve"> Affairs</w:t>
      </w:r>
      <w:r w:rsidR="00225CCD">
        <w:rPr>
          <w:rFonts w:ascii="Arial" w:hAnsi="Arial"/>
          <w:b/>
          <w:sz w:val="26"/>
          <w:szCs w:val="26"/>
        </w:rPr>
        <w:tab/>
      </w:r>
      <w:r w:rsidR="00225CCD">
        <w:rPr>
          <w:rFonts w:ascii="Arial" w:hAnsi="Arial"/>
          <w:b/>
          <w:sz w:val="26"/>
          <w:szCs w:val="26"/>
        </w:rPr>
        <w:tab/>
      </w:r>
      <w:r w:rsidR="00225CCD">
        <w:rPr>
          <w:rFonts w:ascii="Arial" w:hAnsi="Arial"/>
          <w:b/>
          <w:sz w:val="26"/>
          <w:szCs w:val="26"/>
        </w:rPr>
        <w:tab/>
        <w:t xml:space="preserve">             </w:t>
      </w:r>
      <w:r w:rsidR="00183F6C">
        <w:rPr>
          <w:rFonts w:ascii="Arial" w:hAnsi="Arial"/>
          <w:b/>
          <w:sz w:val="26"/>
          <w:szCs w:val="26"/>
        </w:rPr>
        <w:t xml:space="preserve">   October </w:t>
      </w:r>
      <w:bookmarkStart w:id="0" w:name="_GoBack"/>
      <w:bookmarkEnd w:id="0"/>
      <w:r w:rsidR="00183F6C">
        <w:rPr>
          <w:rFonts w:ascii="Arial" w:hAnsi="Arial"/>
          <w:b/>
          <w:sz w:val="26"/>
          <w:szCs w:val="26"/>
        </w:rPr>
        <w:t>31</w:t>
      </w:r>
      <w:r w:rsidR="00225CCD">
        <w:rPr>
          <w:rFonts w:ascii="Arial" w:hAnsi="Arial"/>
          <w:b/>
          <w:sz w:val="26"/>
          <w:szCs w:val="26"/>
        </w:rPr>
        <w:t>, 2018</w:t>
      </w:r>
      <w:r w:rsidR="00BD6A09">
        <w:rPr>
          <w:rFonts w:ascii="Arial" w:hAnsi="Arial"/>
          <w:b/>
          <w:sz w:val="26"/>
          <w:szCs w:val="26"/>
        </w:rPr>
        <w:t xml:space="preserve">     </w:t>
      </w:r>
    </w:p>
    <w:p w:rsidR="005554D2" w:rsidRDefault="005554D2" w:rsidP="005554D2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Washington, D.C.  20420</w:t>
      </w:r>
      <w:r>
        <w:rPr>
          <w:rFonts w:ascii="Arial" w:hAnsi="Arial"/>
          <w:b/>
          <w:sz w:val="26"/>
          <w:szCs w:val="26"/>
        </w:rPr>
        <w:tab/>
      </w:r>
      <w:r w:rsidR="00BD6A09">
        <w:rPr>
          <w:rFonts w:ascii="Arial" w:hAnsi="Arial"/>
          <w:b/>
          <w:sz w:val="26"/>
          <w:szCs w:val="26"/>
        </w:rPr>
        <w:tab/>
      </w:r>
      <w:r w:rsidR="00BD6A09">
        <w:rPr>
          <w:rFonts w:ascii="Arial" w:hAnsi="Arial"/>
          <w:b/>
          <w:sz w:val="26"/>
          <w:szCs w:val="26"/>
        </w:rPr>
        <w:tab/>
      </w:r>
      <w:r w:rsidR="00BD6A09">
        <w:rPr>
          <w:rFonts w:ascii="Arial" w:hAnsi="Arial"/>
          <w:b/>
          <w:sz w:val="26"/>
          <w:szCs w:val="26"/>
        </w:rPr>
        <w:tab/>
        <w:t xml:space="preserve">              </w:t>
      </w:r>
    </w:p>
    <w:p w:rsidR="005554D2" w:rsidRDefault="005554D2" w:rsidP="005554D2">
      <w:pPr>
        <w:tabs>
          <w:tab w:val="left" w:pos="6525"/>
          <w:tab w:val="right" w:pos="8640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</w:p>
    <w:p w:rsidR="005554D2" w:rsidRDefault="005554D2" w:rsidP="005554D2">
      <w:pPr>
        <w:pStyle w:val="Heading4"/>
        <w:rPr>
          <w:sz w:val="26"/>
          <w:szCs w:val="26"/>
        </w:rPr>
      </w:pPr>
      <w:r>
        <w:rPr>
          <w:sz w:val="26"/>
          <w:szCs w:val="26"/>
        </w:rPr>
        <w:t xml:space="preserve">To:  Regional Loan Center Personnel and Other Participants in the VA </w:t>
      </w:r>
      <w:r w:rsidR="00F62C3C">
        <w:rPr>
          <w:sz w:val="26"/>
          <w:szCs w:val="26"/>
        </w:rPr>
        <w:t xml:space="preserve">Home Loan </w:t>
      </w:r>
      <w:r>
        <w:rPr>
          <w:sz w:val="26"/>
          <w:szCs w:val="26"/>
        </w:rPr>
        <w:t>Program</w:t>
      </w:r>
    </w:p>
    <w:p w:rsidR="005554D2" w:rsidRPr="00B51558" w:rsidRDefault="005554D2" w:rsidP="005554D2">
      <w:pPr>
        <w:rPr>
          <w:rFonts w:ascii="Arial" w:hAnsi="Arial" w:cs="Arial"/>
          <w:b/>
          <w:sz w:val="26"/>
          <w:szCs w:val="26"/>
        </w:rPr>
      </w:pPr>
      <w:r w:rsidRPr="00B51558">
        <w:rPr>
          <w:rFonts w:ascii="Arial" w:hAnsi="Arial"/>
          <w:b/>
          <w:sz w:val="26"/>
          <w:szCs w:val="26"/>
        </w:rPr>
        <w:t xml:space="preserve">Subject:  Transmittal of </w:t>
      </w:r>
      <w:r w:rsidR="00225CCD">
        <w:rPr>
          <w:rFonts w:ascii="Arial" w:hAnsi="Arial"/>
          <w:b/>
          <w:sz w:val="26"/>
          <w:szCs w:val="26"/>
        </w:rPr>
        <w:t>M</w:t>
      </w:r>
      <w:r w:rsidRPr="006F6A15">
        <w:rPr>
          <w:rFonts w:ascii="Arial" w:hAnsi="Arial"/>
          <w:b/>
          <w:sz w:val="26"/>
          <w:szCs w:val="26"/>
        </w:rPr>
        <w:t>26-</w:t>
      </w:r>
      <w:r w:rsidR="00225CCD">
        <w:rPr>
          <w:rFonts w:ascii="Arial" w:hAnsi="Arial"/>
          <w:b/>
          <w:sz w:val="26"/>
          <w:szCs w:val="26"/>
        </w:rPr>
        <w:t>1</w:t>
      </w:r>
      <w:r w:rsidRPr="006F6A15">
        <w:rPr>
          <w:rFonts w:ascii="Arial" w:hAnsi="Arial"/>
          <w:b/>
          <w:sz w:val="26"/>
          <w:szCs w:val="26"/>
        </w:rPr>
        <w:t xml:space="preserve">, </w:t>
      </w:r>
      <w:r w:rsidR="00BD6A09">
        <w:rPr>
          <w:rFonts w:ascii="Arial" w:hAnsi="Arial"/>
          <w:b/>
          <w:sz w:val="26"/>
          <w:szCs w:val="26"/>
        </w:rPr>
        <w:t>Appeals Modernization</w:t>
      </w:r>
    </w:p>
    <w:p w:rsidR="005554D2" w:rsidRDefault="005554D2" w:rsidP="005554D2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554D2" w:rsidTr="00C97255">
        <w:trPr>
          <w:cantSplit/>
        </w:trPr>
        <w:tc>
          <w:tcPr>
            <w:tcW w:w="1728" w:type="dxa"/>
          </w:tcPr>
          <w:p w:rsidR="005554D2" w:rsidRDefault="005554D2" w:rsidP="00C97255">
            <w:pPr>
              <w:pStyle w:val="Heading5"/>
            </w:pPr>
            <w:r>
              <w:t>Purpose</w:t>
            </w:r>
          </w:p>
        </w:tc>
        <w:tc>
          <w:tcPr>
            <w:tcW w:w="7740" w:type="dxa"/>
          </w:tcPr>
          <w:p w:rsidR="005554D2" w:rsidRDefault="005554D2" w:rsidP="00C97255">
            <w:r w:rsidRPr="002D28C6">
              <w:t xml:space="preserve">Attached </w:t>
            </w:r>
            <w:r w:rsidR="00225CCD">
              <w:t>is production of the new Chapter</w:t>
            </w:r>
            <w:r w:rsidRPr="002D28C6">
              <w:t xml:space="preserve"> </w:t>
            </w:r>
            <w:r w:rsidR="00BD6A09">
              <w:t>8</w:t>
            </w:r>
            <w:r>
              <w:t xml:space="preserve"> of </w:t>
            </w:r>
            <w:r w:rsidRPr="001F0A1B">
              <w:t xml:space="preserve">VA </w:t>
            </w:r>
            <w:r>
              <w:t xml:space="preserve">Manual </w:t>
            </w:r>
            <w:r w:rsidRPr="001F0A1B">
              <w:t>26</w:t>
            </w:r>
            <w:r w:rsidR="00BD6A09">
              <w:t>-</w:t>
            </w:r>
            <w:r w:rsidR="00225CCD">
              <w:t>1</w:t>
            </w:r>
            <w:r w:rsidR="00BD6A09">
              <w:t>, Appeals Modernization</w:t>
            </w:r>
            <w:r>
              <w:t xml:space="preserve">.    </w:t>
            </w:r>
          </w:p>
        </w:tc>
      </w:tr>
    </w:tbl>
    <w:p w:rsidR="003A46B2" w:rsidRDefault="00183F6C"/>
    <w:p w:rsidR="005554D2" w:rsidRDefault="005554D2" w:rsidP="00BD6A09">
      <w:pPr>
        <w:pStyle w:val="BlockText"/>
        <w:ind w:left="1710" w:hanging="1710"/>
        <w:rPr>
          <w:sz w:val="24"/>
          <w:szCs w:val="24"/>
        </w:rPr>
      </w:pPr>
      <w:r w:rsidRPr="005554D2">
        <w:rPr>
          <w:b/>
          <w:sz w:val="22"/>
          <w:szCs w:val="24"/>
        </w:rPr>
        <w:t>Changes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Chapter 8 of VA Manual 26-</w:t>
      </w:r>
      <w:r w:rsidR="00225CCD">
        <w:rPr>
          <w:sz w:val="24"/>
          <w:szCs w:val="24"/>
        </w:rPr>
        <w:t>1</w:t>
      </w:r>
      <w:r>
        <w:rPr>
          <w:sz w:val="24"/>
          <w:szCs w:val="24"/>
        </w:rPr>
        <w:t xml:space="preserve"> was </w:t>
      </w:r>
      <w:r w:rsidR="00225CCD">
        <w:rPr>
          <w:sz w:val="24"/>
          <w:szCs w:val="24"/>
        </w:rPr>
        <w:t xml:space="preserve">created to inform Lenders and Veterans about the Appeals Modernization process within Loan Guaranty Service. </w:t>
      </w:r>
    </w:p>
    <w:p w:rsidR="005554D2" w:rsidRDefault="005554D2" w:rsidP="005554D2"/>
    <w:p w:rsidR="005554D2" w:rsidRPr="00AE14CE" w:rsidRDefault="005554D2" w:rsidP="005554D2">
      <w:pPr>
        <w:pStyle w:val="BlockLine"/>
        <w:rPr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5554D2" w:rsidTr="00C97255">
        <w:trPr>
          <w:cantSplit/>
        </w:trPr>
        <w:tc>
          <w:tcPr>
            <w:tcW w:w="1728" w:type="dxa"/>
          </w:tcPr>
          <w:p w:rsidR="005554D2" w:rsidRDefault="005554D2" w:rsidP="00C97255">
            <w:pPr>
              <w:pStyle w:val="Heading5"/>
            </w:pPr>
            <w:r>
              <w:t>Additional Copies</w:t>
            </w:r>
          </w:p>
        </w:tc>
        <w:tc>
          <w:tcPr>
            <w:tcW w:w="7560" w:type="dxa"/>
          </w:tcPr>
          <w:p w:rsidR="005554D2" w:rsidRDefault="005554D2" w:rsidP="00C97255">
            <w:pPr>
              <w:pStyle w:val="BlockTex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Additional copies may be downloaded at </w:t>
            </w:r>
            <w:hyperlink r:id="rId4" w:history="1">
              <w:r w:rsidRPr="006369D3">
                <w:rPr>
                  <w:rStyle w:val="Hyperlink"/>
                  <w:sz w:val="24"/>
                  <w:szCs w:val="24"/>
                </w:rPr>
                <w:t>http://www.benefits.va.gov/warms/topic-homeloans.asp</w:t>
              </w:r>
            </w:hyperlink>
            <w:r>
              <w:rPr>
                <w:sz w:val="24"/>
                <w:szCs w:val="24"/>
              </w:rPr>
              <w:t xml:space="preserve">.    </w:t>
            </w:r>
          </w:p>
        </w:tc>
      </w:tr>
    </w:tbl>
    <w:p w:rsidR="005554D2" w:rsidRDefault="005554D2" w:rsidP="005554D2">
      <w:pPr>
        <w:pStyle w:val="BlockLine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5554D2" w:rsidTr="00C97255">
        <w:trPr>
          <w:cantSplit/>
          <w:trHeight w:val="495"/>
        </w:trPr>
        <w:tc>
          <w:tcPr>
            <w:tcW w:w="1728" w:type="dxa"/>
          </w:tcPr>
          <w:p w:rsidR="005554D2" w:rsidRDefault="005554D2" w:rsidP="00C97255">
            <w:pPr>
              <w:pStyle w:val="Heading5"/>
            </w:pPr>
          </w:p>
        </w:tc>
        <w:tc>
          <w:tcPr>
            <w:tcW w:w="7560" w:type="dxa"/>
          </w:tcPr>
          <w:p w:rsidR="005554D2" w:rsidRDefault="005554D2" w:rsidP="00C97255">
            <w:pPr>
              <w:pStyle w:val="BlockText"/>
              <w:rPr>
                <w:sz w:val="24"/>
                <w:szCs w:val="24"/>
              </w:rPr>
            </w:pPr>
          </w:p>
        </w:tc>
      </w:tr>
    </w:tbl>
    <w:p w:rsidR="005554D2" w:rsidRDefault="005554D2" w:rsidP="005554D2"/>
    <w:p w:rsidR="005554D2" w:rsidRDefault="005554D2" w:rsidP="005554D2">
      <w:pPr>
        <w:ind w:left="720" w:firstLine="720"/>
        <w:jc w:val="center"/>
      </w:pPr>
    </w:p>
    <w:p w:rsidR="005554D2" w:rsidRDefault="005554D2" w:rsidP="005554D2">
      <w:pPr>
        <w:ind w:left="720" w:firstLine="720"/>
        <w:jc w:val="center"/>
      </w:pPr>
    </w:p>
    <w:p w:rsidR="005554D2" w:rsidRDefault="005554D2" w:rsidP="005554D2">
      <w:pPr>
        <w:ind w:left="720" w:firstLine="720"/>
        <w:jc w:val="center"/>
      </w:pPr>
      <w:r>
        <w:t xml:space="preserve"> Jeffrey F. London</w:t>
      </w:r>
    </w:p>
    <w:p w:rsidR="005554D2" w:rsidRDefault="005554D2" w:rsidP="005554D2">
      <w:pPr>
        <w:ind w:left="2160" w:firstLine="720"/>
        <w:jc w:val="center"/>
      </w:pPr>
      <w:r>
        <w:t>Director, Loan Guaranty Service</w:t>
      </w:r>
    </w:p>
    <w:p w:rsidR="005554D2" w:rsidRDefault="005554D2" w:rsidP="005554D2"/>
    <w:sectPr w:rsidR="0055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D2"/>
    <w:rsid w:val="000E40DB"/>
    <w:rsid w:val="00183F6C"/>
    <w:rsid w:val="00225CCD"/>
    <w:rsid w:val="002D4831"/>
    <w:rsid w:val="003D3D70"/>
    <w:rsid w:val="005554D2"/>
    <w:rsid w:val="00576926"/>
    <w:rsid w:val="0068302C"/>
    <w:rsid w:val="008E18D5"/>
    <w:rsid w:val="009254EB"/>
    <w:rsid w:val="00B93BCA"/>
    <w:rsid w:val="00BD6A09"/>
    <w:rsid w:val="00D34F07"/>
    <w:rsid w:val="00D80762"/>
    <w:rsid w:val="00DF1C21"/>
    <w:rsid w:val="00E9692A"/>
    <w:rsid w:val="00F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7F9E"/>
  <w15:chartTrackingRefBased/>
  <w15:docId w15:val="{32A9DD04-2811-40C1-80EF-F039852C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4D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5554D2"/>
    <w:pPr>
      <w:spacing w:after="240"/>
      <w:outlineLvl w:val="3"/>
    </w:pPr>
    <w:rPr>
      <w:rFonts w:ascii="Arial" w:hAnsi="Arial"/>
      <w:b/>
      <w:sz w:val="32"/>
      <w:szCs w:val="20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5554D2"/>
    <w:pPr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4F07"/>
  </w:style>
  <w:style w:type="paragraph" w:styleId="BodyText">
    <w:name w:val="Body Text"/>
    <w:basedOn w:val="Normal"/>
    <w:link w:val="BodyTextChar"/>
    <w:uiPriority w:val="99"/>
    <w:qFormat/>
    <w:rsid w:val="00D34F07"/>
    <w:pPr>
      <w:ind w:left="120" w:firstLine="180"/>
    </w:pPr>
  </w:style>
  <w:style w:type="character" w:customStyle="1" w:styleId="BodyTextChar">
    <w:name w:val="Body Text Char"/>
    <w:basedOn w:val="DefaultParagraphFont"/>
    <w:link w:val="BodyText"/>
    <w:uiPriority w:val="99"/>
    <w:rsid w:val="00D34F0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34F07"/>
  </w:style>
  <w:style w:type="character" w:customStyle="1" w:styleId="Heading4Char">
    <w:name w:val="Heading 4 Char"/>
    <w:aliases w:val="Map Title Char"/>
    <w:basedOn w:val="DefaultParagraphFont"/>
    <w:link w:val="Heading4"/>
    <w:rsid w:val="005554D2"/>
    <w:rPr>
      <w:rFonts w:ascii="Arial" w:eastAsia="Times New Roman" w:hAnsi="Arial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554D2"/>
    <w:rPr>
      <w:rFonts w:ascii="Times New Roman" w:eastAsia="Times New Roman" w:hAnsi="Times New Roman"/>
      <w:b/>
      <w:szCs w:val="20"/>
    </w:rPr>
  </w:style>
  <w:style w:type="paragraph" w:customStyle="1" w:styleId="BlockLine">
    <w:name w:val="Block Line"/>
    <w:basedOn w:val="Normal"/>
    <w:next w:val="Normal"/>
    <w:rsid w:val="005554D2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0"/>
      <w:szCs w:val="20"/>
    </w:rPr>
  </w:style>
  <w:style w:type="paragraph" w:styleId="BlockText">
    <w:name w:val="Block Text"/>
    <w:basedOn w:val="Normal"/>
    <w:rsid w:val="005554D2"/>
    <w:rPr>
      <w:sz w:val="20"/>
      <w:szCs w:val="20"/>
    </w:rPr>
  </w:style>
  <w:style w:type="character" w:styleId="Hyperlink">
    <w:name w:val="Hyperlink"/>
    <w:rsid w:val="00555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efits.va.gov/warms/topic-homeloan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Katie, (VBASPL)</dc:creator>
  <cp:keywords/>
  <dc:description/>
  <cp:lastModifiedBy>Dixson, Chiquita, VBAVACO</cp:lastModifiedBy>
  <cp:revision>2</cp:revision>
  <cp:lastPrinted>2018-10-29T15:16:00Z</cp:lastPrinted>
  <dcterms:created xsi:type="dcterms:W3CDTF">2018-11-07T16:42:00Z</dcterms:created>
  <dcterms:modified xsi:type="dcterms:W3CDTF">2018-11-07T16:42:00Z</dcterms:modified>
</cp:coreProperties>
</file>