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B9" w:rsidRPr="00907E92" w:rsidRDefault="00D06415">
      <w:pPr>
        <w:pStyle w:val="Heading4"/>
        <w:rPr>
          <w:szCs w:val="32"/>
        </w:rPr>
      </w:pPr>
      <w:bookmarkStart w:id="0" w:name="_fs_KS75hjjc0GlyX0o1ET8BQ"/>
      <w:bookmarkStart w:id="1" w:name="_GoBack"/>
      <w:bookmarkEnd w:id="1"/>
      <w:r w:rsidRPr="00907E92">
        <w:rPr>
          <w:szCs w:val="32"/>
        </w:rPr>
        <w:t xml:space="preserve">Chapter </w:t>
      </w:r>
      <w:r w:rsidR="001516A6" w:rsidRPr="00907E92">
        <w:rPr>
          <w:szCs w:val="32"/>
        </w:rPr>
        <w:t>3</w:t>
      </w:r>
      <w:r w:rsidR="008F09B8">
        <w:rPr>
          <w:szCs w:val="32"/>
        </w:rPr>
        <w:t>.</w:t>
      </w:r>
      <w:r w:rsidR="003010B9" w:rsidRPr="00907E92">
        <w:rPr>
          <w:szCs w:val="32"/>
        </w:rPr>
        <w:t xml:space="preserve"> </w:t>
      </w:r>
      <w:r w:rsidR="001516A6" w:rsidRPr="00907E92">
        <w:rPr>
          <w:szCs w:val="32"/>
        </w:rPr>
        <w:t>Fee</w:t>
      </w:r>
      <w:r w:rsidR="00C64D18" w:rsidRPr="00907E92">
        <w:rPr>
          <w:szCs w:val="32"/>
        </w:rPr>
        <w:t>s and Charges Paid by the Borrower</w:t>
      </w:r>
      <w:r w:rsidR="001516A6" w:rsidRPr="00907E92">
        <w:rPr>
          <w:szCs w:val="32"/>
        </w:rPr>
        <w:t xml:space="preserve"> </w:t>
      </w:r>
    </w:p>
    <w:p w:rsidR="00236108" w:rsidRPr="00907E92" w:rsidRDefault="00236108" w:rsidP="004079BC">
      <w:pPr>
        <w:pStyle w:val="Heading4"/>
      </w:pPr>
      <w:bookmarkStart w:id="2" w:name="_fs_VH0BZpqx0yjwWXKcZjzCg"/>
      <w:bookmarkEnd w:id="0"/>
      <w:r w:rsidRPr="00907E92">
        <w:t>Overview</w:t>
      </w:r>
      <w:bookmarkEnd w:id="2"/>
    </w:p>
    <w:p w:rsidR="00C64D18" w:rsidRPr="00907E92" w:rsidRDefault="00C64D18" w:rsidP="00C64D18">
      <w:pPr>
        <w:pStyle w:val="BlockLine"/>
        <w:ind w:left="1728"/>
      </w:pPr>
    </w:p>
    <w:tbl>
      <w:tblPr>
        <w:tblW w:w="0" w:type="auto"/>
        <w:tblLayout w:type="fixed"/>
        <w:tblLook w:val="0000" w:firstRow="0" w:lastRow="0" w:firstColumn="0" w:lastColumn="0" w:noHBand="0" w:noVBand="0"/>
      </w:tblPr>
      <w:tblGrid>
        <w:gridCol w:w="1728"/>
        <w:gridCol w:w="7740"/>
      </w:tblGrid>
      <w:tr w:rsidR="00236108" w:rsidRPr="00907E92" w:rsidTr="008465DE">
        <w:trPr>
          <w:trHeight w:val="240"/>
        </w:trPr>
        <w:tc>
          <w:tcPr>
            <w:tcW w:w="1728" w:type="dxa"/>
            <w:shd w:val="clear" w:color="auto" w:fill="auto"/>
          </w:tcPr>
          <w:p w:rsidR="00236108" w:rsidRPr="00907E92" w:rsidRDefault="00236108" w:rsidP="008465DE">
            <w:pPr>
              <w:pStyle w:val="Heading5"/>
              <w:rPr>
                <w:sz w:val="24"/>
                <w:szCs w:val="24"/>
              </w:rPr>
            </w:pPr>
            <w:bookmarkStart w:id="3" w:name="_fs_a2sKxF0MEK2McMGkv6nOg"/>
            <w:r w:rsidRPr="00907E92">
              <w:rPr>
                <w:sz w:val="24"/>
                <w:szCs w:val="24"/>
              </w:rPr>
              <w:t>In this Chapter</w:t>
            </w:r>
          </w:p>
          <w:bookmarkEnd w:id="3"/>
          <w:p w:rsidR="00236108" w:rsidRPr="00907E92" w:rsidRDefault="00236108" w:rsidP="008465DE"/>
          <w:p w:rsidR="00236108" w:rsidRPr="00907E92" w:rsidRDefault="00236108" w:rsidP="008465DE"/>
          <w:p w:rsidR="00236108" w:rsidRPr="00907E92" w:rsidRDefault="00236108" w:rsidP="008465DE"/>
          <w:p w:rsidR="00236108" w:rsidRPr="00907E92" w:rsidRDefault="00236108" w:rsidP="008465DE"/>
        </w:tc>
        <w:tc>
          <w:tcPr>
            <w:tcW w:w="7740" w:type="dxa"/>
            <w:shd w:val="clear" w:color="auto" w:fill="auto"/>
          </w:tcPr>
          <w:p w:rsidR="00236108" w:rsidRPr="00907E92" w:rsidRDefault="00236108" w:rsidP="008465DE">
            <w:pPr>
              <w:pStyle w:val="BlockText"/>
              <w:rPr>
                <w:szCs w:val="24"/>
              </w:rPr>
            </w:pPr>
            <w:r w:rsidRPr="00907E92">
              <w:rPr>
                <w:szCs w:val="24"/>
              </w:rPr>
              <w:t>This chapter contains the following topics:</w:t>
            </w:r>
          </w:p>
          <w:p w:rsidR="00236108" w:rsidRPr="00907E92" w:rsidRDefault="00236108" w:rsidP="008465DE">
            <w:pPr>
              <w:pStyle w:val="BlockText"/>
              <w:rPr>
                <w:szCs w:val="24"/>
              </w:rPr>
            </w:pPr>
          </w:p>
          <w:tbl>
            <w:tblPr>
              <w:tblW w:w="7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4"/>
              <w:gridCol w:w="4860"/>
              <w:gridCol w:w="1260"/>
            </w:tblGrid>
            <w:tr w:rsidR="00236108" w:rsidRPr="00907E92" w:rsidTr="008465DE">
              <w:trPr>
                <w:trHeight w:val="180"/>
              </w:trPr>
              <w:tc>
                <w:tcPr>
                  <w:tcW w:w="839" w:type="pct"/>
                  <w:shd w:val="clear" w:color="auto" w:fill="auto"/>
                </w:tcPr>
                <w:p w:rsidR="00236108" w:rsidRPr="00907E92" w:rsidRDefault="00236108" w:rsidP="008465DE">
                  <w:pPr>
                    <w:pStyle w:val="TableHeaderText"/>
                    <w:rPr>
                      <w:szCs w:val="24"/>
                    </w:rPr>
                  </w:pPr>
                  <w:bookmarkStart w:id="4" w:name="_fs_dmTpuYgQfkaF9qfTkvO7Yg_0_0_0" w:colFirst="0" w:colLast="0"/>
                  <w:r w:rsidRPr="00907E92">
                    <w:rPr>
                      <w:szCs w:val="24"/>
                    </w:rPr>
                    <w:t>Topic</w:t>
                  </w:r>
                </w:p>
              </w:tc>
              <w:tc>
                <w:tcPr>
                  <w:tcW w:w="3304" w:type="pct"/>
                  <w:shd w:val="clear" w:color="auto" w:fill="auto"/>
                </w:tcPr>
                <w:p w:rsidR="00236108" w:rsidRPr="00907E92" w:rsidRDefault="00236108" w:rsidP="008465DE">
                  <w:pPr>
                    <w:pStyle w:val="TableHeaderText"/>
                    <w:rPr>
                      <w:szCs w:val="24"/>
                    </w:rPr>
                  </w:pPr>
                  <w:r w:rsidRPr="00907E92">
                    <w:rPr>
                      <w:szCs w:val="24"/>
                    </w:rPr>
                    <w:t>Title</w:t>
                  </w:r>
                </w:p>
              </w:tc>
              <w:tc>
                <w:tcPr>
                  <w:tcW w:w="857" w:type="pct"/>
                  <w:shd w:val="clear" w:color="auto" w:fill="auto"/>
                </w:tcPr>
                <w:p w:rsidR="00236108" w:rsidRPr="00907E92" w:rsidRDefault="00236108" w:rsidP="008465DE">
                  <w:pPr>
                    <w:pStyle w:val="TableHeaderText"/>
                    <w:rPr>
                      <w:szCs w:val="24"/>
                    </w:rPr>
                  </w:pPr>
                  <w:r w:rsidRPr="00907E92">
                    <w:rPr>
                      <w:szCs w:val="24"/>
                    </w:rPr>
                    <w:t>See Page</w:t>
                  </w:r>
                </w:p>
              </w:tc>
            </w:tr>
            <w:bookmarkEnd w:id="4"/>
            <w:tr w:rsidR="00236108" w:rsidRPr="00907E92" w:rsidTr="00F364E2">
              <w:trPr>
                <w:trHeight w:val="65"/>
              </w:trPr>
              <w:tc>
                <w:tcPr>
                  <w:tcW w:w="839" w:type="pct"/>
                  <w:shd w:val="clear" w:color="auto" w:fill="auto"/>
                </w:tcPr>
                <w:p w:rsidR="00236108" w:rsidRPr="00907E92" w:rsidRDefault="00236108" w:rsidP="008465DE">
                  <w:pPr>
                    <w:pStyle w:val="TableHeaderText"/>
                    <w:rPr>
                      <w:b w:val="0"/>
                      <w:szCs w:val="24"/>
                    </w:rPr>
                  </w:pPr>
                  <w:r w:rsidRPr="00907E92">
                    <w:rPr>
                      <w:b w:val="0"/>
                      <w:szCs w:val="24"/>
                    </w:rPr>
                    <w:t>1</w:t>
                  </w:r>
                </w:p>
              </w:tc>
              <w:tc>
                <w:tcPr>
                  <w:tcW w:w="3304" w:type="pct"/>
                  <w:shd w:val="clear" w:color="auto" w:fill="auto"/>
                </w:tcPr>
                <w:p w:rsidR="00236108" w:rsidRPr="00907E92" w:rsidRDefault="00F364E2" w:rsidP="008465DE">
                  <w:pPr>
                    <w:pStyle w:val="TableHeaderText"/>
                    <w:jc w:val="left"/>
                    <w:rPr>
                      <w:b w:val="0"/>
                      <w:color w:val="auto"/>
                      <w:szCs w:val="24"/>
                    </w:rPr>
                  </w:pPr>
                  <w:r w:rsidRPr="00907E92">
                    <w:rPr>
                      <w:b w:val="0"/>
                      <w:szCs w:val="24"/>
                    </w:rPr>
                    <w:t xml:space="preserve">Allowable Fees and Charges </w:t>
                  </w:r>
                </w:p>
              </w:tc>
              <w:tc>
                <w:tcPr>
                  <w:tcW w:w="857" w:type="pct"/>
                  <w:shd w:val="clear" w:color="auto" w:fill="auto"/>
                </w:tcPr>
                <w:p w:rsidR="00236108" w:rsidRPr="00907E92" w:rsidRDefault="00236108" w:rsidP="008465DE">
                  <w:pPr>
                    <w:pStyle w:val="TableHeaderText"/>
                    <w:rPr>
                      <w:b w:val="0"/>
                      <w:color w:val="auto"/>
                      <w:szCs w:val="24"/>
                    </w:rPr>
                  </w:pPr>
                </w:p>
                <w:p w:rsidR="00322AAE" w:rsidRPr="00907E92" w:rsidRDefault="00F364E2" w:rsidP="00C81577">
                  <w:pPr>
                    <w:pStyle w:val="TableHeaderText"/>
                    <w:rPr>
                      <w:b w:val="0"/>
                      <w:color w:val="auto"/>
                      <w:szCs w:val="24"/>
                    </w:rPr>
                  </w:pPr>
                  <w:r w:rsidRPr="00907E92">
                    <w:rPr>
                      <w:b w:val="0"/>
                      <w:color w:val="auto"/>
                      <w:szCs w:val="24"/>
                    </w:rPr>
                    <w:t>3-</w:t>
                  </w:r>
                  <w:r w:rsidR="00C81577" w:rsidRPr="00907E92">
                    <w:rPr>
                      <w:b w:val="0"/>
                      <w:color w:val="auto"/>
                      <w:szCs w:val="24"/>
                    </w:rPr>
                    <w:t>2</w:t>
                  </w:r>
                </w:p>
              </w:tc>
            </w:tr>
            <w:tr w:rsidR="00236108" w:rsidRPr="00907E92" w:rsidTr="008465DE">
              <w:trPr>
                <w:trHeight w:val="180"/>
              </w:trPr>
              <w:tc>
                <w:tcPr>
                  <w:tcW w:w="839" w:type="pct"/>
                  <w:shd w:val="clear" w:color="auto" w:fill="auto"/>
                </w:tcPr>
                <w:p w:rsidR="00236108" w:rsidRPr="00907E92" w:rsidRDefault="00236108" w:rsidP="008465DE">
                  <w:pPr>
                    <w:pStyle w:val="TableHeaderText"/>
                    <w:rPr>
                      <w:b w:val="0"/>
                      <w:szCs w:val="24"/>
                    </w:rPr>
                  </w:pPr>
                  <w:r w:rsidRPr="00907E92">
                    <w:rPr>
                      <w:b w:val="0"/>
                      <w:szCs w:val="24"/>
                    </w:rPr>
                    <w:t>2</w:t>
                  </w:r>
                </w:p>
              </w:tc>
              <w:tc>
                <w:tcPr>
                  <w:tcW w:w="3304" w:type="pct"/>
                  <w:shd w:val="clear" w:color="auto" w:fill="auto"/>
                </w:tcPr>
                <w:p w:rsidR="00236108" w:rsidRPr="00907E92" w:rsidRDefault="00F364E2" w:rsidP="008465DE">
                  <w:r w:rsidRPr="00907E92">
                    <w:t>VA Funding Fee</w:t>
                  </w:r>
                </w:p>
              </w:tc>
              <w:tc>
                <w:tcPr>
                  <w:tcW w:w="857" w:type="pct"/>
                  <w:shd w:val="clear" w:color="auto" w:fill="auto"/>
                </w:tcPr>
                <w:p w:rsidR="00236108" w:rsidRPr="00907E92" w:rsidRDefault="00236108" w:rsidP="008465DE">
                  <w:pPr>
                    <w:pStyle w:val="TableHeaderText"/>
                    <w:rPr>
                      <w:b w:val="0"/>
                      <w:color w:val="auto"/>
                      <w:szCs w:val="24"/>
                    </w:rPr>
                  </w:pPr>
                </w:p>
                <w:p w:rsidR="00422B70" w:rsidRPr="00907E92" w:rsidRDefault="00F364E2" w:rsidP="00C81577">
                  <w:pPr>
                    <w:pStyle w:val="TableHeaderText"/>
                    <w:rPr>
                      <w:b w:val="0"/>
                      <w:color w:val="auto"/>
                      <w:szCs w:val="24"/>
                    </w:rPr>
                  </w:pPr>
                  <w:r w:rsidRPr="00907E92">
                    <w:rPr>
                      <w:b w:val="0"/>
                      <w:color w:val="auto"/>
                      <w:szCs w:val="24"/>
                    </w:rPr>
                    <w:t>3</w:t>
                  </w:r>
                  <w:r w:rsidR="00422B70" w:rsidRPr="00907E92">
                    <w:rPr>
                      <w:b w:val="0"/>
                      <w:color w:val="auto"/>
                      <w:szCs w:val="24"/>
                    </w:rPr>
                    <w:t>-</w:t>
                  </w:r>
                  <w:r w:rsidR="00C81577" w:rsidRPr="00907E92">
                    <w:rPr>
                      <w:b w:val="0"/>
                      <w:color w:val="auto"/>
                      <w:szCs w:val="24"/>
                    </w:rPr>
                    <w:t>3</w:t>
                  </w:r>
                </w:p>
              </w:tc>
            </w:tr>
            <w:tr w:rsidR="00236108" w:rsidRPr="00907E92" w:rsidTr="008465DE">
              <w:trPr>
                <w:trHeight w:val="180"/>
              </w:trPr>
              <w:tc>
                <w:tcPr>
                  <w:tcW w:w="839" w:type="pct"/>
                  <w:shd w:val="clear" w:color="auto" w:fill="auto"/>
                </w:tcPr>
                <w:p w:rsidR="00236108" w:rsidRPr="00907E92" w:rsidRDefault="00FE2E7A" w:rsidP="008465DE">
                  <w:pPr>
                    <w:jc w:val="center"/>
                  </w:pPr>
                  <w:r w:rsidRPr="00907E92">
                    <w:t>3</w:t>
                  </w:r>
                </w:p>
              </w:tc>
              <w:tc>
                <w:tcPr>
                  <w:tcW w:w="3304" w:type="pct"/>
                  <w:shd w:val="clear" w:color="auto" w:fill="auto"/>
                </w:tcPr>
                <w:p w:rsidR="00236108" w:rsidRPr="00907E92" w:rsidRDefault="00C32A21" w:rsidP="008465DE">
                  <w:r>
                    <w:t xml:space="preserve">Sample </w:t>
                  </w:r>
                  <w:r w:rsidR="00F364E2" w:rsidRPr="00907E92">
                    <w:t>Letter to Veteran</w:t>
                  </w:r>
                  <w:r w:rsidR="00C2647E" w:rsidRPr="00907E92">
                    <w:t xml:space="preserve"> Approving Funding Fee Refund</w:t>
                  </w:r>
                </w:p>
              </w:tc>
              <w:tc>
                <w:tcPr>
                  <w:tcW w:w="857" w:type="pct"/>
                  <w:shd w:val="clear" w:color="auto" w:fill="auto"/>
                </w:tcPr>
                <w:p w:rsidR="00236108" w:rsidRPr="00907E92" w:rsidRDefault="00236108" w:rsidP="008465DE">
                  <w:pPr>
                    <w:pStyle w:val="TableHeaderText"/>
                    <w:rPr>
                      <w:b w:val="0"/>
                      <w:color w:val="auto"/>
                      <w:szCs w:val="24"/>
                      <w:highlight w:val="yellow"/>
                    </w:rPr>
                  </w:pPr>
                </w:p>
                <w:p w:rsidR="00BD4FDE" w:rsidRPr="00907E92" w:rsidRDefault="000F495B" w:rsidP="0079366F">
                  <w:pPr>
                    <w:pStyle w:val="TableHeaderText"/>
                    <w:rPr>
                      <w:b w:val="0"/>
                      <w:color w:val="auto"/>
                      <w:szCs w:val="24"/>
                      <w:highlight w:val="yellow"/>
                    </w:rPr>
                  </w:pPr>
                  <w:r w:rsidRPr="00907E92">
                    <w:rPr>
                      <w:b w:val="0"/>
                      <w:color w:val="auto"/>
                      <w:szCs w:val="24"/>
                    </w:rPr>
                    <w:t>3</w:t>
                  </w:r>
                  <w:r w:rsidR="00BD4FDE" w:rsidRPr="00907E92">
                    <w:rPr>
                      <w:b w:val="0"/>
                      <w:color w:val="auto"/>
                      <w:szCs w:val="24"/>
                    </w:rPr>
                    <w:t>-</w:t>
                  </w:r>
                  <w:r w:rsidR="0068208A" w:rsidRPr="00907E92">
                    <w:rPr>
                      <w:b w:val="0"/>
                      <w:color w:val="auto"/>
                      <w:szCs w:val="24"/>
                    </w:rPr>
                    <w:t>1</w:t>
                  </w:r>
                  <w:r w:rsidR="0079366F">
                    <w:rPr>
                      <w:b w:val="0"/>
                      <w:color w:val="auto"/>
                      <w:szCs w:val="24"/>
                    </w:rPr>
                    <w:t>2</w:t>
                  </w:r>
                </w:p>
              </w:tc>
            </w:tr>
            <w:tr w:rsidR="00236108" w:rsidRPr="00907E92" w:rsidTr="008465DE">
              <w:trPr>
                <w:trHeight w:val="180"/>
              </w:trPr>
              <w:tc>
                <w:tcPr>
                  <w:tcW w:w="839" w:type="pct"/>
                  <w:shd w:val="clear" w:color="auto" w:fill="auto"/>
                </w:tcPr>
                <w:p w:rsidR="00236108" w:rsidRPr="00907E92" w:rsidRDefault="00FE2E7A" w:rsidP="008465DE">
                  <w:pPr>
                    <w:jc w:val="center"/>
                  </w:pPr>
                  <w:r w:rsidRPr="00907E92">
                    <w:t>4</w:t>
                  </w:r>
                </w:p>
              </w:tc>
              <w:tc>
                <w:tcPr>
                  <w:tcW w:w="3304" w:type="pct"/>
                  <w:shd w:val="clear" w:color="auto" w:fill="auto"/>
                </w:tcPr>
                <w:p w:rsidR="00236108" w:rsidRPr="00907E92" w:rsidRDefault="00C32A21" w:rsidP="008465DE">
                  <w:r>
                    <w:t xml:space="preserve">Sample </w:t>
                  </w:r>
                  <w:r w:rsidR="00F364E2" w:rsidRPr="00907E92">
                    <w:t>Letter to Lender</w:t>
                  </w:r>
                  <w:r w:rsidR="00C2647E" w:rsidRPr="00907E92">
                    <w:t xml:space="preserve"> Approving Funding Fee Refund</w:t>
                  </w:r>
                </w:p>
              </w:tc>
              <w:tc>
                <w:tcPr>
                  <w:tcW w:w="857" w:type="pct"/>
                  <w:shd w:val="clear" w:color="auto" w:fill="auto"/>
                </w:tcPr>
                <w:p w:rsidR="00236108" w:rsidRPr="00907E92" w:rsidRDefault="00236108" w:rsidP="008465DE">
                  <w:pPr>
                    <w:pStyle w:val="TableHeaderText"/>
                    <w:rPr>
                      <w:b w:val="0"/>
                      <w:color w:val="auto"/>
                      <w:szCs w:val="24"/>
                    </w:rPr>
                  </w:pPr>
                </w:p>
                <w:p w:rsidR="00BD4FDE" w:rsidRPr="00907E92" w:rsidRDefault="000F495B" w:rsidP="0079366F">
                  <w:pPr>
                    <w:pStyle w:val="TableHeaderText"/>
                    <w:rPr>
                      <w:b w:val="0"/>
                      <w:color w:val="auto"/>
                      <w:szCs w:val="24"/>
                    </w:rPr>
                  </w:pPr>
                  <w:r w:rsidRPr="00907E92">
                    <w:rPr>
                      <w:b w:val="0"/>
                      <w:color w:val="auto"/>
                      <w:szCs w:val="24"/>
                    </w:rPr>
                    <w:t>3</w:t>
                  </w:r>
                  <w:r w:rsidR="00BD4FDE" w:rsidRPr="00907E92">
                    <w:rPr>
                      <w:b w:val="0"/>
                      <w:color w:val="auto"/>
                      <w:szCs w:val="24"/>
                    </w:rPr>
                    <w:t>-</w:t>
                  </w:r>
                  <w:r w:rsidR="006D4D7B" w:rsidRPr="00907E92">
                    <w:rPr>
                      <w:b w:val="0"/>
                      <w:color w:val="auto"/>
                      <w:szCs w:val="24"/>
                    </w:rPr>
                    <w:t>1</w:t>
                  </w:r>
                  <w:r w:rsidR="0079366F">
                    <w:rPr>
                      <w:b w:val="0"/>
                      <w:color w:val="auto"/>
                      <w:szCs w:val="24"/>
                    </w:rPr>
                    <w:t>5</w:t>
                  </w:r>
                </w:p>
              </w:tc>
            </w:tr>
            <w:tr w:rsidR="00236108" w:rsidRPr="00907E92" w:rsidTr="008465DE">
              <w:trPr>
                <w:trHeight w:val="180"/>
              </w:trPr>
              <w:tc>
                <w:tcPr>
                  <w:tcW w:w="839" w:type="pct"/>
                  <w:shd w:val="clear" w:color="auto" w:fill="auto"/>
                </w:tcPr>
                <w:p w:rsidR="00236108" w:rsidRPr="00907E92" w:rsidRDefault="00FE2E7A" w:rsidP="008465DE">
                  <w:pPr>
                    <w:jc w:val="center"/>
                  </w:pPr>
                  <w:r w:rsidRPr="00907E92">
                    <w:t>5</w:t>
                  </w:r>
                </w:p>
              </w:tc>
              <w:tc>
                <w:tcPr>
                  <w:tcW w:w="3304" w:type="pct"/>
                  <w:shd w:val="clear" w:color="auto" w:fill="auto"/>
                </w:tcPr>
                <w:p w:rsidR="00236108" w:rsidRPr="00907E92" w:rsidRDefault="00C32A21" w:rsidP="008465DE">
                  <w:r>
                    <w:t xml:space="preserve">Sample </w:t>
                  </w:r>
                  <w:r w:rsidR="00F364E2" w:rsidRPr="00907E92">
                    <w:t>Letter to Veteran</w:t>
                  </w:r>
                  <w:r w:rsidR="00C2647E" w:rsidRPr="00907E92">
                    <w:t xml:space="preserve"> Denying Funding Fee Refund</w:t>
                  </w:r>
                </w:p>
              </w:tc>
              <w:tc>
                <w:tcPr>
                  <w:tcW w:w="857" w:type="pct"/>
                  <w:shd w:val="clear" w:color="auto" w:fill="auto"/>
                </w:tcPr>
                <w:p w:rsidR="00236108" w:rsidRPr="00907E92" w:rsidRDefault="000F495B" w:rsidP="0079366F">
                  <w:pPr>
                    <w:pStyle w:val="TableHeaderText"/>
                    <w:rPr>
                      <w:b w:val="0"/>
                      <w:color w:val="auto"/>
                      <w:szCs w:val="24"/>
                    </w:rPr>
                  </w:pPr>
                  <w:r w:rsidRPr="00907E92">
                    <w:rPr>
                      <w:b w:val="0"/>
                      <w:color w:val="auto"/>
                      <w:szCs w:val="24"/>
                    </w:rPr>
                    <w:t>3</w:t>
                  </w:r>
                  <w:r w:rsidR="00BD4FDE" w:rsidRPr="00907E92">
                    <w:rPr>
                      <w:b w:val="0"/>
                      <w:color w:val="auto"/>
                      <w:szCs w:val="24"/>
                    </w:rPr>
                    <w:t>-</w:t>
                  </w:r>
                  <w:r w:rsidR="006D4D7B" w:rsidRPr="00907E92">
                    <w:rPr>
                      <w:b w:val="0"/>
                      <w:color w:val="auto"/>
                      <w:szCs w:val="24"/>
                    </w:rPr>
                    <w:t>1</w:t>
                  </w:r>
                  <w:r w:rsidR="0079366F">
                    <w:rPr>
                      <w:b w:val="0"/>
                      <w:color w:val="auto"/>
                      <w:szCs w:val="24"/>
                    </w:rPr>
                    <w:t>8</w:t>
                  </w:r>
                </w:p>
              </w:tc>
            </w:tr>
            <w:tr w:rsidR="00F364E2" w:rsidRPr="00907E92" w:rsidTr="008465DE">
              <w:trPr>
                <w:trHeight w:val="180"/>
              </w:trPr>
              <w:tc>
                <w:tcPr>
                  <w:tcW w:w="839" w:type="pct"/>
                  <w:shd w:val="clear" w:color="auto" w:fill="auto"/>
                </w:tcPr>
                <w:p w:rsidR="00F364E2" w:rsidRPr="00907E92" w:rsidRDefault="00FE2E7A" w:rsidP="008465DE">
                  <w:pPr>
                    <w:jc w:val="center"/>
                  </w:pPr>
                  <w:r w:rsidRPr="00907E92">
                    <w:t>6</w:t>
                  </w:r>
                </w:p>
              </w:tc>
              <w:tc>
                <w:tcPr>
                  <w:tcW w:w="3304" w:type="pct"/>
                  <w:shd w:val="clear" w:color="auto" w:fill="auto"/>
                </w:tcPr>
                <w:p w:rsidR="00F364E2" w:rsidRPr="00907E92" w:rsidRDefault="00C32A21" w:rsidP="008465DE">
                  <w:r>
                    <w:t xml:space="preserve">Sample </w:t>
                  </w:r>
                  <w:r w:rsidR="00F364E2" w:rsidRPr="00907E92">
                    <w:t>Letter to Lender</w:t>
                  </w:r>
                  <w:r w:rsidR="00C2647E" w:rsidRPr="00907E92">
                    <w:t xml:space="preserve"> Denying Funding Fee Refund</w:t>
                  </w:r>
                </w:p>
              </w:tc>
              <w:tc>
                <w:tcPr>
                  <w:tcW w:w="857" w:type="pct"/>
                  <w:shd w:val="clear" w:color="auto" w:fill="auto"/>
                </w:tcPr>
                <w:p w:rsidR="00F364E2" w:rsidRPr="00907E92" w:rsidRDefault="00865F31" w:rsidP="0079366F">
                  <w:pPr>
                    <w:pStyle w:val="TableHeaderText"/>
                    <w:rPr>
                      <w:b w:val="0"/>
                      <w:color w:val="auto"/>
                      <w:szCs w:val="24"/>
                      <w:highlight w:val="yellow"/>
                    </w:rPr>
                  </w:pPr>
                  <w:r w:rsidRPr="00907E92">
                    <w:rPr>
                      <w:b w:val="0"/>
                      <w:color w:val="auto"/>
                      <w:szCs w:val="24"/>
                    </w:rPr>
                    <w:t>3-</w:t>
                  </w:r>
                  <w:r w:rsidR="0079366F">
                    <w:rPr>
                      <w:b w:val="0"/>
                      <w:color w:val="auto"/>
                      <w:szCs w:val="24"/>
                    </w:rPr>
                    <w:t>20</w:t>
                  </w:r>
                </w:p>
              </w:tc>
            </w:tr>
          </w:tbl>
          <w:p w:rsidR="00236108" w:rsidRPr="00907E92" w:rsidRDefault="00236108" w:rsidP="008465DE">
            <w:pPr>
              <w:pStyle w:val="BlockText"/>
              <w:rPr>
                <w:szCs w:val="24"/>
              </w:rPr>
            </w:pPr>
          </w:p>
        </w:tc>
      </w:tr>
    </w:tbl>
    <w:p w:rsidR="00236108" w:rsidRPr="00907E92" w:rsidRDefault="00236108" w:rsidP="00236108"/>
    <w:p w:rsidR="00236108" w:rsidRPr="00907E92" w:rsidRDefault="00236108" w:rsidP="00236108"/>
    <w:p w:rsidR="00236108" w:rsidRPr="00907E92" w:rsidRDefault="00236108">
      <w:pPr>
        <w:pStyle w:val="Heading3"/>
        <w:rPr>
          <w:rFonts w:ascii="Times New Roman" w:hAnsi="Times New Roman"/>
          <w:sz w:val="28"/>
        </w:rPr>
      </w:pPr>
    </w:p>
    <w:p w:rsidR="00236108" w:rsidRPr="00907E92" w:rsidRDefault="00236108" w:rsidP="00236108"/>
    <w:p w:rsidR="00C57529" w:rsidRPr="00907E92" w:rsidRDefault="00C57529">
      <w:pPr>
        <w:rPr>
          <w:rFonts w:cs="Arial"/>
          <w:b/>
          <w:color w:val="000000"/>
          <w:sz w:val="28"/>
        </w:rPr>
      </w:pPr>
    </w:p>
    <w:p w:rsidR="000F495B" w:rsidRPr="00907E92" w:rsidRDefault="000F495B" w:rsidP="000F495B">
      <w:r w:rsidRPr="00907E92">
        <w:br w:type="page"/>
      </w:r>
    </w:p>
    <w:p w:rsidR="000F495B" w:rsidRPr="00907E92" w:rsidRDefault="000F495B" w:rsidP="000F495B">
      <w:pPr>
        <w:pStyle w:val="Heading4"/>
      </w:pPr>
      <w:r w:rsidRPr="00907E92">
        <w:lastRenderedPageBreak/>
        <w:t xml:space="preserve">1. Allowable Fees and Charges </w:t>
      </w:r>
      <w:bookmarkStart w:id="5" w:name="_fs_a8Zz8aZBsTU2zJj7gMidDgA"/>
    </w:p>
    <w:bookmarkEnd w:id="5"/>
    <w:p w:rsidR="000F495B" w:rsidRPr="00907E92" w:rsidRDefault="000F495B" w:rsidP="000F495B">
      <w:pPr>
        <w:pStyle w:val="BlockLine"/>
        <w:ind w:left="1728"/>
      </w:pPr>
    </w:p>
    <w:tbl>
      <w:tblPr>
        <w:tblW w:w="9500" w:type="dxa"/>
        <w:tblLayout w:type="fixed"/>
        <w:tblLook w:val="0000" w:firstRow="0" w:lastRow="0" w:firstColumn="0" w:lastColumn="0" w:noHBand="0" w:noVBand="0"/>
      </w:tblPr>
      <w:tblGrid>
        <w:gridCol w:w="1728"/>
        <w:gridCol w:w="7772"/>
      </w:tblGrid>
      <w:tr w:rsidR="008B124A" w:rsidRPr="00907E92" w:rsidTr="008B124A">
        <w:tc>
          <w:tcPr>
            <w:tcW w:w="1728" w:type="dxa"/>
            <w:shd w:val="clear" w:color="auto" w:fill="auto"/>
          </w:tcPr>
          <w:p w:rsidR="008B124A" w:rsidRPr="00907E92" w:rsidRDefault="008B124A" w:rsidP="008B124A">
            <w:pPr>
              <w:pStyle w:val="Heading5"/>
            </w:pPr>
            <w:bookmarkStart w:id="6" w:name="_fs_O52XbRQXh0Kr081srrAj8A" w:colFirst="0" w:colLast="0"/>
            <w:r w:rsidRPr="00907E92">
              <w:t>Change Date</w:t>
            </w:r>
          </w:p>
        </w:tc>
        <w:tc>
          <w:tcPr>
            <w:tcW w:w="7772" w:type="dxa"/>
            <w:shd w:val="clear" w:color="auto" w:fill="auto"/>
          </w:tcPr>
          <w:p w:rsidR="008B124A" w:rsidRPr="00907E92" w:rsidRDefault="00796E19" w:rsidP="008B124A">
            <w:pPr>
              <w:pStyle w:val="BlockText"/>
            </w:pPr>
            <w:r>
              <w:t>May 23, 2017</w:t>
            </w:r>
            <w:r w:rsidR="008B124A" w:rsidRPr="00907E92">
              <w:t>, Change 5</w:t>
            </w:r>
          </w:p>
          <w:p w:rsidR="008B124A" w:rsidRPr="00907E92" w:rsidRDefault="00C32A21" w:rsidP="00DF4FAA">
            <w:pPr>
              <w:pStyle w:val="BlockText"/>
            </w:pPr>
            <w:r>
              <w:t xml:space="preserve">•  </w:t>
            </w:r>
            <w:r w:rsidR="008B124A" w:rsidRPr="00907E92">
              <w:t xml:space="preserve">The M26-1 was edited in its entirety. </w:t>
            </w:r>
          </w:p>
        </w:tc>
      </w:tr>
      <w:bookmarkEnd w:id="6"/>
    </w:tbl>
    <w:p w:rsidR="008B124A" w:rsidRPr="00907E92" w:rsidRDefault="008B124A" w:rsidP="008B124A">
      <w:pPr>
        <w:pStyle w:val="BlockLine"/>
        <w:ind w:left="1728"/>
      </w:pPr>
    </w:p>
    <w:tbl>
      <w:tblPr>
        <w:tblW w:w="17272" w:type="dxa"/>
        <w:tblLayout w:type="fixed"/>
        <w:tblLook w:val="0000" w:firstRow="0" w:lastRow="0" w:firstColumn="0" w:lastColumn="0" w:noHBand="0" w:noVBand="0"/>
      </w:tblPr>
      <w:tblGrid>
        <w:gridCol w:w="1728"/>
        <w:gridCol w:w="7772"/>
        <w:gridCol w:w="7772"/>
      </w:tblGrid>
      <w:tr w:rsidR="000F495B" w:rsidRPr="00907E92" w:rsidTr="000F495B">
        <w:tc>
          <w:tcPr>
            <w:tcW w:w="1728" w:type="dxa"/>
            <w:shd w:val="clear" w:color="auto" w:fill="auto"/>
          </w:tcPr>
          <w:p w:rsidR="000F495B" w:rsidRPr="00907E92" w:rsidRDefault="000F495B" w:rsidP="0061055D">
            <w:pPr>
              <w:pStyle w:val="Heading5"/>
            </w:pPr>
            <w:bookmarkStart w:id="7" w:name="_fs_BMfm3ZFMA0ak9TtlVOsLnQ" w:colFirst="0" w:colLast="0"/>
            <w:r w:rsidRPr="00907E92">
              <w:rPr>
                <w:sz w:val="24"/>
                <w:szCs w:val="24"/>
              </w:rPr>
              <w:t>a. Where to Find Information</w:t>
            </w:r>
          </w:p>
        </w:tc>
        <w:tc>
          <w:tcPr>
            <w:tcW w:w="7772" w:type="dxa"/>
          </w:tcPr>
          <w:p w:rsidR="000F495B" w:rsidRPr="00907E92" w:rsidRDefault="000F495B" w:rsidP="0061055D">
            <w:pPr>
              <w:pStyle w:val="BlockText"/>
              <w:numPr>
                <w:ilvl w:val="12"/>
                <w:numId w:val="0"/>
              </w:numPr>
              <w:rPr>
                <w:szCs w:val="24"/>
              </w:rPr>
            </w:pPr>
            <w:r w:rsidRPr="00907E92">
              <w:rPr>
                <w:szCs w:val="24"/>
              </w:rPr>
              <w:t xml:space="preserve">A Veteran may only pay the fees and charges specified in VA regulations in Title </w:t>
            </w:r>
            <w:hyperlink r:id="rId9" w:history="1">
              <w:r w:rsidRPr="00907E92">
                <w:rPr>
                  <w:rStyle w:val="Hyperlink"/>
                  <w:szCs w:val="24"/>
                </w:rPr>
                <w:t>38 CFR 36.4313</w:t>
              </w:r>
            </w:hyperlink>
            <w:r w:rsidRPr="00907E92">
              <w:rPr>
                <w:szCs w:val="24"/>
              </w:rPr>
              <w:t xml:space="preserve">.  </w:t>
            </w:r>
          </w:p>
          <w:p w:rsidR="000F495B" w:rsidRPr="00907E92" w:rsidRDefault="000F495B" w:rsidP="0061055D">
            <w:pPr>
              <w:pStyle w:val="BlockText"/>
              <w:numPr>
                <w:ilvl w:val="12"/>
                <w:numId w:val="0"/>
              </w:numPr>
              <w:rPr>
                <w:szCs w:val="24"/>
              </w:rPr>
            </w:pPr>
          </w:p>
          <w:p w:rsidR="000F495B" w:rsidRPr="00907E92" w:rsidRDefault="000F495B" w:rsidP="0061055D">
            <w:pPr>
              <w:pStyle w:val="BlockText"/>
              <w:numPr>
                <w:ilvl w:val="12"/>
                <w:numId w:val="0"/>
              </w:numPr>
              <w:rPr>
                <w:szCs w:val="24"/>
              </w:rPr>
            </w:pPr>
            <w:r w:rsidRPr="00907E92">
              <w:rPr>
                <w:szCs w:val="24"/>
              </w:rPr>
              <w:t>Chapter 8, in its entirety</w:t>
            </w:r>
            <w:r w:rsidR="008A555C">
              <w:rPr>
                <w:szCs w:val="24"/>
              </w:rPr>
              <w:t>,</w:t>
            </w:r>
            <w:r w:rsidRPr="00907E92">
              <w:rPr>
                <w:szCs w:val="24"/>
              </w:rPr>
              <w:t xml:space="preserve"> of the VA </w:t>
            </w:r>
            <w:hyperlink r:id="rId10" w:history="1">
              <w:r w:rsidRPr="00907E92">
                <w:rPr>
                  <w:rStyle w:val="Hyperlink"/>
                  <w:szCs w:val="24"/>
                </w:rPr>
                <w:t>Lender's Handbook</w:t>
              </w:r>
            </w:hyperlink>
            <w:r w:rsidRPr="00907E92">
              <w:rPr>
                <w:szCs w:val="24"/>
              </w:rPr>
              <w:t xml:space="preserve"> provides further details.</w:t>
            </w:r>
          </w:p>
        </w:tc>
        <w:tc>
          <w:tcPr>
            <w:tcW w:w="7772" w:type="dxa"/>
            <w:shd w:val="clear" w:color="auto" w:fill="auto"/>
          </w:tcPr>
          <w:p w:rsidR="000F495B" w:rsidRPr="00907E92" w:rsidRDefault="000F495B" w:rsidP="0061055D">
            <w:pPr>
              <w:pStyle w:val="BlockText"/>
            </w:pPr>
          </w:p>
        </w:tc>
      </w:tr>
      <w:bookmarkEnd w:id="7"/>
    </w:tbl>
    <w:p w:rsidR="000F495B" w:rsidRPr="00907E92" w:rsidRDefault="000F495B" w:rsidP="000F495B">
      <w:pPr>
        <w:pStyle w:val="BlockLine"/>
        <w:pBdr>
          <w:top w:val="single" w:sz="6" w:space="0" w:color="000000"/>
        </w:pBdr>
        <w:ind w:left="1728"/>
      </w:pPr>
    </w:p>
    <w:tbl>
      <w:tblPr>
        <w:tblW w:w="9500" w:type="dxa"/>
        <w:tblLayout w:type="fixed"/>
        <w:tblLook w:val="0000" w:firstRow="0" w:lastRow="0" w:firstColumn="0" w:lastColumn="0" w:noHBand="0" w:noVBand="0"/>
      </w:tblPr>
      <w:tblGrid>
        <w:gridCol w:w="1728"/>
        <w:gridCol w:w="7772"/>
      </w:tblGrid>
      <w:tr w:rsidR="000F495B" w:rsidRPr="00907E92" w:rsidTr="000F495B">
        <w:tc>
          <w:tcPr>
            <w:tcW w:w="1728" w:type="dxa"/>
            <w:shd w:val="clear" w:color="auto" w:fill="auto"/>
          </w:tcPr>
          <w:p w:rsidR="000F495B" w:rsidRPr="00907E92" w:rsidRDefault="0061048D" w:rsidP="000F495B">
            <w:pPr>
              <w:pStyle w:val="Heading5"/>
            </w:pPr>
            <w:bookmarkStart w:id="8" w:name="_fs_ldai0fozU2E1w9bFSZ0qQ" w:colFirst="0" w:colLast="0"/>
            <w:r w:rsidRPr="00907E92">
              <w:rPr>
                <w:sz w:val="24"/>
                <w:szCs w:val="24"/>
              </w:rPr>
              <w:t>b. Fees Requiring Central Office Approval</w:t>
            </w:r>
          </w:p>
        </w:tc>
        <w:tc>
          <w:tcPr>
            <w:tcW w:w="7772" w:type="dxa"/>
            <w:shd w:val="clear" w:color="auto" w:fill="auto"/>
          </w:tcPr>
          <w:p w:rsidR="0061048D" w:rsidRPr="00907E92" w:rsidRDefault="0061048D" w:rsidP="0061048D">
            <w:pPr>
              <w:pStyle w:val="BlockText"/>
              <w:numPr>
                <w:ilvl w:val="12"/>
                <w:numId w:val="0"/>
              </w:numPr>
              <w:rPr>
                <w:szCs w:val="24"/>
              </w:rPr>
            </w:pPr>
            <w:r w:rsidRPr="00907E92">
              <w:rPr>
                <w:szCs w:val="24"/>
              </w:rPr>
              <w:t xml:space="preserve">Fees, other than those specified in the regulations, may be paid by a Veteran, if the fees are proper local variances authorized by Central Office (CO).  Please check the State Fees and Charges Deviation table posted on the </w:t>
            </w:r>
            <w:hyperlink r:id="rId11" w:history="1">
              <w:r w:rsidRPr="00907E92">
                <w:rPr>
                  <w:rStyle w:val="Hyperlink"/>
                  <w:szCs w:val="24"/>
                </w:rPr>
                <w:t>Lenders Page</w:t>
              </w:r>
            </w:hyperlink>
            <w:r w:rsidRPr="00907E92">
              <w:rPr>
                <w:szCs w:val="24"/>
              </w:rPr>
              <w:t>, to determine whether a local variance applies to a particular fee.</w:t>
            </w:r>
          </w:p>
          <w:p w:rsidR="0061048D" w:rsidRPr="00907E92" w:rsidRDefault="0061048D" w:rsidP="0061048D">
            <w:pPr>
              <w:pStyle w:val="BlockText"/>
              <w:numPr>
                <w:ilvl w:val="12"/>
                <w:numId w:val="0"/>
              </w:numPr>
              <w:rPr>
                <w:szCs w:val="24"/>
              </w:rPr>
            </w:pPr>
          </w:p>
          <w:p w:rsidR="0061048D" w:rsidRPr="00907E92" w:rsidRDefault="0061048D" w:rsidP="00141CF0">
            <w:pPr>
              <w:pStyle w:val="BlockText"/>
            </w:pPr>
            <w:r w:rsidRPr="00907E92">
              <w:t>If a fee is not specified in the regulations, and is normally paid by the</w:t>
            </w:r>
            <w:r w:rsidR="00141CF0" w:rsidRPr="00907E92">
              <w:t xml:space="preserve"> </w:t>
            </w:r>
          </w:p>
          <w:p w:rsidR="0061048D" w:rsidRPr="00907E92" w:rsidRDefault="0061048D" w:rsidP="00141CF0">
            <w:pPr>
              <w:pStyle w:val="BlockText"/>
            </w:pPr>
            <w:r w:rsidRPr="00907E92">
              <w:t xml:space="preserve">borrower in your </w:t>
            </w:r>
            <w:r w:rsidR="00E070BC">
              <w:t>Regional Loan Center’s (</w:t>
            </w:r>
            <w:r w:rsidR="003922CF" w:rsidRPr="00907E92">
              <w:t>RLC</w:t>
            </w:r>
            <w:r w:rsidR="00E070BC">
              <w:t>)</w:t>
            </w:r>
            <w:r w:rsidRPr="00907E92">
              <w:t xml:space="preserve"> jurisdiction; is considered reasonable </w:t>
            </w:r>
            <w:r w:rsidR="003922CF" w:rsidRPr="00907E92">
              <w:t>and customary in your RLC</w:t>
            </w:r>
            <w:r w:rsidRPr="00907E92">
              <w:t>'s jurisdiction; and its approval would assist Veterans in completing loan transactions rather than serve as a detriment to Veteran/borrowers; then submit a request for authorization of the fee to CO.  This request should include:</w:t>
            </w:r>
          </w:p>
          <w:p w:rsidR="0061048D" w:rsidRPr="00907E92" w:rsidRDefault="0061048D" w:rsidP="0061048D">
            <w:pPr>
              <w:pStyle w:val="BulletText1"/>
              <w:numPr>
                <w:ilvl w:val="0"/>
                <w:numId w:val="0"/>
              </w:numPr>
              <w:rPr>
                <w:szCs w:val="24"/>
              </w:rPr>
            </w:pPr>
          </w:p>
          <w:p w:rsidR="0061048D" w:rsidRPr="00907E92" w:rsidRDefault="0061048D" w:rsidP="0061048D">
            <w:pPr>
              <w:pStyle w:val="BulletText1"/>
              <w:numPr>
                <w:ilvl w:val="0"/>
                <w:numId w:val="40"/>
              </w:numPr>
              <w:overflowPunct w:val="0"/>
              <w:autoSpaceDE w:val="0"/>
              <w:autoSpaceDN w:val="0"/>
              <w:adjustRightInd w:val="0"/>
              <w:ind w:left="432"/>
              <w:textAlignment w:val="baseline"/>
              <w:rPr>
                <w:szCs w:val="24"/>
              </w:rPr>
            </w:pPr>
            <w:r w:rsidRPr="00907E92">
              <w:rPr>
                <w:szCs w:val="24"/>
              </w:rPr>
              <w:t>An explanation of the fee</w:t>
            </w:r>
          </w:p>
          <w:p w:rsidR="0061048D" w:rsidRPr="00907E92" w:rsidRDefault="0061048D" w:rsidP="0061048D">
            <w:pPr>
              <w:pStyle w:val="BulletText1"/>
              <w:numPr>
                <w:ilvl w:val="0"/>
                <w:numId w:val="40"/>
              </w:numPr>
              <w:overflowPunct w:val="0"/>
              <w:autoSpaceDE w:val="0"/>
              <w:autoSpaceDN w:val="0"/>
              <w:adjustRightInd w:val="0"/>
              <w:ind w:left="432"/>
              <w:textAlignment w:val="baseline"/>
              <w:rPr>
                <w:szCs w:val="24"/>
              </w:rPr>
            </w:pPr>
            <w:r w:rsidRPr="00907E92">
              <w:rPr>
                <w:szCs w:val="24"/>
              </w:rPr>
              <w:t>All pertinent facts, and</w:t>
            </w:r>
          </w:p>
          <w:p w:rsidR="000F495B" w:rsidRPr="00907E92" w:rsidRDefault="0061048D" w:rsidP="0061048D">
            <w:pPr>
              <w:pStyle w:val="BulletText1"/>
              <w:numPr>
                <w:ilvl w:val="0"/>
                <w:numId w:val="40"/>
              </w:numPr>
              <w:overflowPunct w:val="0"/>
              <w:autoSpaceDE w:val="0"/>
              <w:autoSpaceDN w:val="0"/>
              <w:adjustRightInd w:val="0"/>
              <w:ind w:left="432"/>
              <w:textAlignment w:val="baseline"/>
              <w:rPr>
                <w:szCs w:val="24"/>
              </w:rPr>
            </w:pPr>
            <w:r w:rsidRPr="00907E92">
              <w:rPr>
                <w:szCs w:val="24"/>
              </w:rPr>
              <w:t>The impact on the Veteran.</w:t>
            </w:r>
          </w:p>
        </w:tc>
      </w:tr>
      <w:bookmarkEnd w:id="8"/>
    </w:tbl>
    <w:p w:rsidR="0061048D" w:rsidRPr="00907E92" w:rsidRDefault="0061048D" w:rsidP="0061048D">
      <w:pPr>
        <w:pStyle w:val="BlockLine"/>
        <w:ind w:left="1728"/>
        <w:rPr>
          <w:rFonts w:eastAsia="Arial Unicode MS"/>
        </w:rPr>
      </w:pPr>
    </w:p>
    <w:p w:rsidR="0061048D" w:rsidRPr="00907E92" w:rsidRDefault="0061048D" w:rsidP="0061048D">
      <w:pPr>
        <w:rPr>
          <w:rFonts w:eastAsia="Arial Unicode MS"/>
        </w:rPr>
      </w:pPr>
      <w:r w:rsidRPr="00907E92">
        <w:rPr>
          <w:rFonts w:eastAsia="Arial Unicode MS"/>
        </w:rPr>
        <w:br w:type="page"/>
      </w:r>
    </w:p>
    <w:p w:rsidR="0061048D" w:rsidRPr="00907E92" w:rsidRDefault="0061048D" w:rsidP="0061048D">
      <w:pPr>
        <w:pStyle w:val="Heading4"/>
        <w:rPr>
          <w:rFonts w:eastAsia="Arial Unicode MS"/>
        </w:rPr>
      </w:pPr>
      <w:bookmarkStart w:id="9" w:name="_fs_BgbPmIV1skyF31qFwq7Ypg"/>
      <w:bookmarkStart w:id="10" w:name="_fs_ECu5jevGz0qXWPnbkLDYaA"/>
      <w:r w:rsidRPr="00907E92">
        <w:rPr>
          <w:rFonts w:eastAsia="Arial Unicode MS"/>
        </w:rPr>
        <w:lastRenderedPageBreak/>
        <w:t>2. VA Funding Fee</w:t>
      </w:r>
    </w:p>
    <w:bookmarkEnd w:id="9"/>
    <w:bookmarkEnd w:id="10"/>
    <w:p w:rsidR="0061048D" w:rsidRPr="00907E92" w:rsidRDefault="0061048D" w:rsidP="0061048D">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8B124A" w:rsidRPr="00907E92" w:rsidTr="008B124A">
        <w:tc>
          <w:tcPr>
            <w:tcW w:w="1728" w:type="dxa"/>
            <w:shd w:val="clear" w:color="auto" w:fill="auto"/>
          </w:tcPr>
          <w:p w:rsidR="008B124A" w:rsidRPr="00907E92" w:rsidRDefault="008B124A" w:rsidP="008B124A">
            <w:pPr>
              <w:pStyle w:val="Heading5"/>
              <w:rPr>
                <w:rFonts w:eastAsia="Arial Unicode MS"/>
              </w:rPr>
            </w:pPr>
            <w:bookmarkStart w:id="11" w:name="_fs_mJ8K2rZlUKxHupde9JPw" w:colFirst="0" w:colLast="0"/>
            <w:r w:rsidRPr="00907E92">
              <w:rPr>
                <w:rFonts w:eastAsia="Arial Unicode MS"/>
              </w:rPr>
              <w:t>Change Date</w:t>
            </w:r>
          </w:p>
        </w:tc>
        <w:tc>
          <w:tcPr>
            <w:tcW w:w="7772" w:type="dxa"/>
            <w:shd w:val="clear" w:color="auto" w:fill="auto"/>
          </w:tcPr>
          <w:p w:rsidR="008B124A" w:rsidRPr="00907E92" w:rsidRDefault="00796E19" w:rsidP="008B124A">
            <w:pPr>
              <w:pStyle w:val="BlockText"/>
              <w:rPr>
                <w:rFonts w:eastAsia="Arial Unicode MS"/>
              </w:rPr>
            </w:pPr>
            <w:r>
              <w:t>May 23, 2017</w:t>
            </w:r>
            <w:r w:rsidR="008B124A" w:rsidRPr="00907E92">
              <w:rPr>
                <w:rFonts w:eastAsia="Arial Unicode MS"/>
              </w:rPr>
              <w:t>, Change 5</w:t>
            </w:r>
          </w:p>
          <w:p w:rsidR="008B124A" w:rsidRPr="00907E92" w:rsidRDefault="00C32A21" w:rsidP="00DF4FAA">
            <w:pPr>
              <w:pStyle w:val="BlockText"/>
              <w:rPr>
                <w:rFonts w:eastAsia="Arial Unicode MS"/>
              </w:rPr>
            </w:pPr>
            <w:r>
              <w:rPr>
                <w:rFonts w:eastAsia="Arial Unicode MS"/>
              </w:rPr>
              <w:t xml:space="preserve">•  </w:t>
            </w:r>
            <w:r w:rsidR="008B124A" w:rsidRPr="00907E92">
              <w:rPr>
                <w:rFonts w:eastAsia="Arial Unicode MS"/>
              </w:rPr>
              <w:t xml:space="preserve">The M26-1 was edited in its entirety. </w:t>
            </w:r>
          </w:p>
        </w:tc>
      </w:tr>
      <w:bookmarkEnd w:id="11"/>
    </w:tbl>
    <w:p w:rsidR="008B124A" w:rsidRPr="00907E92" w:rsidRDefault="008B124A" w:rsidP="008B124A">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61048D" w:rsidRPr="00907E92" w:rsidTr="0061055D">
        <w:tc>
          <w:tcPr>
            <w:tcW w:w="1728" w:type="dxa"/>
            <w:shd w:val="clear" w:color="auto" w:fill="auto"/>
          </w:tcPr>
          <w:p w:rsidR="0061048D" w:rsidRPr="00907E92" w:rsidRDefault="0061048D" w:rsidP="0061055D">
            <w:pPr>
              <w:pStyle w:val="Heading5"/>
              <w:rPr>
                <w:rFonts w:eastAsia="Arial Unicode MS"/>
              </w:rPr>
            </w:pPr>
            <w:bookmarkStart w:id="12" w:name="_fs_ykXZwoWt7EurwHBBQHu69A" w:colFirst="0" w:colLast="0"/>
            <w:r w:rsidRPr="00907E92">
              <w:rPr>
                <w:rFonts w:eastAsia="Arial Unicode MS"/>
              </w:rPr>
              <w:t>a. VA Funding Fee</w:t>
            </w:r>
          </w:p>
        </w:tc>
        <w:tc>
          <w:tcPr>
            <w:tcW w:w="7772" w:type="dxa"/>
            <w:shd w:val="clear" w:color="auto" w:fill="auto"/>
          </w:tcPr>
          <w:p w:rsidR="0061048D" w:rsidRPr="00907E92" w:rsidRDefault="0061048D" w:rsidP="0061048D">
            <w:pPr>
              <w:pStyle w:val="BlockText"/>
              <w:numPr>
                <w:ilvl w:val="12"/>
                <w:numId w:val="0"/>
              </w:numPr>
              <w:rPr>
                <w:szCs w:val="24"/>
              </w:rPr>
            </w:pPr>
            <w:r w:rsidRPr="00907E92">
              <w:rPr>
                <w:szCs w:val="24"/>
              </w:rPr>
              <w:t xml:space="preserve">In order to defray the cost of administering a VA home loan, each Veteran, except those with exemption status, must pay a funding fee to VA at loan closing. </w:t>
            </w:r>
          </w:p>
          <w:p w:rsidR="004079BC" w:rsidRDefault="004079BC" w:rsidP="0061048D">
            <w:pPr>
              <w:pStyle w:val="BlockText"/>
              <w:numPr>
                <w:ilvl w:val="12"/>
                <w:numId w:val="0"/>
              </w:numPr>
              <w:rPr>
                <w:szCs w:val="24"/>
              </w:rPr>
            </w:pPr>
          </w:p>
          <w:p w:rsidR="0061048D" w:rsidRPr="00907E92" w:rsidRDefault="0061048D" w:rsidP="0061048D">
            <w:pPr>
              <w:pStyle w:val="BlockText"/>
              <w:numPr>
                <w:ilvl w:val="12"/>
                <w:numId w:val="0"/>
              </w:numPr>
              <w:rPr>
                <w:szCs w:val="24"/>
              </w:rPr>
            </w:pPr>
            <w:r w:rsidRPr="00907E92">
              <w:rPr>
                <w:szCs w:val="24"/>
              </w:rPr>
              <w:t xml:space="preserve">Funding fee rates can be found in Title </w:t>
            </w:r>
            <w:hyperlink r:id="rId12" w:history="1">
              <w:r w:rsidRPr="00907E92">
                <w:rPr>
                  <w:rStyle w:val="Hyperlink"/>
                  <w:szCs w:val="24"/>
                </w:rPr>
                <w:t>38 U</w:t>
              </w:r>
              <w:r w:rsidR="00C32A21">
                <w:rPr>
                  <w:rStyle w:val="Hyperlink"/>
                  <w:szCs w:val="24"/>
                </w:rPr>
                <w:t>.</w:t>
              </w:r>
              <w:r w:rsidRPr="00907E92">
                <w:rPr>
                  <w:rStyle w:val="Hyperlink"/>
                  <w:szCs w:val="24"/>
                </w:rPr>
                <w:t>S</w:t>
              </w:r>
              <w:r w:rsidR="00C32A21">
                <w:rPr>
                  <w:rStyle w:val="Hyperlink"/>
                  <w:szCs w:val="24"/>
                </w:rPr>
                <w:t>.</w:t>
              </w:r>
              <w:r w:rsidRPr="00907E92">
                <w:rPr>
                  <w:rStyle w:val="Hyperlink"/>
                  <w:szCs w:val="24"/>
                </w:rPr>
                <w:t>C</w:t>
              </w:r>
              <w:r w:rsidR="00C32A21">
                <w:rPr>
                  <w:rStyle w:val="Hyperlink"/>
                  <w:szCs w:val="24"/>
                </w:rPr>
                <w:t>.</w:t>
              </w:r>
              <w:r w:rsidRPr="00907E92">
                <w:rPr>
                  <w:rStyle w:val="Hyperlink"/>
                  <w:szCs w:val="24"/>
                </w:rPr>
                <w:t xml:space="preserve"> §3729</w:t>
              </w:r>
            </w:hyperlink>
            <w:r w:rsidRPr="00907E92">
              <w:rPr>
                <w:szCs w:val="24"/>
              </w:rPr>
              <w:t>.</w:t>
            </w:r>
          </w:p>
          <w:p w:rsidR="0061048D" w:rsidRPr="00907E92" w:rsidRDefault="0061048D" w:rsidP="0061048D">
            <w:pPr>
              <w:pStyle w:val="BlockText"/>
              <w:numPr>
                <w:ilvl w:val="12"/>
                <w:numId w:val="0"/>
              </w:numPr>
              <w:rPr>
                <w:szCs w:val="24"/>
              </w:rPr>
            </w:pPr>
          </w:p>
          <w:p w:rsidR="0061048D" w:rsidRPr="00907E92" w:rsidRDefault="0061048D" w:rsidP="00236714">
            <w:pPr>
              <w:pStyle w:val="BlockText"/>
              <w:rPr>
                <w:rFonts w:eastAsia="Arial Unicode MS"/>
              </w:rPr>
            </w:pPr>
            <w:r w:rsidRPr="00907E92">
              <w:rPr>
                <w:szCs w:val="24"/>
              </w:rPr>
              <w:t xml:space="preserve">Lenders </w:t>
            </w:r>
            <w:r w:rsidR="00236714" w:rsidRPr="00907E92">
              <w:rPr>
                <w:szCs w:val="24"/>
              </w:rPr>
              <w:t xml:space="preserve">must </w:t>
            </w:r>
            <w:r w:rsidRPr="00907E92">
              <w:rPr>
                <w:szCs w:val="24"/>
              </w:rPr>
              <w:t>pay the funding fee electronically</w:t>
            </w:r>
            <w:r w:rsidR="00236714" w:rsidRPr="00907E92">
              <w:rPr>
                <w:szCs w:val="24"/>
              </w:rPr>
              <w:t xml:space="preserve">, through the VA Funding Fee Payment System (FFPS), at the following website </w:t>
            </w:r>
            <w:hyperlink r:id="rId13" w:history="1">
              <w:r w:rsidR="00236714" w:rsidRPr="00907E92">
                <w:rPr>
                  <w:rStyle w:val="Hyperlink"/>
                  <w:szCs w:val="24"/>
                </w:rPr>
                <w:t>www.ffps.vba.va.gov</w:t>
              </w:r>
            </w:hyperlink>
            <w:r w:rsidRPr="00907E92">
              <w:rPr>
                <w:szCs w:val="24"/>
              </w:rPr>
              <w:t>.</w:t>
            </w:r>
          </w:p>
        </w:tc>
      </w:tr>
      <w:bookmarkEnd w:id="12"/>
    </w:tbl>
    <w:p w:rsidR="0061048D" w:rsidRPr="00907E92" w:rsidRDefault="0061048D" w:rsidP="0061048D">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61048D" w:rsidRPr="00907E92" w:rsidTr="0061048D">
        <w:tc>
          <w:tcPr>
            <w:tcW w:w="1728" w:type="dxa"/>
            <w:shd w:val="clear" w:color="auto" w:fill="auto"/>
          </w:tcPr>
          <w:p w:rsidR="0061048D" w:rsidRPr="00907E92" w:rsidRDefault="001923B2" w:rsidP="0061048D">
            <w:pPr>
              <w:pStyle w:val="Heading5"/>
              <w:rPr>
                <w:rFonts w:eastAsia="Arial Unicode MS"/>
              </w:rPr>
            </w:pPr>
            <w:bookmarkStart w:id="13" w:name="_fs_guYybUkW9UeOPV8OTLWTgw" w:colFirst="0" w:colLast="0"/>
            <w:r w:rsidRPr="00907E92">
              <w:rPr>
                <w:rFonts w:eastAsia="Arial Unicode MS"/>
              </w:rPr>
              <w:t>b. Determining Exemption Status</w:t>
            </w:r>
          </w:p>
        </w:tc>
        <w:tc>
          <w:tcPr>
            <w:tcW w:w="7772" w:type="dxa"/>
            <w:shd w:val="clear" w:color="auto" w:fill="auto"/>
          </w:tcPr>
          <w:p w:rsidR="001923B2" w:rsidRPr="00907E92" w:rsidRDefault="001923B2" w:rsidP="001923B2">
            <w:pPr>
              <w:pStyle w:val="BlockText"/>
              <w:numPr>
                <w:ilvl w:val="12"/>
                <w:numId w:val="0"/>
              </w:numPr>
              <w:rPr>
                <w:szCs w:val="24"/>
              </w:rPr>
            </w:pPr>
            <w:r w:rsidRPr="00907E92">
              <w:rPr>
                <w:szCs w:val="24"/>
              </w:rPr>
              <w:t xml:space="preserve">Certificates of Eligibility (COE) issued after September 11, 2011, reflect the Veteran’s exemption status.  </w:t>
            </w:r>
          </w:p>
          <w:p w:rsidR="001923B2" w:rsidRPr="00907E92" w:rsidRDefault="001923B2" w:rsidP="001923B2">
            <w:pPr>
              <w:pStyle w:val="BlockText"/>
              <w:numPr>
                <w:ilvl w:val="12"/>
                <w:numId w:val="0"/>
              </w:numPr>
              <w:rPr>
                <w:szCs w:val="24"/>
              </w:rPr>
            </w:pPr>
          </w:p>
          <w:p w:rsidR="0061048D" w:rsidRPr="00907E92" w:rsidRDefault="001923B2" w:rsidP="001923B2">
            <w:pPr>
              <w:pStyle w:val="BlockText"/>
              <w:rPr>
                <w:rFonts w:eastAsia="Arial Unicode MS"/>
              </w:rPr>
            </w:pPr>
            <w:r w:rsidRPr="00907E92">
              <w:rPr>
                <w:szCs w:val="24"/>
              </w:rPr>
              <w:t xml:space="preserve">If the COE does not reflect the correct exemption status, advise the lender to submit </w:t>
            </w:r>
            <w:hyperlink r:id="rId14" w:history="1">
              <w:r w:rsidRPr="00907E92">
                <w:rPr>
                  <w:rStyle w:val="Hyperlink"/>
                  <w:szCs w:val="24"/>
                </w:rPr>
                <w:t>VA Form 26-8937</w:t>
              </w:r>
            </w:hyperlink>
            <w:r w:rsidRPr="00907E92">
              <w:rPr>
                <w:szCs w:val="24"/>
              </w:rPr>
              <w:t xml:space="preserve">, </w:t>
            </w:r>
            <w:r w:rsidRPr="00907E92">
              <w:rPr>
                <w:i/>
                <w:szCs w:val="24"/>
              </w:rPr>
              <w:t>Verification of VA Benefits</w:t>
            </w:r>
            <w:r w:rsidRPr="00907E92">
              <w:rPr>
                <w:szCs w:val="24"/>
              </w:rPr>
              <w:t>, for processing.</w:t>
            </w:r>
          </w:p>
        </w:tc>
      </w:tr>
      <w:bookmarkEnd w:id="13"/>
    </w:tbl>
    <w:p w:rsidR="0061048D" w:rsidRPr="00907E92" w:rsidRDefault="0061048D" w:rsidP="0061048D">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AE751D" w:rsidRPr="00907E92" w:rsidTr="00AE751D">
        <w:tc>
          <w:tcPr>
            <w:tcW w:w="1728" w:type="dxa"/>
            <w:shd w:val="clear" w:color="auto" w:fill="auto"/>
          </w:tcPr>
          <w:p w:rsidR="00AE751D" w:rsidRPr="00907E92" w:rsidRDefault="00AE751D" w:rsidP="000A1A19">
            <w:pPr>
              <w:pStyle w:val="Heading5"/>
              <w:rPr>
                <w:rFonts w:eastAsia="Arial Unicode MS"/>
              </w:rPr>
            </w:pPr>
            <w:bookmarkStart w:id="14" w:name="_fs_OUMD90qVEaThcwIEzrwSg" w:colFirst="0" w:colLast="0"/>
            <w:r w:rsidRPr="00907E92">
              <w:rPr>
                <w:rFonts w:eastAsia="Arial Unicode MS"/>
              </w:rPr>
              <w:t xml:space="preserve">c. </w:t>
            </w:r>
            <w:r w:rsidR="000A1A19" w:rsidRPr="00907E92">
              <w:rPr>
                <w:rFonts w:eastAsia="Arial Unicode MS"/>
              </w:rPr>
              <w:t xml:space="preserve">Funding </w:t>
            </w:r>
            <w:r w:rsidRPr="00907E92">
              <w:rPr>
                <w:rFonts w:eastAsia="Arial Unicode MS"/>
              </w:rPr>
              <w:t>Fee</w:t>
            </w:r>
            <w:r w:rsidR="000A1A19" w:rsidRPr="00907E92">
              <w:rPr>
                <w:rFonts w:eastAsia="Arial Unicode MS"/>
              </w:rPr>
              <w:t xml:space="preserve"> Refunds</w:t>
            </w:r>
            <w:r w:rsidRPr="00907E92">
              <w:rPr>
                <w:rFonts w:eastAsia="Arial Unicode MS"/>
              </w:rPr>
              <w:t xml:space="preserve"> </w:t>
            </w:r>
          </w:p>
        </w:tc>
        <w:tc>
          <w:tcPr>
            <w:tcW w:w="7772" w:type="dxa"/>
            <w:shd w:val="clear" w:color="auto" w:fill="auto"/>
          </w:tcPr>
          <w:p w:rsidR="009A20CD" w:rsidRPr="00907E92" w:rsidRDefault="009A20CD" w:rsidP="009A20CD">
            <w:pPr>
              <w:pStyle w:val="BlockText"/>
              <w:rPr>
                <w:rFonts w:eastAsia="Arial Unicode MS"/>
              </w:rPr>
            </w:pPr>
            <w:r w:rsidRPr="00907E92">
              <w:rPr>
                <w:rFonts w:eastAsia="Arial Unicode MS"/>
              </w:rPr>
              <w:t>When a Veteran or lender requests a refund of all, or a portion, of a funding fee, determine whether a refund is due, the amount to be refunded, and the party to whom it should be refunded.</w:t>
            </w:r>
          </w:p>
          <w:p w:rsidR="009A20CD" w:rsidRPr="00907E92" w:rsidRDefault="009A20CD" w:rsidP="009A20CD">
            <w:pPr>
              <w:pStyle w:val="BlockText"/>
              <w:rPr>
                <w:rFonts w:eastAsia="Arial Unicode MS"/>
              </w:rPr>
            </w:pPr>
          </w:p>
          <w:p w:rsidR="00D672B8" w:rsidRPr="00907E92" w:rsidRDefault="00945D06" w:rsidP="009A20CD">
            <w:pPr>
              <w:pStyle w:val="BlockText"/>
              <w:rPr>
                <w:rFonts w:eastAsia="Arial Unicode MS"/>
              </w:rPr>
            </w:pPr>
            <w:r w:rsidRPr="00907E92">
              <w:rPr>
                <w:rFonts w:eastAsia="Arial Unicode MS"/>
              </w:rPr>
              <w:t xml:space="preserve">All refund requests must be reviewed </w:t>
            </w:r>
            <w:r w:rsidR="00BE147A" w:rsidRPr="00907E92">
              <w:rPr>
                <w:rFonts w:eastAsia="Arial Unicode MS"/>
              </w:rPr>
              <w:t xml:space="preserve">and a decision made within </w:t>
            </w:r>
            <w:r w:rsidRPr="00907E92">
              <w:rPr>
                <w:rFonts w:eastAsia="Arial Unicode MS"/>
              </w:rPr>
              <w:t>10</w:t>
            </w:r>
            <w:r w:rsidR="00BE147A" w:rsidRPr="00907E92">
              <w:rPr>
                <w:rFonts w:eastAsia="Arial Unicode MS"/>
              </w:rPr>
              <w:t>-</w:t>
            </w:r>
            <w:r w:rsidRPr="00907E92">
              <w:rPr>
                <w:rFonts w:eastAsia="Arial Unicode MS"/>
              </w:rPr>
              <w:t xml:space="preserve">business days of the </w:t>
            </w:r>
            <w:r w:rsidR="00B97F54" w:rsidRPr="00907E92">
              <w:rPr>
                <w:rFonts w:eastAsia="Arial Unicode MS"/>
              </w:rPr>
              <w:t xml:space="preserve">initial </w:t>
            </w:r>
            <w:r w:rsidRPr="00907E92">
              <w:rPr>
                <w:rFonts w:eastAsia="Arial Unicode MS"/>
              </w:rPr>
              <w:t>request</w:t>
            </w:r>
            <w:r w:rsidR="0053293B" w:rsidRPr="00907E92">
              <w:rPr>
                <w:rFonts w:eastAsia="Arial Unicode MS"/>
              </w:rPr>
              <w:t xml:space="preserve"> date</w:t>
            </w:r>
            <w:r w:rsidRPr="00907E92">
              <w:rPr>
                <w:rFonts w:eastAsia="Arial Unicode MS"/>
              </w:rPr>
              <w:t>.</w:t>
            </w:r>
            <w:r w:rsidR="00C23AE5" w:rsidRPr="00907E92">
              <w:rPr>
                <w:rFonts w:eastAsia="Arial Unicode MS"/>
              </w:rPr>
              <w:t xml:space="preserve"> </w:t>
            </w:r>
            <w:r w:rsidRPr="00907E92">
              <w:rPr>
                <w:rFonts w:eastAsia="Arial Unicode MS"/>
              </w:rPr>
              <w:t xml:space="preserve"> </w:t>
            </w:r>
            <w:r w:rsidR="00C23AE5" w:rsidRPr="00907E92">
              <w:rPr>
                <w:rFonts w:eastAsia="Arial Unicode MS"/>
              </w:rPr>
              <w:t xml:space="preserve">In the event the Veteran or lender has not provided all the necessary information for a determination, the system of record must be fully documented. </w:t>
            </w:r>
            <w:r w:rsidRPr="00907E92">
              <w:rPr>
                <w:rFonts w:eastAsia="Arial Unicode MS"/>
              </w:rPr>
              <w:t xml:space="preserve"> </w:t>
            </w:r>
          </w:p>
          <w:p w:rsidR="0011618F" w:rsidRPr="00907E92" w:rsidRDefault="0011618F" w:rsidP="00C2647E">
            <w:pPr>
              <w:pStyle w:val="BlockText"/>
              <w:rPr>
                <w:rFonts w:eastAsia="Arial Unicode MS"/>
              </w:rPr>
            </w:pPr>
          </w:p>
        </w:tc>
      </w:tr>
    </w:tbl>
    <w:bookmarkEnd w:id="14"/>
    <w:p w:rsidR="00AE751D" w:rsidRPr="00907E92" w:rsidRDefault="002C275C" w:rsidP="002C275C">
      <w:pPr>
        <w:pStyle w:val="BlockLine"/>
        <w:ind w:left="1728"/>
        <w:rPr>
          <w:rFonts w:eastAsia="Arial Unicode MS"/>
        </w:rPr>
      </w:pPr>
      <w:r w:rsidRPr="00907E92">
        <w:rPr>
          <w:rFonts w:eastAsia="Arial Unicode MS"/>
        </w:rPr>
        <w:t>Continued on next page</w:t>
      </w:r>
    </w:p>
    <w:p w:rsidR="002C275C" w:rsidRPr="00907E92" w:rsidRDefault="002C275C">
      <w:pPr>
        <w:rPr>
          <w:rFonts w:eastAsia="Arial Unicode MS"/>
        </w:rPr>
      </w:pPr>
      <w:r w:rsidRPr="00907E92">
        <w:rPr>
          <w:rFonts w:eastAsia="Arial Unicode MS"/>
        </w:rPr>
        <w:br w:type="page"/>
      </w:r>
    </w:p>
    <w:p w:rsidR="002C275C" w:rsidRPr="00907E92" w:rsidRDefault="002C275C" w:rsidP="002C275C">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00C60D14" w:rsidRPr="00907E92">
        <w:rPr>
          <w:rFonts w:eastAsia="Arial Unicode MS"/>
          <w:bCs/>
          <w:noProof/>
        </w:rPr>
        <w:t>2. VA Funding Fee</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11618F" w:rsidRPr="00907E92" w:rsidRDefault="0011618F" w:rsidP="0011618F">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907E92" w:rsidRPr="00907E92" w:rsidTr="00907E92">
        <w:tc>
          <w:tcPr>
            <w:tcW w:w="1728" w:type="dxa"/>
            <w:shd w:val="clear" w:color="auto" w:fill="auto"/>
          </w:tcPr>
          <w:p w:rsidR="00907E92" w:rsidRPr="00907E92" w:rsidRDefault="00907E92" w:rsidP="00907E92">
            <w:pPr>
              <w:pStyle w:val="Heading5"/>
              <w:rPr>
                <w:rFonts w:eastAsia="Arial Unicode MS"/>
              </w:rPr>
            </w:pPr>
            <w:bookmarkStart w:id="15" w:name="_fs_R82zDkalUUKWWtRagM0xAg"/>
            <w:bookmarkStart w:id="16" w:name="_fs_M7cFHv0Ug06HPw8I7KZcPA" w:colFirst="0" w:colLast="0"/>
            <w:r w:rsidRPr="00907E92">
              <w:rPr>
                <w:rFonts w:eastAsia="Arial Unicode MS"/>
              </w:rPr>
              <w:t>c. Funding Fee Refunds</w:t>
            </w:r>
          </w:p>
          <w:bookmarkEnd w:id="15"/>
          <w:p w:rsidR="00907E92" w:rsidRPr="00907E92" w:rsidRDefault="00907E92" w:rsidP="00907E92">
            <w:pPr>
              <w:rPr>
                <w:rFonts w:eastAsia="Arial Unicode MS"/>
              </w:rPr>
            </w:pPr>
            <w:r w:rsidRPr="00907E92">
              <w:rPr>
                <w:rFonts w:eastAsia="Arial Unicode MS"/>
              </w:rPr>
              <w:t>continued</w:t>
            </w:r>
          </w:p>
        </w:tc>
        <w:tc>
          <w:tcPr>
            <w:tcW w:w="7772" w:type="dxa"/>
            <w:shd w:val="clear" w:color="auto" w:fill="auto"/>
          </w:tcPr>
          <w:p w:rsidR="00907E92" w:rsidRPr="00907E92" w:rsidRDefault="00907E92" w:rsidP="00907E92">
            <w:pPr>
              <w:pStyle w:val="BlockText"/>
              <w:rPr>
                <w:rFonts w:eastAsia="Arial Unicode MS"/>
              </w:rPr>
            </w:pPr>
            <w:r w:rsidRPr="00907E92">
              <w:rPr>
                <w:rFonts w:eastAsia="Arial Unicode MS"/>
              </w:rPr>
              <w:t xml:space="preserve">Funding fee refund requests must be reviewed in detail to determine whether VA must perform a refund.  Supporting documentation must be uploaded and detailed notes must be entered into the electronic system of record to document reasons for </w:t>
            </w:r>
            <w:r w:rsidR="001F2301">
              <w:rPr>
                <w:rFonts w:eastAsia="Arial Unicode MS"/>
              </w:rPr>
              <w:t xml:space="preserve">the </w:t>
            </w:r>
            <w:r w:rsidRPr="00907E92">
              <w:rPr>
                <w:rFonts w:eastAsia="Arial Unicode MS"/>
              </w:rPr>
              <w:t>refund decision.  Also, letters must be drafted and sent (mailed/emailed) to the Veteran and the lender to notify them of the decision.  Copies of the letters must be uploaded into the electronic system of record on the same day the letter is sent.</w:t>
            </w:r>
          </w:p>
          <w:p w:rsidR="00907E92" w:rsidRPr="00907E92" w:rsidRDefault="00907E92" w:rsidP="00907E92">
            <w:pPr>
              <w:pStyle w:val="BlockText"/>
              <w:rPr>
                <w:rFonts w:eastAsia="Arial Unicode MS"/>
              </w:rPr>
            </w:pPr>
          </w:p>
          <w:p w:rsidR="00907E92" w:rsidRPr="00907E92" w:rsidRDefault="00907E92" w:rsidP="00907E92">
            <w:pPr>
              <w:pStyle w:val="BlockText"/>
              <w:rPr>
                <w:rFonts w:eastAsia="Arial Unicode MS"/>
              </w:rPr>
            </w:pPr>
            <w:r w:rsidRPr="001F2301">
              <w:rPr>
                <w:rFonts w:eastAsia="Arial Unicode MS"/>
                <w:b/>
              </w:rPr>
              <w:t>Note:</w:t>
            </w:r>
            <w:r w:rsidRPr="00907E92">
              <w:rPr>
                <w:rFonts w:eastAsia="Arial Unicode MS"/>
              </w:rPr>
              <w:t xml:space="preserve"> Subsection f below provides the detailed steps to process a funding fee refund request.</w:t>
            </w:r>
          </w:p>
        </w:tc>
      </w:tr>
      <w:bookmarkEnd w:id="16"/>
    </w:tbl>
    <w:p w:rsidR="00907E92" w:rsidRPr="00907E92" w:rsidRDefault="00907E92" w:rsidP="00907E92">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2C275C" w:rsidRPr="00907E92" w:rsidTr="002C275C">
        <w:tc>
          <w:tcPr>
            <w:tcW w:w="1728" w:type="dxa"/>
            <w:shd w:val="clear" w:color="auto" w:fill="auto"/>
          </w:tcPr>
          <w:p w:rsidR="002C275C" w:rsidRPr="00907E92" w:rsidRDefault="002C275C" w:rsidP="002C275C">
            <w:pPr>
              <w:pStyle w:val="Heading5"/>
              <w:rPr>
                <w:rFonts w:eastAsia="Arial Unicode MS"/>
              </w:rPr>
            </w:pPr>
            <w:bookmarkStart w:id="17" w:name="_fs_IydrfJSt0y9391Jd6aw2g" w:colFirst="0" w:colLast="0"/>
            <w:r w:rsidRPr="00907E92">
              <w:rPr>
                <w:rFonts w:eastAsia="Arial Unicode MS"/>
              </w:rPr>
              <w:t>d. Reasons for Refunding the Funding Fee</w:t>
            </w:r>
          </w:p>
        </w:tc>
        <w:tc>
          <w:tcPr>
            <w:tcW w:w="7772" w:type="dxa"/>
            <w:shd w:val="clear" w:color="auto" w:fill="auto"/>
          </w:tcPr>
          <w:p w:rsidR="005E2364" w:rsidRPr="00907E92" w:rsidRDefault="00991545" w:rsidP="005E2364">
            <w:pPr>
              <w:pStyle w:val="BlockText"/>
              <w:rPr>
                <w:rFonts w:eastAsia="Arial Unicode MS"/>
              </w:rPr>
            </w:pPr>
            <w:r w:rsidRPr="00907E92">
              <w:rPr>
                <w:rFonts w:eastAsia="Arial Unicode MS"/>
              </w:rPr>
              <w:t xml:space="preserve">The following </w:t>
            </w:r>
            <w:r w:rsidR="005E2364" w:rsidRPr="00907E92">
              <w:rPr>
                <w:rFonts w:eastAsia="Arial Unicode MS"/>
              </w:rPr>
              <w:t xml:space="preserve">are </w:t>
            </w:r>
            <w:r w:rsidR="005907F3" w:rsidRPr="00907E92">
              <w:rPr>
                <w:rFonts w:eastAsia="Arial Unicode MS"/>
              </w:rPr>
              <w:t xml:space="preserve">the </w:t>
            </w:r>
            <w:r w:rsidRPr="00907E92">
              <w:rPr>
                <w:rFonts w:eastAsia="Arial Unicode MS"/>
              </w:rPr>
              <w:t xml:space="preserve">circumstances </w:t>
            </w:r>
            <w:r w:rsidR="005E2364" w:rsidRPr="00907E92">
              <w:rPr>
                <w:rFonts w:eastAsia="Arial Unicode MS"/>
              </w:rPr>
              <w:t>and necessary documents</w:t>
            </w:r>
            <w:r w:rsidRPr="00907E92">
              <w:rPr>
                <w:rFonts w:eastAsia="Arial Unicode MS"/>
              </w:rPr>
              <w:t xml:space="preserve"> </w:t>
            </w:r>
            <w:r w:rsidR="005E2364" w:rsidRPr="00907E92">
              <w:rPr>
                <w:rFonts w:eastAsia="Arial Unicode MS"/>
              </w:rPr>
              <w:t xml:space="preserve">for </w:t>
            </w:r>
            <w:r w:rsidRPr="00907E92">
              <w:rPr>
                <w:rFonts w:eastAsia="Arial Unicode MS"/>
              </w:rPr>
              <w:t xml:space="preserve">VA </w:t>
            </w:r>
            <w:r w:rsidR="005E2364" w:rsidRPr="00907E92">
              <w:rPr>
                <w:rFonts w:eastAsia="Arial Unicode MS"/>
              </w:rPr>
              <w:t xml:space="preserve">to refund </w:t>
            </w:r>
            <w:r w:rsidRPr="00907E92">
              <w:rPr>
                <w:rFonts w:eastAsia="Arial Unicode MS"/>
              </w:rPr>
              <w:t>the funding fe</w:t>
            </w:r>
            <w:r w:rsidR="005E2364" w:rsidRPr="00907E92">
              <w:rPr>
                <w:rFonts w:eastAsia="Arial Unicode MS"/>
              </w:rPr>
              <w:t>e:</w:t>
            </w:r>
          </w:p>
          <w:p w:rsidR="005E2364" w:rsidRPr="00907E92" w:rsidRDefault="005E2364" w:rsidP="005E2364">
            <w:pPr>
              <w:pStyle w:val="BlockText"/>
              <w:rPr>
                <w:rFonts w:eastAsia="Arial Unicode MS"/>
              </w:rPr>
            </w:pPr>
          </w:p>
          <w:tbl>
            <w:tblPr>
              <w:tblW w:w="5000" w:type="pct"/>
              <w:tblLayout w:type="fixed"/>
              <w:tblLook w:val="0000" w:firstRow="0" w:lastRow="0" w:firstColumn="0" w:lastColumn="0" w:noHBand="0" w:noVBand="0"/>
            </w:tblPr>
            <w:tblGrid>
              <w:gridCol w:w="3773"/>
              <w:gridCol w:w="3773"/>
            </w:tblGrid>
            <w:tr w:rsidR="005E2364" w:rsidRPr="00907E92" w:rsidTr="005E2364">
              <w:tc>
                <w:tcPr>
                  <w:tcW w:w="2500" w:type="pct"/>
                  <w:tcBorders>
                    <w:top w:val="single" w:sz="4" w:space="0" w:color="auto"/>
                    <w:left w:val="single" w:sz="4" w:space="0" w:color="auto"/>
                    <w:bottom w:val="single" w:sz="4" w:space="0" w:color="auto"/>
                    <w:right w:val="single" w:sz="4" w:space="0" w:color="auto"/>
                  </w:tcBorders>
                  <w:shd w:val="clear" w:color="auto" w:fill="auto"/>
                </w:tcPr>
                <w:p w:rsidR="005E2364" w:rsidRPr="00907E92" w:rsidRDefault="005E2364" w:rsidP="005E2364">
                  <w:pPr>
                    <w:pStyle w:val="TableHeaderText"/>
                    <w:rPr>
                      <w:rFonts w:eastAsia="Arial Unicode MS"/>
                    </w:rPr>
                  </w:pPr>
                  <w:bookmarkStart w:id="18" w:name="_fs_pJLWU8CSS0qaYCaJOcWeEQ_0_0_0" w:colFirst="0" w:colLast="0"/>
                  <w:bookmarkStart w:id="19" w:name="_fs_JuDYr4nxAUibTk3x28Q_0_9_0" w:colFirst="0" w:colLast="0"/>
                  <w:r w:rsidRPr="00907E92">
                    <w:rPr>
                      <w:rFonts w:eastAsia="Arial Unicode MS"/>
                    </w:rPr>
                    <w:t>Reason for Refund Request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E2364" w:rsidRPr="00907E92" w:rsidRDefault="005E2364" w:rsidP="005E2364">
                  <w:pPr>
                    <w:pStyle w:val="TableHeaderText"/>
                    <w:rPr>
                      <w:rFonts w:eastAsia="Arial Unicode MS"/>
                    </w:rPr>
                  </w:pPr>
                  <w:r w:rsidRPr="00907E92">
                    <w:rPr>
                      <w:rFonts w:eastAsia="Arial Unicode MS"/>
                    </w:rPr>
                    <w:t>Necessary Documents</w:t>
                  </w:r>
                </w:p>
              </w:tc>
            </w:tr>
            <w:bookmarkEnd w:id="18"/>
            <w:bookmarkEnd w:id="19"/>
            <w:tr w:rsidR="005E2364" w:rsidRPr="00907E92" w:rsidTr="005E2364">
              <w:tc>
                <w:tcPr>
                  <w:tcW w:w="2500" w:type="pct"/>
                  <w:tcBorders>
                    <w:top w:val="single" w:sz="4" w:space="0" w:color="auto"/>
                    <w:left w:val="single" w:sz="4" w:space="0" w:color="auto"/>
                    <w:bottom w:val="single" w:sz="4" w:space="0" w:color="auto"/>
                    <w:right w:val="single" w:sz="4" w:space="0" w:color="auto"/>
                  </w:tcBorders>
                  <w:shd w:val="clear" w:color="auto" w:fill="auto"/>
                </w:tcPr>
                <w:p w:rsidR="005E2364" w:rsidRPr="00907E92" w:rsidRDefault="004D5820" w:rsidP="00770BCE">
                  <w:pPr>
                    <w:pStyle w:val="TableText"/>
                    <w:rPr>
                      <w:rFonts w:eastAsia="Arial Unicode MS"/>
                    </w:rPr>
                  </w:pPr>
                  <w:r w:rsidRPr="00907E92">
                    <w:rPr>
                      <w:rFonts w:eastAsia="Arial Unicode MS"/>
                    </w:rPr>
                    <w:t xml:space="preserve">The Veteran </w:t>
                  </w:r>
                  <w:r w:rsidR="00770BCE" w:rsidRPr="00907E92">
                    <w:rPr>
                      <w:rFonts w:eastAsia="Arial Unicode MS"/>
                    </w:rPr>
                    <w:t>was</w:t>
                  </w:r>
                  <w:r w:rsidRPr="00907E92">
                    <w:rPr>
                      <w:rFonts w:eastAsia="Arial Unicode MS"/>
                    </w:rPr>
                    <w:t xml:space="preserve"> exempt</w:t>
                  </w:r>
                  <w:r w:rsidR="00770BCE" w:rsidRPr="00907E92">
                    <w:rPr>
                      <w:rFonts w:eastAsia="Arial Unicode MS"/>
                    </w:rPr>
                    <w:t>, at the time of closing</w:t>
                  </w:r>
                  <w:r w:rsidR="00015C88" w:rsidRPr="00907E92">
                    <w:rPr>
                      <w:rFonts w:eastAsia="Arial Unicode MS"/>
                    </w:rPr>
                    <w:t>.</w:t>
                  </w:r>
                  <w:r w:rsidR="00D97912" w:rsidRPr="00907E92">
                    <w:rPr>
                      <w:rFonts w:eastAsia="Arial Unicode MS"/>
                    </w:rPr>
                    <w:t xml:space="preserve"> Including:</w:t>
                  </w:r>
                </w:p>
                <w:p w:rsidR="00D97912" w:rsidRPr="00907E92" w:rsidRDefault="00D97912" w:rsidP="00D97912">
                  <w:pPr>
                    <w:pStyle w:val="TableText"/>
                    <w:numPr>
                      <w:ilvl w:val="0"/>
                      <w:numId w:val="41"/>
                    </w:numPr>
                    <w:rPr>
                      <w:rFonts w:eastAsia="Arial Unicode MS"/>
                    </w:rPr>
                  </w:pPr>
                  <w:r w:rsidRPr="00907E92">
                    <w:rPr>
                      <w:rFonts w:eastAsia="Arial Unicode MS"/>
                    </w:rPr>
                    <w:t>Awarded</w:t>
                  </w:r>
                  <w:r w:rsidR="00CF5D17" w:rsidRPr="00907E92">
                    <w:rPr>
                      <w:rFonts w:eastAsia="Arial Unicode MS"/>
                    </w:rPr>
                    <w:t>/Applied for</w:t>
                  </w:r>
                  <w:r w:rsidRPr="00907E92">
                    <w:rPr>
                      <w:rFonts w:eastAsia="Arial Unicode MS"/>
                    </w:rPr>
                    <w:t xml:space="preserve"> disability compensation prior to loan closing date</w:t>
                  </w:r>
                </w:p>
                <w:p w:rsidR="00D97912" w:rsidRPr="00907E92" w:rsidRDefault="00D97912" w:rsidP="003D37D7">
                  <w:pPr>
                    <w:pStyle w:val="TableText"/>
                    <w:numPr>
                      <w:ilvl w:val="0"/>
                      <w:numId w:val="41"/>
                    </w:numPr>
                    <w:rPr>
                      <w:rFonts w:eastAsia="Arial Unicode MS"/>
                    </w:rPr>
                  </w:pPr>
                  <w:r w:rsidRPr="00907E92">
                    <w:rPr>
                      <w:rFonts w:eastAsia="Arial Unicode MS"/>
                    </w:rPr>
                    <w:t>Quick Start, B</w:t>
                  </w:r>
                  <w:r w:rsidR="003D37D7" w:rsidRPr="00907E92">
                    <w:rPr>
                      <w:rFonts w:eastAsia="Arial Unicode MS"/>
                    </w:rPr>
                    <w:t xml:space="preserve">enefits </w:t>
                  </w:r>
                  <w:r w:rsidRPr="00907E92">
                    <w:rPr>
                      <w:rFonts w:eastAsia="Arial Unicode MS"/>
                    </w:rPr>
                    <w:t>D</w:t>
                  </w:r>
                  <w:r w:rsidR="003D37D7" w:rsidRPr="00907E92">
                    <w:rPr>
                      <w:rFonts w:eastAsia="Arial Unicode MS"/>
                    </w:rPr>
                    <w:t xml:space="preserve">elivery at </w:t>
                  </w:r>
                  <w:r w:rsidRPr="00907E92">
                    <w:rPr>
                      <w:rFonts w:eastAsia="Arial Unicode MS"/>
                    </w:rPr>
                    <w:t>D</w:t>
                  </w:r>
                  <w:r w:rsidR="003D37D7" w:rsidRPr="00907E92">
                    <w:rPr>
                      <w:rFonts w:eastAsia="Arial Unicode MS"/>
                    </w:rPr>
                    <w:t>ischarge (BDD)</w:t>
                  </w:r>
                  <w:r w:rsidRPr="00907E92">
                    <w:rPr>
                      <w:rFonts w:eastAsia="Arial Unicode MS"/>
                    </w:rPr>
                    <w:t xml:space="preserve"> or </w:t>
                  </w:r>
                  <w:r w:rsidR="003D37D7" w:rsidRPr="00907E92">
                    <w:rPr>
                      <w:rFonts w:eastAsia="Arial Unicode MS"/>
                    </w:rPr>
                    <w:t>Integrated Disability Evaluation System (</w:t>
                  </w:r>
                  <w:r w:rsidRPr="00907E92">
                    <w:rPr>
                      <w:rFonts w:eastAsia="Arial Unicode MS"/>
                    </w:rPr>
                    <w:t>IDES</w:t>
                  </w:r>
                  <w:r w:rsidR="003D37D7" w:rsidRPr="00907E92">
                    <w:rPr>
                      <w:rFonts w:eastAsia="Arial Unicode MS"/>
                    </w:rPr>
                    <w:t>)</w:t>
                  </w:r>
                  <w:r w:rsidRPr="00907E92">
                    <w:rPr>
                      <w:rFonts w:eastAsia="Arial Unicode MS"/>
                    </w:rPr>
                    <w:t xml:space="preserve"> claim</w:t>
                  </w:r>
                </w:p>
                <w:p w:rsidR="005907F3" w:rsidRPr="00907E92" w:rsidRDefault="005907F3" w:rsidP="00D97912">
                  <w:pPr>
                    <w:pStyle w:val="TableText"/>
                    <w:numPr>
                      <w:ilvl w:val="0"/>
                      <w:numId w:val="41"/>
                    </w:numPr>
                    <w:rPr>
                      <w:rFonts w:eastAsia="Arial Unicode MS"/>
                    </w:rPr>
                  </w:pPr>
                  <w:r w:rsidRPr="00907E92">
                    <w:rPr>
                      <w:rFonts w:eastAsia="Arial Unicode MS"/>
                    </w:rPr>
                    <w:t>Compe</w:t>
                  </w:r>
                  <w:r w:rsidR="001F2301">
                    <w:rPr>
                      <w:rFonts w:eastAsia="Arial Unicode MS"/>
                    </w:rPr>
                    <w:t>nsation suspended due to active-</w:t>
                  </w:r>
                  <w:r w:rsidRPr="00907E92">
                    <w:rPr>
                      <w:rFonts w:eastAsia="Arial Unicode MS"/>
                    </w:rPr>
                    <w:t>duty activation</w:t>
                  </w:r>
                </w:p>
                <w:p w:rsidR="003C1FC6" w:rsidRPr="00907E92" w:rsidRDefault="003C1FC6" w:rsidP="00D97912">
                  <w:pPr>
                    <w:pStyle w:val="TableText"/>
                    <w:numPr>
                      <w:ilvl w:val="0"/>
                      <w:numId w:val="41"/>
                    </w:numPr>
                    <w:rPr>
                      <w:rFonts w:eastAsia="Arial Unicode MS"/>
                    </w:rPr>
                  </w:pPr>
                  <w:r w:rsidRPr="00907E92">
                    <w:rPr>
                      <w:rFonts w:eastAsia="Arial Unicode MS"/>
                    </w:rPr>
                    <w:t>Veteran r</w:t>
                  </w:r>
                  <w:r w:rsidR="001F2301">
                    <w:rPr>
                      <w:rFonts w:eastAsia="Arial Unicode MS"/>
                    </w:rPr>
                    <w:t>eceiving retirement pay in-lieu-</w:t>
                  </w:r>
                  <w:r w:rsidRPr="00907E92">
                    <w:rPr>
                      <w:rFonts w:eastAsia="Arial Unicode MS"/>
                    </w:rPr>
                    <w:t>of disability compensation</w:t>
                  </w:r>
                </w:p>
                <w:p w:rsidR="00D97912" w:rsidRPr="00907E92" w:rsidRDefault="003C1FC6" w:rsidP="00D97912">
                  <w:pPr>
                    <w:pStyle w:val="TableText"/>
                    <w:numPr>
                      <w:ilvl w:val="0"/>
                      <w:numId w:val="41"/>
                    </w:numPr>
                    <w:rPr>
                      <w:rFonts w:eastAsia="Arial Unicode MS"/>
                    </w:rPr>
                  </w:pPr>
                  <w:r w:rsidRPr="00907E92">
                    <w:rPr>
                      <w:rFonts w:eastAsia="Arial Unicode MS"/>
                    </w:rPr>
                    <w:t xml:space="preserve">Reservist was </w:t>
                  </w:r>
                  <w:r w:rsidR="001F2301">
                    <w:rPr>
                      <w:rFonts w:eastAsia="Arial Unicode MS"/>
                    </w:rPr>
                    <w:t>in receipt of drill pay in-lieu-</w:t>
                  </w:r>
                  <w:r w:rsidRPr="00907E92">
                    <w:rPr>
                      <w:rFonts w:eastAsia="Arial Unicode MS"/>
                    </w:rPr>
                    <w:t xml:space="preserve">of disability compensation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E2364" w:rsidRPr="00907E92" w:rsidRDefault="004D5820" w:rsidP="00F71AA3">
                  <w:pPr>
                    <w:pStyle w:val="TableText"/>
                    <w:rPr>
                      <w:rFonts w:eastAsia="Arial Unicode MS"/>
                    </w:rPr>
                  </w:pPr>
                  <w:r w:rsidRPr="00907E92">
                    <w:rPr>
                      <w:rFonts w:eastAsia="Arial Unicode MS"/>
                    </w:rPr>
                    <w:t xml:space="preserve">A copy of the </w:t>
                  </w:r>
                  <w:r w:rsidR="003C1FC6" w:rsidRPr="00907E92">
                    <w:rPr>
                      <w:rFonts w:eastAsia="Arial Unicode MS"/>
                    </w:rPr>
                    <w:t xml:space="preserve">disability </w:t>
                  </w:r>
                  <w:r w:rsidRPr="00907E92">
                    <w:rPr>
                      <w:rFonts w:eastAsia="Arial Unicode MS"/>
                    </w:rPr>
                    <w:t xml:space="preserve">award letter </w:t>
                  </w:r>
                  <w:r w:rsidR="00C31778" w:rsidRPr="00907E92">
                    <w:rPr>
                      <w:rFonts w:eastAsia="Arial Unicode MS"/>
                    </w:rPr>
                    <w:t>(if available)</w:t>
                  </w:r>
                  <w:r w:rsidR="005A4BF6" w:rsidRPr="00907E92">
                    <w:rPr>
                      <w:rFonts w:eastAsia="Arial Unicode MS"/>
                    </w:rPr>
                    <w:t xml:space="preserve"> or verification with</w:t>
                  </w:r>
                  <w:r w:rsidR="00F71AA3" w:rsidRPr="00907E92">
                    <w:rPr>
                      <w:rFonts w:eastAsia="Arial Unicode MS"/>
                    </w:rPr>
                    <w:t>in</w:t>
                  </w:r>
                  <w:r w:rsidR="005A4BF6" w:rsidRPr="00907E92">
                    <w:rPr>
                      <w:rFonts w:eastAsia="Arial Unicode MS"/>
                    </w:rPr>
                    <w:t xml:space="preserve"> </w:t>
                  </w:r>
                  <w:r w:rsidR="00F71AA3" w:rsidRPr="00907E92">
                    <w:rPr>
                      <w:rFonts w:eastAsia="Arial Unicode MS"/>
                    </w:rPr>
                    <w:t>Compensation</w:t>
                  </w:r>
                  <w:r w:rsidR="005A4BF6" w:rsidRPr="00907E92">
                    <w:rPr>
                      <w:rFonts w:eastAsia="Arial Unicode MS"/>
                    </w:rPr>
                    <w:t>’s system of record;</w:t>
                  </w:r>
                  <w:r w:rsidR="00C31778" w:rsidRPr="00907E92">
                    <w:rPr>
                      <w:rFonts w:eastAsia="Arial Unicode MS"/>
                    </w:rPr>
                    <w:t xml:space="preserve"> a copy of the </w:t>
                  </w:r>
                  <w:r w:rsidR="00F71AA3" w:rsidRPr="00907E92">
                    <w:rPr>
                      <w:rFonts w:eastAsia="Arial Unicode MS"/>
                    </w:rPr>
                    <w:t xml:space="preserve">signed </w:t>
                  </w:r>
                  <w:r w:rsidR="00C31778" w:rsidRPr="00907E92">
                    <w:rPr>
                      <w:rFonts w:eastAsia="Arial Unicode MS"/>
                    </w:rPr>
                    <w:t>closing disclosure</w:t>
                  </w:r>
                  <w:r w:rsidR="005A4BF6" w:rsidRPr="00907E92">
                    <w:rPr>
                      <w:rFonts w:eastAsia="Arial Unicode MS"/>
                    </w:rPr>
                    <w:t>;</w:t>
                  </w:r>
                  <w:r w:rsidR="00C31778" w:rsidRPr="00907E92">
                    <w:rPr>
                      <w:rFonts w:eastAsia="Arial Unicode MS"/>
                    </w:rPr>
                    <w:t xml:space="preserve"> and a copy of the current mortgage statement.</w:t>
                  </w:r>
                </w:p>
              </w:tc>
            </w:tr>
          </w:tbl>
          <w:p w:rsidR="00FF2D7D" w:rsidRPr="00907E92" w:rsidRDefault="005E2364" w:rsidP="005E2364">
            <w:pPr>
              <w:pStyle w:val="BlockText"/>
              <w:rPr>
                <w:rFonts w:eastAsia="Arial Unicode MS"/>
              </w:rPr>
            </w:pPr>
            <w:r w:rsidRPr="00907E92">
              <w:rPr>
                <w:rFonts w:eastAsia="Arial Unicode MS"/>
              </w:rPr>
              <w:t xml:space="preserve"> </w:t>
            </w:r>
          </w:p>
        </w:tc>
      </w:tr>
    </w:tbl>
    <w:bookmarkEnd w:id="17"/>
    <w:p w:rsidR="00907E92" w:rsidRPr="00907E92" w:rsidRDefault="00907E92" w:rsidP="00907E92">
      <w:pPr>
        <w:pStyle w:val="BlockLine"/>
        <w:ind w:left="1728"/>
        <w:rPr>
          <w:rFonts w:eastAsia="Arial Unicode MS"/>
        </w:rPr>
      </w:pPr>
      <w:r w:rsidRPr="00907E92">
        <w:rPr>
          <w:rFonts w:eastAsia="Arial Unicode MS"/>
        </w:rPr>
        <w:t>Continued on next page</w:t>
      </w:r>
      <w:r w:rsidRPr="00907E92">
        <w:rPr>
          <w:rFonts w:eastAsia="Arial Unicode MS"/>
        </w:rPr>
        <w:br w:type="page"/>
      </w:r>
    </w:p>
    <w:p w:rsidR="00907E92" w:rsidRPr="00907E92" w:rsidRDefault="00907E92" w:rsidP="00907E92">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2. VA Funding Fee</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907E92" w:rsidRPr="00907E92" w:rsidRDefault="00907E92" w:rsidP="00907E92">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907E92" w:rsidRPr="00907E92" w:rsidTr="00907E92">
        <w:tc>
          <w:tcPr>
            <w:tcW w:w="1728" w:type="dxa"/>
            <w:shd w:val="clear" w:color="auto" w:fill="auto"/>
          </w:tcPr>
          <w:p w:rsidR="00907E92" w:rsidRPr="00907E92" w:rsidRDefault="00907E92" w:rsidP="00907E92">
            <w:pPr>
              <w:pStyle w:val="Heading5"/>
              <w:rPr>
                <w:rFonts w:eastAsia="Arial Unicode MS"/>
              </w:rPr>
            </w:pPr>
            <w:bookmarkStart w:id="20" w:name="_fs_a6ifOzPuDEajSf2jt570Kw"/>
            <w:bookmarkStart w:id="21" w:name="_fs_wE1AlD5ZIUm4jjL9LHqHtA" w:colFirst="0" w:colLast="0"/>
            <w:r w:rsidRPr="00907E92">
              <w:rPr>
                <w:rFonts w:eastAsia="Arial Unicode MS"/>
              </w:rPr>
              <w:t>d. Reasons for Refunding the Funding Fee</w:t>
            </w:r>
            <w:r w:rsidR="001F2301">
              <w:rPr>
                <w:rFonts w:eastAsia="Arial Unicode MS"/>
              </w:rPr>
              <w:t>,</w:t>
            </w:r>
          </w:p>
          <w:bookmarkEnd w:id="20"/>
          <w:p w:rsidR="00907E92" w:rsidRPr="00907E92" w:rsidRDefault="00DF4FAA" w:rsidP="00907E92">
            <w:pPr>
              <w:rPr>
                <w:rFonts w:eastAsia="Arial Unicode MS"/>
              </w:rPr>
            </w:pPr>
            <w:r>
              <w:rPr>
                <w:rFonts w:eastAsia="Arial Unicode MS"/>
              </w:rPr>
              <w:t>c</w:t>
            </w:r>
            <w:r w:rsidR="00907E92" w:rsidRPr="00907E92">
              <w:rPr>
                <w:rFonts w:eastAsia="Arial Unicode MS"/>
              </w:rPr>
              <w:t>ontinued</w:t>
            </w:r>
          </w:p>
        </w:tc>
        <w:tc>
          <w:tcPr>
            <w:tcW w:w="7772" w:type="dxa"/>
            <w:shd w:val="clear" w:color="auto" w:fill="auto"/>
          </w:tcPr>
          <w:tbl>
            <w:tblPr>
              <w:tblW w:w="5000" w:type="pct"/>
              <w:tblLayout w:type="fixed"/>
              <w:tblLook w:val="0000" w:firstRow="0" w:lastRow="0" w:firstColumn="0" w:lastColumn="0" w:noHBand="0" w:noVBand="0"/>
            </w:tblPr>
            <w:tblGrid>
              <w:gridCol w:w="3773"/>
              <w:gridCol w:w="3773"/>
            </w:tblGrid>
            <w:tr w:rsidR="00907E92" w:rsidRPr="00907E92" w:rsidTr="00907E92">
              <w:tc>
                <w:tcPr>
                  <w:tcW w:w="2500" w:type="pct"/>
                  <w:tcBorders>
                    <w:top w:val="single" w:sz="4" w:space="0" w:color="auto"/>
                    <w:left w:val="single" w:sz="4" w:space="0" w:color="auto"/>
                    <w:bottom w:val="single" w:sz="4" w:space="0" w:color="auto"/>
                    <w:right w:val="single" w:sz="4" w:space="0" w:color="auto"/>
                  </w:tcBorders>
                  <w:shd w:val="clear" w:color="auto" w:fill="auto"/>
                </w:tcPr>
                <w:p w:rsidR="00907E92" w:rsidRPr="00907E92" w:rsidRDefault="00907E92" w:rsidP="00907E92">
                  <w:pPr>
                    <w:pStyle w:val="TableHeaderText"/>
                    <w:jc w:val="left"/>
                    <w:rPr>
                      <w:rFonts w:eastAsia="Arial Unicode MS"/>
                    </w:rPr>
                  </w:pPr>
                  <w:bookmarkStart w:id="22" w:name="_fs_ogNKyTvp10mJBi42WOU32g_1_1_0" w:colFirst="0" w:colLast="0"/>
                  <w:r w:rsidRPr="00907E92">
                    <w:rPr>
                      <w:rFonts w:eastAsia="Arial Unicode MS"/>
                    </w:rPr>
                    <w:t>Reason for Refund Request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07E92" w:rsidRPr="00907E92" w:rsidRDefault="00907E92" w:rsidP="00907E92">
                  <w:pPr>
                    <w:pStyle w:val="TableHeaderText"/>
                    <w:jc w:val="left"/>
                    <w:rPr>
                      <w:rFonts w:eastAsia="Arial Unicode MS"/>
                    </w:rPr>
                  </w:pPr>
                  <w:r w:rsidRPr="00907E92">
                    <w:rPr>
                      <w:rFonts w:eastAsia="Arial Unicode MS"/>
                    </w:rPr>
                    <w:t>Necessary Documents</w:t>
                  </w:r>
                </w:p>
              </w:tc>
            </w:tr>
            <w:bookmarkEnd w:id="22"/>
            <w:tr w:rsidR="00907E92" w:rsidRPr="00907E92" w:rsidTr="00907E92">
              <w:tc>
                <w:tcPr>
                  <w:tcW w:w="2500" w:type="pct"/>
                  <w:tcBorders>
                    <w:top w:val="single" w:sz="4" w:space="0" w:color="auto"/>
                    <w:left w:val="single" w:sz="4" w:space="0" w:color="auto"/>
                    <w:bottom w:val="single" w:sz="4" w:space="0" w:color="auto"/>
                    <w:right w:val="single" w:sz="4" w:space="0" w:color="auto"/>
                  </w:tcBorders>
                  <w:shd w:val="clear" w:color="auto" w:fill="auto"/>
                </w:tcPr>
                <w:p w:rsidR="00907E92" w:rsidRPr="00BB4A87" w:rsidRDefault="00907E92" w:rsidP="008A555C">
                  <w:pPr>
                    <w:rPr>
                      <w:rFonts w:eastAsia="Arial Unicode MS"/>
                      <w:color w:val="000000"/>
                    </w:rPr>
                  </w:pPr>
                  <w:r w:rsidRPr="00BB4A87">
                    <w:rPr>
                      <w:rFonts w:eastAsia="Arial Unicode MS"/>
                      <w:color w:val="000000"/>
                    </w:rPr>
                    <w:t>The loan did not close.</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07E92" w:rsidRPr="00BB4A87" w:rsidRDefault="00907E92" w:rsidP="001F2301">
                  <w:pPr>
                    <w:rPr>
                      <w:rFonts w:eastAsia="Arial Unicode MS"/>
                      <w:color w:val="000000"/>
                    </w:rPr>
                  </w:pPr>
                  <w:r w:rsidRPr="00BB4A87">
                    <w:rPr>
                      <w:rFonts w:eastAsia="Arial Unicode MS"/>
                      <w:color w:val="000000"/>
                    </w:rPr>
                    <w:t>A copy of the rescission document with the borrower’s signature. If the rescission document is not available, then the RLC will check WebLGY to see if the loan was canceled.</w:t>
                  </w:r>
                </w:p>
              </w:tc>
            </w:tr>
            <w:tr w:rsidR="00907E92" w:rsidRPr="00907E92" w:rsidTr="00907E92">
              <w:tc>
                <w:tcPr>
                  <w:tcW w:w="2500" w:type="pct"/>
                  <w:tcBorders>
                    <w:top w:val="single" w:sz="4" w:space="0" w:color="auto"/>
                    <w:left w:val="single" w:sz="4" w:space="0" w:color="auto"/>
                    <w:bottom w:val="single" w:sz="4" w:space="0" w:color="auto"/>
                    <w:right w:val="single" w:sz="4" w:space="0" w:color="auto"/>
                  </w:tcBorders>
                  <w:shd w:val="clear" w:color="auto" w:fill="auto"/>
                </w:tcPr>
                <w:p w:rsidR="00907E92" w:rsidRPr="00BB4A87" w:rsidRDefault="00907E92" w:rsidP="008A555C">
                  <w:pPr>
                    <w:rPr>
                      <w:rFonts w:eastAsia="Arial Unicode MS"/>
                      <w:color w:val="000000"/>
                    </w:rPr>
                  </w:pPr>
                  <w:r w:rsidRPr="00BB4A87">
                    <w:rPr>
                      <w:rFonts w:eastAsia="Arial Unicode MS"/>
                      <w:color w:val="000000"/>
                    </w:rPr>
                    <w:t>The lender made double/over payment or paid with an incorrect loan identification number (LIN).</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07E92" w:rsidRPr="00BB4A87" w:rsidRDefault="00907E92" w:rsidP="008A555C">
                  <w:pPr>
                    <w:rPr>
                      <w:rFonts w:eastAsia="Arial Unicode MS"/>
                      <w:color w:val="000000"/>
                    </w:rPr>
                  </w:pPr>
                  <w:r w:rsidRPr="00BB4A87">
                    <w:rPr>
                      <w:rFonts w:eastAsia="Arial Unicode MS"/>
                      <w:color w:val="000000"/>
                    </w:rPr>
                    <w:t>Verification within the funding fee payment system (FFPS) that a double/over payment or an incorrect payment exists.</w:t>
                  </w:r>
                </w:p>
              </w:tc>
            </w:tr>
            <w:tr w:rsidR="00907E92" w:rsidRPr="00907E92" w:rsidTr="00907E92">
              <w:tc>
                <w:tcPr>
                  <w:tcW w:w="2500" w:type="pct"/>
                  <w:tcBorders>
                    <w:top w:val="single" w:sz="4" w:space="0" w:color="auto"/>
                    <w:left w:val="single" w:sz="4" w:space="0" w:color="auto"/>
                    <w:bottom w:val="single" w:sz="4" w:space="0" w:color="auto"/>
                    <w:right w:val="single" w:sz="4" w:space="0" w:color="auto"/>
                  </w:tcBorders>
                  <w:shd w:val="clear" w:color="auto" w:fill="auto"/>
                </w:tcPr>
                <w:p w:rsidR="00907E92" w:rsidRPr="00BB4A87" w:rsidRDefault="00907E92" w:rsidP="008A555C">
                  <w:pPr>
                    <w:rPr>
                      <w:rFonts w:eastAsia="Arial Unicode MS"/>
                      <w:color w:val="000000"/>
                    </w:rPr>
                  </w:pPr>
                  <w:r w:rsidRPr="00BB4A87">
                    <w:rPr>
                      <w:rFonts w:eastAsia="Arial Unicode MS"/>
                      <w:color w:val="000000"/>
                    </w:rPr>
                    <w:t xml:space="preserve">The loan is an ineligible loan and should have not been guaranteed.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907E92" w:rsidRPr="00BB4A87" w:rsidRDefault="00907E92" w:rsidP="008A555C">
                  <w:pPr>
                    <w:rPr>
                      <w:rFonts w:eastAsia="Arial Unicode MS"/>
                      <w:color w:val="000000"/>
                    </w:rPr>
                  </w:pPr>
                  <w:r w:rsidRPr="00BB4A87">
                    <w:rPr>
                      <w:rFonts w:eastAsia="Arial Unicode MS"/>
                      <w:color w:val="000000"/>
                    </w:rPr>
                    <w:t>Documentation within the system of record, including full file loan review results.</w:t>
                  </w:r>
                </w:p>
              </w:tc>
            </w:tr>
          </w:tbl>
          <w:p w:rsidR="00907E92" w:rsidRPr="00907E92" w:rsidRDefault="00907E92" w:rsidP="00907E92">
            <w:pPr>
              <w:pStyle w:val="BlockText"/>
              <w:rPr>
                <w:rFonts w:eastAsia="Arial Unicode MS"/>
              </w:rPr>
            </w:pPr>
          </w:p>
        </w:tc>
      </w:tr>
      <w:bookmarkEnd w:id="21"/>
      <w:tr w:rsidR="001F2301" w:rsidRPr="00907E92" w:rsidTr="001F2301">
        <w:tc>
          <w:tcPr>
            <w:tcW w:w="1728" w:type="dxa"/>
            <w:shd w:val="clear" w:color="auto" w:fill="auto"/>
          </w:tcPr>
          <w:p w:rsidR="001F2301" w:rsidRPr="001F2301" w:rsidRDefault="001F2301" w:rsidP="00AC117F">
            <w:pPr>
              <w:pStyle w:val="Heading5"/>
              <w:rPr>
                <w:rFonts w:eastAsia="Arial Unicode MS"/>
              </w:rPr>
            </w:pPr>
          </w:p>
        </w:tc>
        <w:tc>
          <w:tcPr>
            <w:tcW w:w="7772" w:type="dxa"/>
            <w:shd w:val="clear" w:color="auto" w:fill="auto"/>
          </w:tcPr>
          <w:p w:rsidR="001F2301" w:rsidRDefault="001F2301" w:rsidP="00AC117F">
            <w:pPr>
              <w:pStyle w:val="BlockText"/>
              <w:rPr>
                <w:rFonts w:eastAsia="Arial Unicode MS"/>
              </w:rPr>
            </w:pPr>
          </w:p>
          <w:p w:rsidR="001F2301" w:rsidRPr="00907E92" w:rsidRDefault="001F2301" w:rsidP="001F2301">
            <w:pPr>
              <w:pStyle w:val="BlockText"/>
              <w:rPr>
                <w:rFonts w:eastAsia="Arial Unicode MS"/>
              </w:rPr>
            </w:pPr>
            <w:r w:rsidRPr="00907E92">
              <w:rPr>
                <w:rFonts w:eastAsia="Arial Unicode MS"/>
              </w:rPr>
              <w:t xml:space="preserve">In the event a circumstance arises that is not listed in the table, please contact </w:t>
            </w:r>
            <w:r>
              <w:rPr>
                <w:rFonts w:eastAsia="Arial Unicode MS"/>
              </w:rPr>
              <w:t>CO</w:t>
            </w:r>
            <w:r w:rsidRPr="00907E92">
              <w:rPr>
                <w:rFonts w:eastAsia="Arial Unicode MS"/>
              </w:rPr>
              <w:t xml:space="preserve"> for guidance through the Loan Policy mailbox (</w:t>
            </w:r>
            <w:hyperlink r:id="rId15" w:history="1">
              <w:r w:rsidRPr="001F2301">
                <w:rPr>
                  <w:rStyle w:val="Hyperlink"/>
                  <w:rFonts w:eastAsia="Arial Unicode MS"/>
                </w:rPr>
                <w:t>LoanPolicy.vbavaco@va.gov</w:t>
              </w:r>
            </w:hyperlink>
            <w:r w:rsidRPr="00907E92">
              <w:rPr>
                <w:rFonts w:eastAsia="Arial Unicode MS"/>
              </w:rPr>
              <w:t>).</w:t>
            </w:r>
          </w:p>
        </w:tc>
      </w:tr>
    </w:tbl>
    <w:p w:rsidR="00E5603B" w:rsidRDefault="00907E92" w:rsidP="00907E92">
      <w:pPr>
        <w:pStyle w:val="BlockLine"/>
        <w:ind w:left="1728"/>
        <w:rPr>
          <w:rFonts w:eastAsia="Arial Unicode MS"/>
        </w:rPr>
      </w:pPr>
      <w:r w:rsidRPr="00907E92">
        <w:rPr>
          <w:rFonts w:eastAsia="Arial Unicode MS"/>
        </w:rPr>
        <w:t>Continued on next page</w:t>
      </w:r>
    </w:p>
    <w:p w:rsidR="00907E92" w:rsidRDefault="00907E92">
      <w:pPr>
        <w:rPr>
          <w:rFonts w:eastAsia="Arial Unicode MS"/>
        </w:rPr>
      </w:pPr>
      <w:r>
        <w:rPr>
          <w:rFonts w:eastAsia="Arial Unicode MS"/>
        </w:rPr>
        <w:br w:type="page"/>
      </w:r>
    </w:p>
    <w:p w:rsidR="00907E92" w:rsidRDefault="00907E92" w:rsidP="00907E92">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2. VA Funding Fee</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907E92" w:rsidRPr="00907E92" w:rsidRDefault="00907E92" w:rsidP="00907E92">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A0604F" w:rsidRPr="00907E92" w:rsidTr="00A0604F">
        <w:tc>
          <w:tcPr>
            <w:tcW w:w="1728" w:type="dxa"/>
            <w:shd w:val="clear" w:color="auto" w:fill="auto"/>
          </w:tcPr>
          <w:p w:rsidR="00A0604F" w:rsidRPr="00907E92" w:rsidRDefault="00A0604F" w:rsidP="00A0604F">
            <w:pPr>
              <w:pStyle w:val="Heading5"/>
              <w:rPr>
                <w:rFonts w:eastAsia="Arial Unicode MS"/>
              </w:rPr>
            </w:pPr>
            <w:bookmarkStart w:id="23" w:name="_fs_xpLtcK0hzEanBExs0VPkuQ" w:colFirst="0" w:colLast="0"/>
            <w:r w:rsidRPr="00907E92">
              <w:rPr>
                <w:rFonts w:eastAsia="Arial Unicode MS"/>
              </w:rPr>
              <w:t xml:space="preserve">e. </w:t>
            </w:r>
            <w:r w:rsidR="009442D1" w:rsidRPr="00907E92">
              <w:rPr>
                <w:rFonts w:eastAsia="Arial Unicode MS"/>
              </w:rPr>
              <w:t>Refunding</w:t>
            </w:r>
            <w:r w:rsidR="001F2301">
              <w:rPr>
                <w:rFonts w:eastAsia="Arial Unicode MS"/>
              </w:rPr>
              <w:t xml:space="preserve"> the Fee to the Veteran or the L</w:t>
            </w:r>
            <w:r w:rsidR="009442D1" w:rsidRPr="00907E92">
              <w:rPr>
                <w:rFonts w:eastAsia="Arial Unicode MS"/>
              </w:rPr>
              <w:t>ender</w:t>
            </w:r>
          </w:p>
        </w:tc>
        <w:tc>
          <w:tcPr>
            <w:tcW w:w="7772" w:type="dxa"/>
            <w:shd w:val="clear" w:color="auto" w:fill="auto"/>
          </w:tcPr>
          <w:p w:rsidR="009442D1" w:rsidRPr="00907E92" w:rsidRDefault="009442D1" w:rsidP="009442D1">
            <w:pPr>
              <w:pStyle w:val="BlockText"/>
              <w:rPr>
                <w:rFonts w:eastAsia="Arial Unicode MS"/>
              </w:rPr>
            </w:pPr>
            <w:r w:rsidRPr="00907E92">
              <w:rPr>
                <w:rFonts w:eastAsia="Arial Unicode MS"/>
              </w:rPr>
              <w:t>Once it has been determined that a refund of the funding fee is necessary, the following applies:</w:t>
            </w:r>
          </w:p>
          <w:p w:rsidR="00D65E95" w:rsidRPr="00907E92" w:rsidRDefault="00D65E95" w:rsidP="009442D1">
            <w:pPr>
              <w:pStyle w:val="BlockText"/>
              <w:rPr>
                <w:rFonts w:eastAsia="Arial Unicode MS"/>
              </w:rPr>
            </w:pPr>
          </w:p>
          <w:tbl>
            <w:tblPr>
              <w:tblW w:w="5000" w:type="pct"/>
              <w:tblLayout w:type="fixed"/>
              <w:tblLook w:val="0000" w:firstRow="0" w:lastRow="0" w:firstColumn="0" w:lastColumn="0" w:noHBand="0" w:noVBand="0"/>
            </w:tblPr>
            <w:tblGrid>
              <w:gridCol w:w="3773"/>
              <w:gridCol w:w="3773"/>
            </w:tblGrid>
            <w:tr w:rsidR="00D65E95" w:rsidRPr="00907E92" w:rsidTr="00D65E95">
              <w:tc>
                <w:tcPr>
                  <w:tcW w:w="2500" w:type="pct"/>
                  <w:tcBorders>
                    <w:top w:val="single" w:sz="4" w:space="0" w:color="auto"/>
                    <w:left w:val="single" w:sz="4" w:space="0" w:color="auto"/>
                    <w:bottom w:val="single" w:sz="4" w:space="0" w:color="auto"/>
                    <w:right w:val="single" w:sz="4" w:space="0" w:color="auto"/>
                  </w:tcBorders>
                  <w:shd w:val="clear" w:color="auto" w:fill="auto"/>
                </w:tcPr>
                <w:p w:rsidR="00D65E95" w:rsidRPr="00907E92" w:rsidRDefault="00D65E95" w:rsidP="00D65E95">
                  <w:pPr>
                    <w:pStyle w:val="TableHeaderText"/>
                    <w:jc w:val="left"/>
                    <w:rPr>
                      <w:rFonts w:eastAsia="Arial Unicode MS"/>
                    </w:rPr>
                  </w:pPr>
                  <w:bookmarkStart w:id="24" w:name="_fs_mPjeZCyoGUWVxef2fm7bA_1_1_0" w:colFirst="0" w:colLast="0"/>
                  <w:r w:rsidRPr="00907E92">
                    <w:rPr>
                      <w:rFonts w:eastAsia="Arial Unicode MS"/>
                    </w:rPr>
                    <w:t>If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65E95" w:rsidRPr="00907E92" w:rsidRDefault="00D65E95" w:rsidP="00D65E95">
                  <w:pPr>
                    <w:pStyle w:val="TableHeaderText"/>
                    <w:jc w:val="left"/>
                    <w:rPr>
                      <w:rFonts w:eastAsia="Arial Unicode MS"/>
                    </w:rPr>
                  </w:pPr>
                  <w:r w:rsidRPr="00907E92">
                    <w:rPr>
                      <w:rFonts w:eastAsia="Arial Unicode MS"/>
                    </w:rPr>
                    <w:t>Then ...</w:t>
                  </w:r>
                </w:p>
              </w:tc>
            </w:tr>
            <w:bookmarkEnd w:id="24"/>
            <w:tr w:rsidR="00D65E95" w:rsidRPr="00907E92" w:rsidTr="00D65E95">
              <w:tc>
                <w:tcPr>
                  <w:tcW w:w="2500" w:type="pct"/>
                  <w:tcBorders>
                    <w:top w:val="single" w:sz="4" w:space="0" w:color="auto"/>
                    <w:left w:val="single" w:sz="4" w:space="0" w:color="auto"/>
                    <w:bottom w:val="single" w:sz="4" w:space="0" w:color="auto"/>
                    <w:right w:val="single" w:sz="4" w:space="0" w:color="auto"/>
                  </w:tcBorders>
                  <w:shd w:val="clear" w:color="auto" w:fill="auto"/>
                </w:tcPr>
                <w:p w:rsidR="00D65E95" w:rsidRPr="00907E92" w:rsidRDefault="00D65E95" w:rsidP="00CF5D17">
                  <w:pPr>
                    <w:pStyle w:val="TableText"/>
                    <w:rPr>
                      <w:rFonts w:eastAsia="Arial Unicode MS"/>
                    </w:rPr>
                  </w:pPr>
                  <w:r w:rsidRPr="00907E92">
                    <w:rPr>
                      <w:rFonts w:eastAsia="Arial Unicode MS"/>
                    </w:rPr>
                    <w:t xml:space="preserve">A </w:t>
                  </w:r>
                  <w:r w:rsidR="00CF5D17" w:rsidRPr="00907E92">
                    <w:rPr>
                      <w:rFonts w:eastAsia="Arial Unicode MS"/>
                    </w:rPr>
                    <w:t>V</w:t>
                  </w:r>
                  <w:r w:rsidRPr="00907E92">
                    <w:rPr>
                      <w:rFonts w:eastAsia="Arial Unicode MS"/>
                    </w:rPr>
                    <w:t>eteran who paid cash for the funding fee</w:t>
                  </w:r>
                  <w:r w:rsidR="00CF5D17" w:rsidRPr="00907E92">
                    <w:rPr>
                      <w:rFonts w:eastAsia="Arial Unicode MS"/>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65E95" w:rsidRPr="00907E92" w:rsidRDefault="00D65E95" w:rsidP="00CF5D17">
                  <w:pPr>
                    <w:pStyle w:val="TableText"/>
                    <w:rPr>
                      <w:rFonts w:eastAsia="Arial Unicode MS"/>
                    </w:rPr>
                  </w:pPr>
                  <w:r w:rsidRPr="00907E92">
                    <w:rPr>
                      <w:rFonts w:eastAsia="Arial Unicode MS"/>
                    </w:rPr>
                    <w:t xml:space="preserve">Receives a cash refund for the amount of the </w:t>
                  </w:r>
                  <w:r w:rsidR="00CF5D17" w:rsidRPr="00907E92">
                    <w:rPr>
                      <w:rFonts w:eastAsia="Arial Unicode MS"/>
                    </w:rPr>
                    <w:t>funding fee payment</w:t>
                  </w:r>
                  <w:r w:rsidRPr="00907E92">
                    <w:rPr>
                      <w:rFonts w:eastAsia="Arial Unicode MS"/>
                    </w:rPr>
                    <w:t>.</w:t>
                  </w:r>
                </w:p>
              </w:tc>
            </w:tr>
            <w:tr w:rsidR="00D65E95" w:rsidRPr="00907E92" w:rsidTr="00D65E95">
              <w:tc>
                <w:tcPr>
                  <w:tcW w:w="2500" w:type="pct"/>
                  <w:tcBorders>
                    <w:top w:val="single" w:sz="4" w:space="0" w:color="auto"/>
                    <w:left w:val="single" w:sz="4" w:space="0" w:color="auto"/>
                    <w:bottom w:val="single" w:sz="4" w:space="0" w:color="auto"/>
                    <w:right w:val="single" w:sz="4" w:space="0" w:color="auto"/>
                  </w:tcBorders>
                  <w:shd w:val="clear" w:color="auto" w:fill="auto"/>
                </w:tcPr>
                <w:p w:rsidR="00D65E95" w:rsidRPr="00907E92" w:rsidRDefault="00D65E95" w:rsidP="008E205B">
                  <w:pPr>
                    <w:pStyle w:val="TableText"/>
                    <w:rPr>
                      <w:rFonts w:eastAsia="Arial Unicode MS"/>
                    </w:rPr>
                  </w:pPr>
                  <w:r w:rsidRPr="00907E92">
                    <w:rPr>
                      <w:rFonts w:eastAsia="Arial Unicode MS"/>
                    </w:rPr>
                    <w:t xml:space="preserve">In the case </w:t>
                  </w:r>
                  <w:r w:rsidR="008E205B" w:rsidRPr="00907E92">
                    <w:rPr>
                      <w:rFonts w:eastAsia="Arial Unicode MS"/>
                    </w:rPr>
                    <w:t xml:space="preserve">where </w:t>
                  </w:r>
                  <w:r w:rsidR="00CF5D17" w:rsidRPr="00907E92">
                    <w:rPr>
                      <w:rFonts w:eastAsia="Arial Unicode MS"/>
                    </w:rPr>
                    <w:t>a V</w:t>
                  </w:r>
                  <w:r w:rsidRPr="00907E92">
                    <w:rPr>
                      <w:rFonts w:eastAsia="Arial Unicode MS"/>
                    </w:rPr>
                    <w:t xml:space="preserve">eteran </w:t>
                  </w:r>
                  <w:r w:rsidR="008E205B" w:rsidRPr="00907E92">
                    <w:rPr>
                      <w:rFonts w:eastAsia="Arial Unicode MS"/>
                    </w:rPr>
                    <w:t>financed the funding fee into the loan</w:t>
                  </w:r>
                  <w:r w:rsidR="00CF5D17" w:rsidRPr="00907E92">
                    <w:rPr>
                      <w:rFonts w:eastAsia="Arial Unicode MS"/>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65E95" w:rsidRPr="00907E92" w:rsidRDefault="00D65E95" w:rsidP="00C81577">
                  <w:pPr>
                    <w:pStyle w:val="TableText"/>
                    <w:numPr>
                      <w:ilvl w:val="0"/>
                      <w:numId w:val="42"/>
                    </w:numPr>
                    <w:rPr>
                      <w:rFonts w:eastAsia="Arial Unicode MS"/>
                    </w:rPr>
                  </w:pPr>
                  <w:r w:rsidRPr="00907E92">
                    <w:rPr>
                      <w:rFonts w:eastAsia="Arial Unicode MS"/>
                    </w:rPr>
                    <w:t xml:space="preserve">The lender must apply the </w:t>
                  </w:r>
                  <w:r w:rsidR="00CF5D17" w:rsidRPr="00907E92">
                    <w:rPr>
                      <w:rFonts w:eastAsia="Arial Unicode MS"/>
                    </w:rPr>
                    <w:t xml:space="preserve">funding fee refund </w:t>
                  </w:r>
                  <w:r w:rsidRPr="00907E92">
                    <w:rPr>
                      <w:rFonts w:eastAsia="Arial Unicode MS"/>
                    </w:rPr>
                    <w:t>against the principal loan balance and submit evidence to VA that the refund was applied to the loan’s principal balance.</w:t>
                  </w:r>
                </w:p>
                <w:p w:rsidR="00C81577" w:rsidRPr="00907E92" w:rsidRDefault="00C81577" w:rsidP="00C81577">
                  <w:pPr>
                    <w:pStyle w:val="TableText"/>
                    <w:numPr>
                      <w:ilvl w:val="0"/>
                      <w:numId w:val="42"/>
                    </w:numPr>
                    <w:rPr>
                      <w:rFonts w:eastAsia="Arial Unicode MS"/>
                    </w:rPr>
                  </w:pPr>
                  <w:r w:rsidRPr="00907E92">
                    <w:rPr>
                      <w:rFonts w:eastAsia="Arial Unicode MS"/>
                    </w:rPr>
                    <w:t>If the loan is held by a servicer other than the original lender, provide the refund to the current servicer, and direct the servicer to apply the refund to the principal balance of the loan.</w:t>
                  </w:r>
                </w:p>
                <w:p w:rsidR="00C81577" w:rsidRPr="00907E92" w:rsidRDefault="00C81577" w:rsidP="00C81577">
                  <w:pPr>
                    <w:pStyle w:val="TableText"/>
                    <w:numPr>
                      <w:ilvl w:val="0"/>
                      <w:numId w:val="42"/>
                    </w:numPr>
                    <w:rPr>
                      <w:rFonts w:eastAsia="Arial Unicode MS"/>
                    </w:rPr>
                  </w:pPr>
                  <w:r w:rsidRPr="00907E92">
                    <w:rPr>
                      <w:rFonts w:eastAsia="Arial Unicode MS"/>
                    </w:rPr>
                    <w:t>If the loan has been refinanced with another VA loan, provide the refund to the current servicer and direct the servicer to apply the refund to the principal balance of the loan.</w:t>
                  </w:r>
                </w:p>
                <w:p w:rsidR="00C81577" w:rsidRPr="00907E92" w:rsidRDefault="00C81577" w:rsidP="00A32D2B">
                  <w:pPr>
                    <w:pStyle w:val="TableText"/>
                    <w:numPr>
                      <w:ilvl w:val="0"/>
                      <w:numId w:val="42"/>
                    </w:numPr>
                    <w:rPr>
                      <w:rFonts w:eastAsia="Arial Unicode MS"/>
                    </w:rPr>
                  </w:pPr>
                  <w:r w:rsidRPr="00907E92">
                    <w:t>If the loan is in default and the current holder objects to applying the refund to the loan balance, consult with Loan Administration to request intervention.</w:t>
                  </w:r>
                </w:p>
              </w:tc>
            </w:tr>
          </w:tbl>
          <w:p w:rsidR="0020760D" w:rsidRPr="00907E92" w:rsidRDefault="0020760D" w:rsidP="009442D1">
            <w:pPr>
              <w:pStyle w:val="BlockText"/>
              <w:rPr>
                <w:rFonts w:eastAsia="Arial Unicode MS"/>
              </w:rPr>
            </w:pPr>
          </w:p>
        </w:tc>
      </w:tr>
    </w:tbl>
    <w:bookmarkEnd w:id="23"/>
    <w:p w:rsidR="00C81577" w:rsidRDefault="00C374D4" w:rsidP="00C374D4">
      <w:pPr>
        <w:pStyle w:val="BlockLine"/>
        <w:ind w:left="1728"/>
        <w:rPr>
          <w:rFonts w:eastAsia="Arial Unicode MS"/>
        </w:rPr>
      </w:pPr>
      <w:r w:rsidRPr="00C374D4">
        <w:rPr>
          <w:rFonts w:eastAsia="Arial Unicode MS"/>
        </w:rPr>
        <w:t>Continued on next page</w:t>
      </w:r>
    </w:p>
    <w:p w:rsidR="00C374D4" w:rsidRDefault="00C374D4">
      <w:pPr>
        <w:rPr>
          <w:rFonts w:eastAsia="Arial Unicode MS"/>
        </w:rPr>
      </w:pPr>
      <w:r>
        <w:rPr>
          <w:rFonts w:eastAsia="Arial Unicode MS"/>
        </w:rPr>
        <w:br w:type="page"/>
      </w:r>
    </w:p>
    <w:p w:rsidR="00C374D4" w:rsidRDefault="00C374D4" w:rsidP="00C374D4">
      <w:pPr>
        <w:pStyle w:val="MapTitleContinued"/>
        <w:rPr>
          <w:rFonts w:eastAsia="Arial Unicode MS"/>
          <w:b w:val="0"/>
          <w:sz w:val="24"/>
        </w:rPr>
      </w:pPr>
      <w:r w:rsidRPr="00C374D4">
        <w:rPr>
          <w:rFonts w:eastAsia="Arial Unicode MS"/>
        </w:rPr>
        <w:lastRenderedPageBreak/>
        <w:fldChar w:fldCharType="begin"/>
      </w:r>
      <w:r w:rsidRPr="00C374D4">
        <w:rPr>
          <w:rFonts w:eastAsia="Arial Unicode MS"/>
        </w:rPr>
        <w:instrText xml:space="preserve">STYLEREF  "Map Title"  \* MERGEFORMAT </w:instrText>
      </w:r>
      <w:r w:rsidRPr="00C374D4">
        <w:rPr>
          <w:rFonts w:eastAsia="Arial Unicode MS"/>
        </w:rPr>
        <w:fldChar w:fldCharType="separate"/>
      </w:r>
      <w:r w:rsidRPr="00C374D4">
        <w:rPr>
          <w:rFonts w:eastAsia="Arial Unicode MS"/>
          <w:bCs/>
          <w:noProof/>
        </w:rPr>
        <w:t>2. VA Funding Fee</w:t>
      </w:r>
      <w:r w:rsidRPr="00C374D4">
        <w:rPr>
          <w:rFonts w:eastAsia="Arial Unicode MS"/>
        </w:rPr>
        <w:fldChar w:fldCharType="end"/>
      </w:r>
      <w:r w:rsidRPr="00C374D4">
        <w:rPr>
          <w:rFonts w:eastAsia="Arial Unicode MS"/>
          <w:sz w:val="24"/>
        </w:rPr>
        <w:t xml:space="preserve">, </w:t>
      </w:r>
      <w:r w:rsidRPr="00C374D4">
        <w:rPr>
          <w:rFonts w:eastAsia="Arial Unicode MS"/>
          <w:b w:val="0"/>
          <w:sz w:val="24"/>
        </w:rPr>
        <w:t>Continued</w:t>
      </w:r>
    </w:p>
    <w:p w:rsidR="00C81577" w:rsidRPr="00C374D4" w:rsidRDefault="00C81577" w:rsidP="00C374D4">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20760D" w:rsidRPr="00907E92" w:rsidTr="0020760D">
        <w:tc>
          <w:tcPr>
            <w:tcW w:w="1728" w:type="dxa"/>
            <w:shd w:val="clear" w:color="auto" w:fill="auto"/>
          </w:tcPr>
          <w:p w:rsidR="0020760D" w:rsidRPr="00907E92" w:rsidRDefault="001F2301" w:rsidP="001F2301">
            <w:pPr>
              <w:pStyle w:val="Heading5"/>
              <w:rPr>
                <w:rFonts w:eastAsia="Arial Unicode MS"/>
              </w:rPr>
            </w:pPr>
            <w:bookmarkStart w:id="25" w:name="_fs_Crf9vytow0aY691WaoJYRA" w:colFirst="0" w:colLast="0"/>
            <w:r>
              <w:rPr>
                <w:rFonts w:eastAsia="Arial Unicode MS"/>
              </w:rPr>
              <w:t>e. Refunding the Fee to the Veteran or the L</w:t>
            </w:r>
            <w:r w:rsidR="0020760D" w:rsidRPr="00907E92">
              <w:rPr>
                <w:rFonts w:eastAsia="Arial Unicode MS"/>
              </w:rPr>
              <w:t>ender</w:t>
            </w:r>
            <w:r>
              <w:rPr>
                <w:rFonts w:eastAsia="Arial Unicode MS"/>
              </w:rPr>
              <w:t xml:space="preserve">, </w:t>
            </w:r>
            <w:r>
              <w:rPr>
                <w:rFonts w:eastAsia="Arial Unicode MS"/>
                <w:b w:val="0"/>
              </w:rPr>
              <w:t>continued</w:t>
            </w:r>
          </w:p>
        </w:tc>
        <w:tc>
          <w:tcPr>
            <w:tcW w:w="7772" w:type="dxa"/>
            <w:shd w:val="clear" w:color="auto" w:fill="auto"/>
          </w:tcPr>
          <w:p w:rsidR="00D94265" w:rsidRPr="00907E92" w:rsidRDefault="00D94265" w:rsidP="0020760D">
            <w:pPr>
              <w:pStyle w:val="BlockText"/>
              <w:rPr>
                <w:rFonts w:eastAsia="Arial Unicode MS"/>
              </w:rPr>
            </w:pPr>
          </w:p>
          <w:tbl>
            <w:tblPr>
              <w:tblW w:w="5000" w:type="pct"/>
              <w:tblLayout w:type="fixed"/>
              <w:tblLook w:val="0000" w:firstRow="0" w:lastRow="0" w:firstColumn="0" w:lastColumn="0" w:noHBand="0" w:noVBand="0"/>
            </w:tblPr>
            <w:tblGrid>
              <w:gridCol w:w="3773"/>
              <w:gridCol w:w="3773"/>
            </w:tblGrid>
            <w:tr w:rsidR="00D94265" w:rsidRPr="00907E92" w:rsidTr="00D94265">
              <w:tc>
                <w:tcPr>
                  <w:tcW w:w="2500" w:type="pct"/>
                  <w:tcBorders>
                    <w:top w:val="single" w:sz="4" w:space="0" w:color="auto"/>
                    <w:left w:val="single" w:sz="4" w:space="0" w:color="auto"/>
                    <w:bottom w:val="single" w:sz="4" w:space="0" w:color="auto"/>
                    <w:right w:val="single" w:sz="4" w:space="0" w:color="auto"/>
                  </w:tcBorders>
                  <w:shd w:val="clear" w:color="auto" w:fill="auto"/>
                </w:tcPr>
                <w:p w:rsidR="00D94265" w:rsidRPr="00907E92" w:rsidRDefault="00D94265" w:rsidP="00D94265">
                  <w:pPr>
                    <w:pStyle w:val="TableHeaderText"/>
                    <w:jc w:val="left"/>
                    <w:rPr>
                      <w:rFonts w:eastAsia="Arial Unicode MS"/>
                    </w:rPr>
                  </w:pPr>
                  <w:bookmarkStart w:id="26" w:name="_fs_Ctg62oh1S0KKR63aeyzlwQ_1_1_0" w:colFirst="0" w:colLast="0"/>
                  <w:r w:rsidRPr="00907E92">
                    <w:rPr>
                      <w:rFonts w:eastAsia="Arial Unicode MS"/>
                    </w:rPr>
                    <w:t>If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94265" w:rsidRPr="00907E92" w:rsidRDefault="00D94265" w:rsidP="00D94265">
                  <w:pPr>
                    <w:pStyle w:val="TableHeaderText"/>
                    <w:jc w:val="left"/>
                    <w:rPr>
                      <w:rFonts w:eastAsia="Arial Unicode MS"/>
                    </w:rPr>
                  </w:pPr>
                  <w:r w:rsidRPr="00907E92">
                    <w:rPr>
                      <w:rFonts w:eastAsia="Arial Unicode MS"/>
                    </w:rPr>
                    <w:t>Then ...</w:t>
                  </w:r>
                </w:p>
              </w:tc>
            </w:tr>
            <w:bookmarkEnd w:id="26"/>
            <w:tr w:rsidR="00D94265" w:rsidRPr="00907E92" w:rsidTr="00D94265">
              <w:tc>
                <w:tcPr>
                  <w:tcW w:w="2500" w:type="pct"/>
                  <w:tcBorders>
                    <w:top w:val="single" w:sz="4" w:space="0" w:color="auto"/>
                    <w:left w:val="single" w:sz="4" w:space="0" w:color="auto"/>
                    <w:bottom w:val="single" w:sz="4" w:space="0" w:color="auto"/>
                    <w:right w:val="single" w:sz="4" w:space="0" w:color="auto"/>
                  </w:tcBorders>
                  <w:shd w:val="clear" w:color="auto" w:fill="auto"/>
                </w:tcPr>
                <w:p w:rsidR="00D94265" w:rsidRPr="00907E92" w:rsidRDefault="00D94265" w:rsidP="00D94265">
                  <w:pPr>
                    <w:pStyle w:val="TableText"/>
                    <w:rPr>
                      <w:rFonts w:eastAsia="Arial Unicode MS"/>
                    </w:rPr>
                  </w:pPr>
                  <w:r w:rsidRPr="00907E92">
                    <w:rPr>
                      <w:rFonts w:eastAsia="Arial Unicode MS"/>
                    </w:rPr>
                    <w:t>The funding fee was paid by seller/lender credit</w:t>
                  </w:r>
                  <w:r w:rsidR="0079366F">
                    <w:rPr>
                      <w:rFonts w:eastAsia="Arial Unicode MS"/>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D94265" w:rsidRPr="00907E92" w:rsidRDefault="00D94265" w:rsidP="00D94265">
                  <w:pPr>
                    <w:pStyle w:val="BulletText1"/>
                    <w:rPr>
                      <w:rFonts w:eastAsia="Arial Unicode MS"/>
                    </w:rPr>
                  </w:pPr>
                  <w:r w:rsidRPr="00907E92">
                    <w:rPr>
                      <w:rFonts w:eastAsia="Arial Unicode MS"/>
                    </w:rPr>
                    <w:t>Process the refund to the Veteran</w:t>
                  </w:r>
                  <w:r w:rsidR="00434181" w:rsidRPr="00907E92">
                    <w:rPr>
                      <w:rFonts w:eastAsia="Arial Unicode MS"/>
                    </w:rPr>
                    <w:t xml:space="preserve"> (cash payment)</w:t>
                  </w:r>
                  <w:r w:rsidRPr="00907E92">
                    <w:rPr>
                      <w:rFonts w:eastAsia="Arial Unicode MS"/>
                    </w:rPr>
                    <w:t xml:space="preserve"> or lender </w:t>
                  </w:r>
                  <w:r w:rsidR="00434181" w:rsidRPr="00907E92">
                    <w:rPr>
                      <w:rFonts w:eastAsia="Arial Unicode MS"/>
                    </w:rPr>
                    <w:t xml:space="preserve">(for principal reduction) </w:t>
                  </w:r>
                  <w:r w:rsidRPr="00907E92">
                    <w:rPr>
                      <w:rFonts w:eastAsia="Arial Unicode MS"/>
                    </w:rPr>
                    <w:t>depending on the amount of the credit.</w:t>
                  </w:r>
                </w:p>
                <w:p w:rsidR="00D94265" w:rsidRPr="00907E92" w:rsidRDefault="00FB53BE" w:rsidP="00D94265">
                  <w:pPr>
                    <w:pStyle w:val="BulletText2"/>
                    <w:rPr>
                      <w:rFonts w:eastAsia="Arial Unicode MS"/>
                    </w:rPr>
                  </w:pPr>
                  <w:r w:rsidRPr="00907E92">
                    <w:rPr>
                      <w:rFonts w:eastAsia="Arial Unicode MS"/>
                    </w:rPr>
                    <w:t xml:space="preserve"> If the </w:t>
                  </w:r>
                  <w:r w:rsidR="00F9232B" w:rsidRPr="00907E92">
                    <w:rPr>
                      <w:rFonts w:eastAsia="Arial Unicode MS"/>
                    </w:rPr>
                    <w:t xml:space="preserve">amount was split by the Veteran paying cash and the seller/lender credit, then the Veteran’s </w:t>
                  </w:r>
                  <w:r w:rsidR="00434181" w:rsidRPr="00907E92">
                    <w:rPr>
                      <w:rFonts w:eastAsia="Arial Unicode MS"/>
                    </w:rPr>
                    <w:t xml:space="preserve">cash </w:t>
                  </w:r>
                  <w:r w:rsidR="00F9232B" w:rsidRPr="00907E92">
                    <w:rPr>
                      <w:rFonts w:eastAsia="Arial Unicode MS"/>
                    </w:rPr>
                    <w:t xml:space="preserve">portion will be refunded to them and the seller/lender credit will be paid to the lender to be applied to the principal balance. </w:t>
                  </w:r>
                </w:p>
              </w:tc>
            </w:tr>
          </w:tbl>
          <w:p w:rsidR="00D94265" w:rsidRPr="00907E92" w:rsidRDefault="00D94265" w:rsidP="0020760D">
            <w:pPr>
              <w:pStyle w:val="BlockText"/>
              <w:rPr>
                <w:rFonts w:eastAsia="Arial Unicode MS"/>
              </w:rPr>
            </w:pPr>
            <w:r w:rsidRPr="00907E92">
              <w:rPr>
                <w:rFonts w:eastAsia="Arial Unicode MS"/>
              </w:rPr>
              <w:t xml:space="preserve"> </w:t>
            </w:r>
          </w:p>
          <w:p w:rsidR="0020760D" w:rsidRPr="00907E92" w:rsidRDefault="0020760D" w:rsidP="0020760D">
            <w:pPr>
              <w:pStyle w:val="BlockText"/>
              <w:rPr>
                <w:rFonts w:eastAsia="Arial Unicode MS"/>
              </w:rPr>
            </w:pPr>
            <w:r w:rsidRPr="00907E92">
              <w:rPr>
                <w:rFonts w:eastAsia="Arial Unicode MS"/>
              </w:rPr>
              <w:t>The Loan Specialist must enter detailed notes into FFPS</w:t>
            </w:r>
            <w:r w:rsidR="00602D1D" w:rsidRPr="00907E92">
              <w:rPr>
                <w:rFonts w:eastAsia="Arial Unicode MS"/>
              </w:rPr>
              <w:t xml:space="preserve"> </w:t>
            </w:r>
            <w:r w:rsidRPr="00907E92">
              <w:rPr>
                <w:rFonts w:eastAsia="Arial Unicode MS"/>
              </w:rPr>
              <w:t>indicating that the loan was refunded to the lender, and the lender must apply the refund to the principal balance.</w:t>
            </w:r>
            <w:r w:rsidR="00C2647E" w:rsidRPr="00907E92">
              <w:rPr>
                <w:rFonts w:eastAsia="Arial Unicode MS"/>
              </w:rPr>
              <w:t xml:space="preserve">  </w:t>
            </w:r>
          </w:p>
          <w:p w:rsidR="0020760D" w:rsidRPr="00907E92" w:rsidRDefault="0020760D" w:rsidP="0020760D">
            <w:pPr>
              <w:pStyle w:val="BlockText"/>
              <w:rPr>
                <w:rFonts w:eastAsia="Arial Unicode MS"/>
              </w:rPr>
            </w:pPr>
          </w:p>
          <w:p w:rsidR="0020760D" w:rsidRPr="00907E92" w:rsidRDefault="00C2647E" w:rsidP="0043788F">
            <w:pPr>
              <w:pStyle w:val="BlockText"/>
              <w:rPr>
                <w:rFonts w:eastAsia="Arial Unicode MS"/>
              </w:rPr>
            </w:pPr>
            <w:r w:rsidRPr="00907E92">
              <w:rPr>
                <w:rFonts w:eastAsia="Arial Unicode MS"/>
                <w:b/>
              </w:rPr>
              <w:t xml:space="preserve">Note: </w:t>
            </w:r>
            <w:r w:rsidR="0020760D" w:rsidRPr="00907E92">
              <w:rPr>
                <w:rFonts w:eastAsia="Arial Unicode MS"/>
              </w:rPr>
              <w:t xml:space="preserve">A letter must be sent to the lender and the Veteran for all refund determinations.  </w:t>
            </w:r>
          </w:p>
        </w:tc>
      </w:tr>
      <w:bookmarkEnd w:id="25"/>
    </w:tbl>
    <w:p w:rsidR="0020760D" w:rsidRPr="00907E92" w:rsidRDefault="0020760D" w:rsidP="0020760D">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8176D8" w:rsidRPr="00907E92" w:rsidTr="008176D8">
        <w:tc>
          <w:tcPr>
            <w:tcW w:w="1728" w:type="dxa"/>
            <w:shd w:val="clear" w:color="auto" w:fill="auto"/>
          </w:tcPr>
          <w:p w:rsidR="008176D8" w:rsidRPr="00907E92" w:rsidRDefault="008176D8" w:rsidP="0043788F">
            <w:pPr>
              <w:pStyle w:val="Heading5"/>
              <w:rPr>
                <w:rFonts w:eastAsia="Arial Unicode MS"/>
              </w:rPr>
            </w:pPr>
            <w:bookmarkStart w:id="27" w:name="_fs_D5pG2tCZKUiDnMwApkSwtQ" w:colFirst="0" w:colLast="0"/>
            <w:r w:rsidRPr="00907E92">
              <w:rPr>
                <w:rFonts w:eastAsia="Arial Unicode MS"/>
              </w:rPr>
              <w:t>f. How to Process a Funding Fee Refund Request</w:t>
            </w:r>
            <w:r w:rsidR="004C3DCB" w:rsidRPr="00907E92">
              <w:rPr>
                <w:rFonts w:eastAsia="Arial Unicode MS"/>
              </w:rPr>
              <w:t xml:space="preserve"> </w:t>
            </w:r>
          </w:p>
        </w:tc>
        <w:tc>
          <w:tcPr>
            <w:tcW w:w="7772" w:type="dxa"/>
            <w:shd w:val="clear" w:color="auto" w:fill="auto"/>
          </w:tcPr>
          <w:p w:rsidR="00F3540B" w:rsidRPr="00907E92" w:rsidRDefault="001F2301" w:rsidP="00830B69">
            <w:pPr>
              <w:pStyle w:val="BlockText"/>
              <w:rPr>
                <w:rFonts w:eastAsia="Arial Unicode MS"/>
              </w:rPr>
            </w:pPr>
            <w:r>
              <w:rPr>
                <w:rFonts w:eastAsia="Arial Unicode MS"/>
              </w:rPr>
              <w:t>With all f</w:t>
            </w:r>
            <w:r w:rsidR="008C01E1" w:rsidRPr="00907E92">
              <w:rPr>
                <w:rFonts w:eastAsia="Arial Unicode MS"/>
              </w:rPr>
              <w:t xml:space="preserve">unding </w:t>
            </w:r>
            <w:r>
              <w:rPr>
                <w:rFonts w:eastAsia="Arial Unicode MS"/>
              </w:rPr>
              <w:t>f</w:t>
            </w:r>
            <w:r w:rsidR="008C01E1" w:rsidRPr="00907E92">
              <w:rPr>
                <w:rFonts w:eastAsia="Arial Unicode MS"/>
              </w:rPr>
              <w:t xml:space="preserve">ee </w:t>
            </w:r>
            <w:r>
              <w:rPr>
                <w:rFonts w:eastAsia="Arial Unicode MS"/>
              </w:rPr>
              <w:t>r</w:t>
            </w:r>
            <w:r w:rsidR="008C01E1" w:rsidRPr="00907E92">
              <w:rPr>
                <w:rFonts w:eastAsia="Arial Unicode MS"/>
              </w:rPr>
              <w:t xml:space="preserve">efunding </w:t>
            </w:r>
            <w:r>
              <w:rPr>
                <w:rFonts w:eastAsia="Arial Unicode MS"/>
              </w:rPr>
              <w:t>r</w:t>
            </w:r>
            <w:r w:rsidR="008C01E1" w:rsidRPr="00907E92">
              <w:rPr>
                <w:rFonts w:eastAsia="Arial Unicode MS"/>
              </w:rPr>
              <w:t>equests, the Loan Specialist must input detailed notes in the comment section</w:t>
            </w:r>
            <w:r w:rsidR="008E205B" w:rsidRPr="00907E92">
              <w:rPr>
                <w:rFonts w:eastAsia="Arial Unicode MS"/>
              </w:rPr>
              <w:t xml:space="preserve"> of FFPS</w:t>
            </w:r>
            <w:r w:rsidR="008C01E1" w:rsidRPr="00907E92">
              <w:rPr>
                <w:rFonts w:eastAsia="Arial Unicode MS"/>
              </w:rPr>
              <w:t>, to ensure that anyone from a different offi</w:t>
            </w:r>
            <w:r w:rsidR="00E229E3" w:rsidRPr="00907E92">
              <w:rPr>
                <w:rFonts w:eastAsia="Arial Unicode MS"/>
              </w:rPr>
              <w:t>ce understands why the approval/denial decision was made.</w:t>
            </w:r>
            <w:r w:rsidR="00830B69" w:rsidRPr="00907E92">
              <w:rPr>
                <w:rFonts w:eastAsia="Arial Unicode MS"/>
              </w:rPr>
              <w:t xml:space="preserve">  </w:t>
            </w:r>
            <w:r w:rsidR="00F3540B" w:rsidRPr="00907E92">
              <w:rPr>
                <w:rFonts w:eastAsia="Arial Unicode MS"/>
              </w:rPr>
              <w:t>To approve the refund in the system, the Loan Specialist will click on t</w:t>
            </w:r>
            <w:r w:rsidR="00830B69" w:rsidRPr="00907E92">
              <w:rPr>
                <w:rFonts w:eastAsia="Arial Unicode MS"/>
              </w:rPr>
              <w:t>he initial approval within FFPS and t</w:t>
            </w:r>
            <w:r w:rsidR="00F3540B" w:rsidRPr="00907E92">
              <w:rPr>
                <w:rFonts w:eastAsia="Arial Unicode MS"/>
              </w:rPr>
              <w:t>hen management will perform the final approval.</w:t>
            </w:r>
          </w:p>
          <w:p w:rsidR="00E229E3" w:rsidRPr="00907E92" w:rsidRDefault="00E229E3" w:rsidP="008176D8">
            <w:pPr>
              <w:pStyle w:val="BlockText"/>
              <w:rPr>
                <w:rFonts w:eastAsia="Arial Unicode MS"/>
              </w:rPr>
            </w:pPr>
          </w:p>
          <w:p w:rsidR="00BF0FF0" w:rsidRPr="00907E92" w:rsidRDefault="00BF0FF0" w:rsidP="008176D8">
            <w:pPr>
              <w:pStyle w:val="BlockText"/>
              <w:rPr>
                <w:rFonts w:eastAsia="Arial Unicode MS"/>
              </w:rPr>
            </w:pPr>
            <w:r w:rsidRPr="00907E92">
              <w:rPr>
                <w:rFonts w:eastAsia="Arial Unicode MS"/>
              </w:rPr>
              <w:t xml:space="preserve">The steps in the table have been established to process a </w:t>
            </w:r>
            <w:r w:rsidR="0043788F" w:rsidRPr="00907E92">
              <w:rPr>
                <w:rFonts w:eastAsia="Arial Unicode MS"/>
              </w:rPr>
              <w:t xml:space="preserve">funding fee </w:t>
            </w:r>
            <w:r w:rsidRPr="00907E92">
              <w:rPr>
                <w:rFonts w:eastAsia="Arial Unicode MS"/>
              </w:rPr>
              <w:t>refund request</w:t>
            </w:r>
            <w:r w:rsidR="0043788F" w:rsidRPr="00907E92">
              <w:rPr>
                <w:rFonts w:eastAsia="Arial Unicode MS"/>
              </w:rPr>
              <w:t xml:space="preserve"> for Veterans that were determined to be exempt at the time of the loan closing (</w:t>
            </w:r>
            <w:hyperlink r:id="rId16" w:history="1">
              <w:r w:rsidR="0043788F" w:rsidRPr="00907E92">
                <w:rPr>
                  <w:rStyle w:val="Hyperlink"/>
                  <w:rFonts w:eastAsia="Arial Unicode MS"/>
                </w:rPr>
                <w:t>38 U.S.C.</w:t>
              </w:r>
              <w:r w:rsidR="0043788F" w:rsidRPr="00907E92">
                <w:rPr>
                  <w:rStyle w:val="Hyperlink"/>
                </w:rPr>
                <w:t xml:space="preserve"> </w:t>
              </w:r>
              <w:r w:rsidR="0043788F" w:rsidRPr="00907E92">
                <w:rPr>
                  <w:rStyle w:val="Hyperlink"/>
                  <w:rFonts w:eastAsia="Arial Unicode MS"/>
                </w:rPr>
                <w:t>3729(c)</w:t>
              </w:r>
            </w:hyperlink>
            <w:r w:rsidR="0043788F" w:rsidRPr="00907E92">
              <w:rPr>
                <w:rFonts w:eastAsia="Arial Unicode MS"/>
              </w:rPr>
              <w:t>)</w:t>
            </w:r>
            <w:r w:rsidRPr="00907E92">
              <w:rPr>
                <w:rFonts w:eastAsia="Arial Unicode MS"/>
              </w:rPr>
              <w:t>.</w:t>
            </w:r>
            <w:r w:rsidR="0043788F" w:rsidRPr="00907E92">
              <w:rPr>
                <w:rFonts w:eastAsia="Arial Unicode MS"/>
              </w:rPr>
              <w:t xml:space="preserve">  </w:t>
            </w:r>
          </w:p>
          <w:p w:rsidR="00BF0FF0" w:rsidRPr="00907E92" w:rsidRDefault="00BF0FF0" w:rsidP="008176D8">
            <w:pPr>
              <w:pStyle w:val="BlockText"/>
              <w:rPr>
                <w:rFonts w:eastAsia="Arial Unicode MS"/>
              </w:rPr>
            </w:pPr>
          </w:p>
          <w:tbl>
            <w:tblPr>
              <w:tblW w:w="5000" w:type="pct"/>
              <w:tblLayout w:type="fixed"/>
              <w:tblLook w:val="0000" w:firstRow="0" w:lastRow="0" w:firstColumn="0" w:lastColumn="0" w:noHBand="0" w:noVBand="0"/>
            </w:tblPr>
            <w:tblGrid>
              <w:gridCol w:w="1019"/>
              <w:gridCol w:w="6527"/>
            </w:tblGrid>
            <w:tr w:rsidR="0043788F" w:rsidRPr="00907E92" w:rsidTr="0043788F">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3788F" w:rsidRPr="00907E92" w:rsidRDefault="0043788F" w:rsidP="00BF0FF0">
                  <w:pPr>
                    <w:pStyle w:val="TableHeaderText"/>
                    <w:rPr>
                      <w:rFonts w:eastAsia="Arial Unicode MS"/>
                    </w:rPr>
                  </w:pPr>
                  <w:bookmarkStart w:id="28" w:name="_fs_KlqZh6dPb0q6hXLynlImQ_0_0_0" w:colFirst="0" w:colLast="0"/>
                  <w:r w:rsidRPr="00907E92">
                    <w:rPr>
                      <w:rFonts w:eastAsia="Arial Unicode MS"/>
                    </w:rPr>
                    <w:t>Steps for Refunding the Funding Fee for an Exempt Veteran</w:t>
                  </w:r>
                </w:p>
              </w:tc>
            </w:tr>
            <w:tr w:rsidR="00BF0FF0" w:rsidRPr="00907E92" w:rsidTr="00BF0FF0">
              <w:tc>
                <w:tcPr>
                  <w:tcW w:w="675" w:type="pct"/>
                  <w:tcBorders>
                    <w:top w:val="single" w:sz="4" w:space="0" w:color="auto"/>
                    <w:left w:val="single" w:sz="4" w:space="0" w:color="auto"/>
                    <w:bottom w:val="single" w:sz="4" w:space="0" w:color="auto"/>
                    <w:right w:val="single" w:sz="4" w:space="0" w:color="auto"/>
                  </w:tcBorders>
                  <w:shd w:val="clear" w:color="auto" w:fill="auto"/>
                </w:tcPr>
                <w:p w:rsidR="00BF0FF0" w:rsidRPr="00907E92" w:rsidRDefault="00BF0FF0" w:rsidP="00BF0FF0">
                  <w:pPr>
                    <w:pStyle w:val="TableHeaderText"/>
                    <w:rPr>
                      <w:rFonts w:eastAsia="Arial Unicode MS"/>
                    </w:rPr>
                  </w:pPr>
                  <w:bookmarkStart w:id="29" w:name="_fs_EyGlfx7dVU6uZKYj483quw_1_5_0" w:colFirst="0" w:colLast="0"/>
                  <w:bookmarkEnd w:id="28"/>
                  <w:r w:rsidRPr="00907E92">
                    <w:rPr>
                      <w:rFonts w:eastAsia="Arial Unicode MS"/>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F0FF0" w:rsidRPr="00907E92" w:rsidRDefault="00BF0FF0" w:rsidP="00BF0FF0">
                  <w:pPr>
                    <w:pStyle w:val="TableHeaderText"/>
                    <w:rPr>
                      <w:rFonts w:eastAsia="Arial Unicode MS"/>
                    </w:rPr>
                  </w:pPr>
                  <w:r w:rsidRPr="00907E92">
                    <w:rPr>
                      <w:rFonts w:eastAsia="Arial Unicode MS"/>
                    </w:rPr>
                    <w:t>Action</w:t>
                  </w:r>
                </w:p>
              </w:tc>
            </w:tr>
            <w:bookmarkEnd w:id="29"/>
            <w:tr w:rsidR="00BF0FF0" w:rsidRPr="00907E92" w:rsidTr="004E07FC">
              <w:trPr>
                <w:trHeight w:val="935"/>
              </w:trPr>
              <w:tc>
                <w:tcPr>
                  <w:tcW w:w="675" w:type="pct"/>
                  <w:tcBorders>
                    <w:top w:val="single" w:sz="4" w:space="0" w:color="auto"/>
                    <w:left w:val="single" w:sz="4" w:space="0" w:color="auto"/>
                    <w:bottom w:val="single" w:sz="4" w:space="0" w:color="auto"/>
                    <w:right w:val="single" w:sz="4" w:space="0" w:color="auto"/>
                  </w:tcBorders>
                  <w:shd w:val="clear" w:color="auto" w:fill="auto"/>
                </w:tcPr>
                <w:p w:rsidR="00BF0FF0" w:rsidRPr="00907E92" w:rsidRDefault="00BF0FF0" w:rsidP="00BF0FF0">
                  <w:pPr>
                    <w:pStyle w:val="TableText"/>
                    <w:jc w:val="center"/>
                    <w:rPr>
                      <w:rFonts w:eastAsia="Arial Unicode MS"/>
                    </w:rPr>
                  </w:pPr>
                  <w:r w:rsidRPr="00907E92">
                    <w:rPr>
                      <w:rFonts w:eastAsia="Arial Unicode MS"/>
                    </w:rP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F0FF0" w:rsidRPr="00907E92" w:rsidRDefault="005C0642" w:rsidP="001A1093">
                  <w:pPr>
                    <w:pStyle w:val="TableText"/>
                    <w:rPr>
                      <w:rFonts w:eastAsia="Arial Unicode MS"/>
                    </w:rPr>
                  </w:pPr>
                  <w:r w:rsidRPr="00907E92">
                    <w:rPr>
                      <w:rFonts w:eastAsia="Arial Unicode MS"/>
                    </w:rPr>
                    <w:t>Review the Veteran</w:t>
                  </w:r>
                  <w:r w:rsidR="001A1093" w:rsidRPr="00907E92">
                    <w:rPr>
                      <w:rFonts w:eastAsia="Arial Unicode MS"/>
                    </w:rPr>
                    <w:t>’s request</w:t>
                  </w:r>
                  <w:r w:rsidRPr="00907E92">
                    <w:rPr>
                      <w:rFonts w:eastAsia="Arial Unicode MS"/>
                    </w:rPr>
                    <w:t xml:space="preserve"> or the lender’s request in FFPS, to determine if the documentation is adequate to perform the refund. </w:t>
                  </w:r>
                </w:p>
              </w:tc>
            </w:tr>
          </w:tbl>
          <w:p w:rsidR="00BF0FF0" w:rsidRPr="00907E92" w:rsidRDefault="00BF0FF0" w:rsidP="008176D8">
            <w:pPr>
              <w:pStyle w:val="BlockText"/>
              <w:rPr>
                <w:rFonts w:eastAsia="Arial Unicode MS"/>
              </w:rPr>
            </w:pPr>
          </w:p>
        </w:tc>
      </w:tr>
    </w:tbl>
    <w:bookmarkEnd w:id="27"/>
    <w:p w:rsidR="008176D8" w:rsidRPr="00907E92" w:rsidRDefault="004E07FC" w:rsidP="004E07FC">
      <w:pPr>
        <w:pStyle w:val="BlockLine"/>
        <w:ind w:left="1728"/>
        <w:rPr>
          <w:rFonts w:eastAsia="Arial Unicode MS"/>
        </w:rPr>
      </w:pPr>
      <w:r w:rsidRPr="00907E92">
        <w:rPr>
          <w:rFonts w:eastAsia="Arial Unicode MS"/>
        </w:rPr>
        <w:t>Continued on next page</w:t>
      </w:r>
    </w:p>
    <w:p w:rsidR="004E07FC" w:rsidRPr="00907E92" w:rsidRDefault="004E07FC" w:rsidP="004E07FC">
      <w:pPr>
        <w:pStyle w:val="MapTitleContinued"/>
        <w:rPr>
          <w:rFonts w:eastAsia="Arial Unicode MS"/>
        </w:rPr>
      </w:pPr>
    </w:p>
    <w:p w:rsidR="004E07FC" w:rsidRPr="00907E92" w:rsidRDefault="004E07FC" w:rsidP="004E07FC">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00C60D14" w:rsidRPr="00907E92">
        <w:rPr>
          <w:rFonts w:eastAsia="Arial Unicode MS"/>
          <w:bCs/>
          <w:noProof/>
        </w:rPr>
        <w:t>2. VA Funding Fee</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4E07FC" w:rsidRPr="00907E92" w:rsidRDefault="004E07FC" w:rsidP="004E07FC">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4E07FC" w:rsidRPr="00907E92" w:rsidTr="004E07FC">
        <w:tc>
          <w:tcPr>
            <w:tcW w:w="1728" w:type="dxa"/>
            <w:shd w:val="clear" w:color="auto" w:fill="auto"/>
          </w:tcPr>
          <w:p w:rsidR="004E07FC" w:rsidRPr="00907E92" w:rsidRDefault="004E07FC" w:rsidP="001F2301">
            <w:pPr>
              <w:pStyle w:val="Heading5"/>
              <w:rPr>
                <w:rFonts w:eastAsia="Arial Unicode MS"/>
              </w:rPr>
            </w:pPr>
            <w:bookmarkStart w:id="30" w:name="_fs_a4h4OX6d8DkuU0MnyHSv2Gw" w:colFirst="0" w:colLast="0"/>
            <w:r w:rsidRPr="00907E92">
              <w:rPr>
                <w:rFonts w:eastAsia="Arial Unicode MS"/>
              </w:rPr>
              <w:t>f. How to Process a Funding Fee Refund Request</w:t>
            </w:r>
            <w:r w:rsidR="001F2301">
              <w:rPr>
                <w:rFonts w:eastAsia="Arial Unicode MS"/>
              </w:rPr>
              <w:t>,</w:t>
            </w:r>
            <w:r w:rsidRPr="00907E92">
              <w:rPr>
                <w:rFonts w:eastAsia="Arial Unicode MS"/>
              </w:rPr>
              <w:t xml:space="preserve"> </w:t>
            </w:r>
            <w:r w:rsidRPr="00907E92">
              <w:rPr>
                <w:rFonts w:eastAsia="Arial Unicode MS"/>
                <w:b w:val="0"/>
              </w:rPr>
              <w:t>continued</w:t>
            </w:r>
          </w:p>
        </w:tc>
        <w:tc>
          <w:tcPr>
            <w:tcW w:w="7772" w:type="dxa"/>
            <w:shd w:val="clear" w:color="auto" w:fill="auto"/>
          </w:tcPr>
          <w:tbl>
            <w:tblPr>
              <w:tblW w:w="5000" w:type="pct"/>
              <w:tblLayout w:type="fixed"/>
              <w:tblLook w:val="0000" w:firstRow="0" w:lastRow="0" w:firstColumn="0" w:lastColumn="0" w:noHBand="0" w:noVBand="0"/>
            </w:tblPr>
            <w:tblGrid>
              <w:gridCol w:w="1019"/>
              <w:gridCol w:w="6527"/>
            </w:tblGrid>
            <w:tr w:rsidR="00612633" w:rsidRPr="00907E92" w:rsidTr="00612633">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612633" w:rsidRPr="00907E92" w:rsidRDefault="00612633" w:rsidP="00284A76">
                  <w:pPr>
                    <w:pStyle w:val="TableHeaderText"/>
                    <w:rPr>
                      <w:rFonts w:eastAsia="Arial Unicode MS"/>
                    </w:rPr>
                  </w:pPr>
                  <w:bookmarkStart w:id="31" w:name="_fs_a7CjlQZqbrEC1AYCmzVgGmg_0_0_0" w:colFirst="0" w:colLast="0"/>
                  <w:r w:rsidRPr="00907E92">
                    <w:rPr>
                      <w:rFonts w:eastAsia="Arial Unicode MS"/>
                    </w:rPr>
                    <w:t xml:space="preserve">Steps for </w:t>
                  </w:r>
                  <w:r w:rsidR="00284A76" w:rsidRPr="00907E92">
                    <w:rPr>
                      <w:rFonts w:eastAsia="Arial Unicode MS"/>
                    </w:rPr>
                    <w:t>Processing a Request</w:t>
                  </w:r>
                  <w:r w:rsidRPr="00907E92">
                    <w:rPr>
                      <w:rFonts w:eastAsia="Arial Unicode MS"/>
                    </w:rPr>
                    <w:t xml:space="preserve"> for an Exempt Veteran, </w:t>
                  </w:r>
                  <w:r w:rsidRPr="00907E92">
                    <w:rPr>
                      <w:rFonts w:eastAsia="Arial Unicode MS"/>
                      <w:b w:val="0"/>
                    </w:rPr>
                    <w:t xml:space="preserve">continued </w:t>
                  </w:r>
                </w:p>
              </w:tc>
            </w:tr>
            <w:tr w:rsidR="004E07FC" w:rsidRPr="00907E92" w:rsidTr="004E07FC">
              <w:tc>
                <w:tcPr>
                  <w:tcW w:w="675" w:type="pct"/>
                  <w:tcBorders>
                    <w:top w:val="single" w:sz="4" w:space="0" w:color="auto"/>
                    <w:left w:val="single" w:sz="4" w:space="0" w:color="auto"/>
                    <w:bottom w:val="single" w:sz="4" w:space="0" w:color="auto"/>
                    <w:right w:val="single" w:sz="4" w:space="0" w:color="auto"/>
                  </w:tcBorders>
                  <w:shd w:val="clear" w:color="auto" w:fill="auto"/>
                </w:tcPr>
                <w:p w:rsidR="004E07FC" w:rsidRPr="00907E92" w:rsidRDefault="004E07FC" w:rsidP="004E07FC">
                  <w:pPr>
                    <w:pStyle w:val="TableHeaderText"/>
                    <w:rPr>
                      <w:rFonts w:eastAsia="Arial Unicode MS"/>
                    </w:rPr>
                  </w:pPr>
                  <w:bookmarkStart w:id="32" w:name="_fs_NtWCgmtUxUezBg8rTMLOQ_1_5_0" w:colFirst="0" w:colLast="0"/>
                  <w:bookmarkEnd w:id="31"/>
                  <w:r w:rsidRPr="00907E92">
                    <w:rPr>
                      <w:rFonts w:eastAsia="Arial Unicode MS"/>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4E07FC" w:rsidRPr="00907E92" w:rsidRDefault="004E07FC" w:rsidP="004E07FC">
                  <w:pPr>
                    <w:pStyle w:val="TableHeaderText"/>
                    <w:rPr>
                      <w:rFonts w:eastAsia="Arial Unicode MS"/>
                    </w:rPr>
                  </w:pPr>
                  <w:r w:rsidRPr="00907E92">
                    <w:rPr>
                      <w:rFonts w:eastAsia="Arial Unicode MS"/>
                    </w:rPr>
                    <w:t>Action</w:t>
                  </w:r>
                </w:p>
              </w:tc>
            </w:tr>
            <w:bookmarkEnd w:id="32"/>
            <w:tr w:rsidR="004E07FC"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4E07FC" w:rsidRPr="00907E92" w:rsidRDefault="004E07FC" w:rsidP="0061055D">
                  <w:pPr>
                    <w:pStyle w:val="TableText"/>
                    <w:jc w:val="center"/>
                    <w:rPr>
                      <w:rFonts w:eastAsia="Arial Unicode MS"/>
                    </w:rPr>
                  </w:pPr>
                  <w:r w:rsidRPr="00907E92">
                    <w:rPr>
                      <w:rFonts w:eastAsia="Arial Unicode MS"/>
                    </w:rP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4E07FC" w:rsidRPr="00907E92" w:rsidRDefault="004E07FC" w:rsidP="0061055D">
                  <w:pPr>
                    <w:pStyle w:val="TableText"/>
                    <w:rPr>
                      <w:rFonts w:eastAsia="Arial Unicode MS"/>
                    </w:rPr>
                  </w:pPr>
                  <w:r w:rsidRPr="00907E92">
                    <w:rPr>
                      <w:rFonts w:eastAsia="Arial Unicode MS"/>
                    </w:rPr>
                    <w:t xml:space="preserve">Review VA Compensation systems of record to verify compensation is </w:t>
                  </w:r>
                  <w:r w:rsidR="00A43B29" w:rsidRPr="00907E92">
                    <w:rPr>
                      <w:rFonts w:eastAsia="Arial Unicode MS"/>
                    </w:rPr>
                    <w:t xml:space="preserve">being </w:t>
                  </w:r>
                  <w:r w:rsidRPr="00907E92">
                    <w:rPr>
                      <w:rFonts w:eastAsia="Arial Unicode MS"/>
                    </w:rPr>
                    <w:t>received</w:t>
                  </w:r>
                  <w:r w:rsidR="00A43B29" w:rsidRPr="00907E92">
                    <w:rPr>
                      <w:rFonts w:eastAsia="Arial Unicode MS"/>
                    </w:rPr>
                    <w:t xml:space="preserve"> by the Veteran</w:t>
                  </w:r>
                  <w:r w:rsidRPr="00907E92">
                    <w:rPr>
                      <w:rFonts w:eastAsia="Arial Unicode MS"/>
                    </w:rPr>
                    <w:t xml:space="preserve"> and the effective date of the award:</w:t>
                  </w:r>
                </w:p>
                <w:p w:rsidR="004E07FC" w:rsidRPr="00907E92" w:rsidRDefault="004E07FC" w:rsidP="0061055D">
                  <w:pPr>
                    <w:pStyle w:val="BlockText"/>
                    <w:numPr>
                      <w:ilvl w:val="0"/>
                      <w:numId w:val="1"/>
                    </w:numPr>
                    <w:tabs>
                      <w:tab w:val="left" w:pos="360"/>
                    </w:tabs>
                    <w:rPr>
                      <w:szCs w:val="24"/>
                    </w:rPr>
                  </w:pPr>
                  <w:r w:rsidRPr="00907E92">
                    <w:rPr>
                      <w:szCs w:val="24"/>
                    </w:rPr>
                    <w:t xml:space="preserve">The effective date for payment of the compensation indicated in VA's award letter to the Veteran is not necessarily the "effective date of the award."  </w:t>
                  </w:r>
                </w:p>
                <w:p w:rsidR="004E07FC" w:rsidRPr="00907E92" w:rsidRDefault="004E07FC" w:rsidP="0061055D">
                  <w:pPr>
                    <w:pStyle w:val="BlockText"/>
                    <w:numPr>
                      <w:ilvl w:val="0"/>
                      <w:numId w:val="1"/>
                    </w:numPr>
                    <w:tabs>
                      <w:tab w:val="left" w:pos="360"/>
                    </w:tabs>
                    <w:rPr>
                      <w:szCs w:val="24"/>
                    </w:rPr>
                  </w:pPr>
                  <w:r w:rsidRPr="00907E92">
                    <w:rPr>
                      <w:szCs w:val="24"/>
                    </w:rPr>
                    <w:t xml:space="preserve">If the Veteran applied for disability compensation within 1 year from his or her date of discharge or release, the day following the discharge or release date will be the "effective date of the award."  </w:t>
                  </w:r>
                </w:p>
                <w:p w:rsidR="006C04E7" w:rsidRPr="00907E92" w:rsidRDefault="004E07FC" w:rsidP="0061055D">
                  <w:pPr>
                    <w:pStyle w:val="BlockText"/>
                    <w:numPr>
                      <w:ilvl w:val="0"/>
                      <w:numId w:val="1"/>
                    </w:numPr>
                    <w:tabs>
                      <w:tab w:val="left" w:pos="360"/>
                    </w:tabs>
                    <w:rPr>
                      <w:rFonts w:eastAsia="Arial Unicode MS"/>
                    </w:rPr>
                  </w:pPr>
                  <w:r w:rsidRPr="00907E92">
                    <w:rPr>
                      <w:szCs w:val="24"/>
                    </w:rPr>
                    <w:t>If the Veteran applied more than 1 year after discharge or release, contact the Veteran Service Center to verify the "effective date of the award."</w:t>
                  </w:r>
                  <w:r w:rsidR="00CF5D17" w:rsidRPr="00907E92">
                    <w:rPr>
                      <w:szCs w:val="24"/>
                    </w:rPr>
                    <w:t xml:space="preserve">  </w:t>
                  </w:r>
                </w:p>
                <w:p w:rsidR="004E07FC" w:rsidRPr="00907E92" w:rsidRDefault="00CF5D17" w:rsidP="0061055D">
                  <w:pPr>
                    <w:pStyle w:val="BlockText"/>
                    <w:numPr>
                      <w:ilvl w:val="0"/>
                      <w:numId w:val="1"/>
                    </w:numPr>
                    <w:tabs>
                      <w:tab w:val="left" w:pos="360"/>
                    </w:tabs>
                    <w:rPr>
                      <w:rFonts w:eastAsia="Arial Unicode MS"/>
                    </w:rPr>
                  </w:pPr>
                  <w:r w:rsidRPr="00907E92">
                    <w:rPr>
                      <w:szCs w:val="24"/>
                    </w:rPr>
                    <w:t>For</w:t>
                  </w:r>
                  <w:r w:rsidR="008B124A" w:rsidRPr="00907E92">
                    <w:rPr>
                      <w:szCs w:val="24"/>
                    </w:rPr>
                    <w:t xml:space="preserve"> a</w:t>
                  </w:r>
                  <w:r w:rsidRPr="00907E92">
                    <w:rPr>
                      <w:szCs w:val="24"/>
                    </w:rPr>
                    <w:t xml:space="preserve"> proposed rating, the Loan Specialist must check Compensation Service’s system of record to determine whether the rating has already processed.</w:t>
                  </w:r>
                </w:p>
              </w:tc>
            </w:tr>
            <w:tr w:rsidR="004E07FC"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4E07FC" w:rsidRPr="00907E92" w:rsidRDefault="004E07FC" w:rsidP="0061055D">
                  <w:pPr>
                    <w:pStyle w:val="TableText"/>
                    <w:jc w:val="center"/>
                    <w:rPr>
                      <w:rFonts w:eastAsia="Arial Unicode MS"/>
                    </w:rPr>
                  </w:pPr>
                  <w:r w:rsidRPr="00907E92">
                    <w:rPr>
                      <w:rFonts w:eastAsia="Arial Unicode MS"/>
                    </w:rP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4E07FC" w:rsidRPr="00907E92" w:rsidRDefault="00D350A5" w:rsidP="0061055D">
                  <w:pPr>
                    <w:pStyle w:val="TableText"/>
                    <w:rPr>
                      <w:rFonts w:eastAsia="Arial Unicode MS"/>
                    </w:rPr>
                  </w:pPr>
                  <w:r w:rsidRPr="00907E92">
                    <w:rPr>
                      <w:rFonts w:eastAsia="Arial Unicode MS"/>
                    </w:rPr>
                    <w:t>Determine whether the award date is prior to the closing date.</w:t>
                  </w:r>
                </w:p>
                <w:p w:rsidR="00D350A5" w:rsidRPr="00907E92" w:rsidRDefault="00D350A5" w:rsidP="00D350A5">
                  <w:pPr>
                    <w:pStyle w:val="BlockText"/>
                    <w:numPr>
                      <w:ilvl w:val="0"/>
                      <w:numId w:val="1"/>
                    </w:numPr>
                    <w:tabs>
                      <w:tab w:val="left" w:pos="360"/>
                    </w:tabs>
                    <w:rPr>
                      <w:szCs w:val="24"/>
                    </w:rPr>
                  </w:pPr>
                  <w:r w:rsidRPr="00907E92">
                    <w:rPr>
                      <w:szCs w:val="24"/>
                    </w:rPr>
                    <w:t>If the "effective date of the award" was a date prior to loan cl</w:t>
                  </w:r>
                  <w:r w:rsidR="00F20999" w:rsidRPr="00907E92">
                    <w:rPr>
                      <w:szCs w:val="24"/>
                    </w:rPr>
                    <w:t>osing, refund the funding fee and send approval letters to the Veteran and lender (see topics 3 and 4).</w:t>
                  </w:r>
                </w:p>
                <w:p w:rsidR="00D350A5" w:rsidRPr="00907E92" w:rsidRDefault="00D350A5" w:rsidP="0061055D">
                  <w:pPr>
                    <w:pStyle w:val="BlockText"/>
                    <w:numPr>
                      <w:ilvl w:val="0"/>
                      <w:numId w:val="1"/>
                    </w:numPr>
                    <w:tabs>
                      <w:tab w:val="left" w:pos="360"/>
                    </w:tabs>
                    <w:rPr>
                      <w:szCs w:val="24"/>
                    </w:rPr>
                  </w:pPr>
                  <w:r w:rsidRPr="00907E92">
                    <w:rPr>
                      <w:szCs w:val="24"/>
                    </w:rPr>
                    <w:t>If the "effective date of the award" was after loan closing, do not refund the fee. Send a denial letter to the Veteran and the lender (see topics 5 and 6).</w:t>
                  </w:r>
                </w:p>
              </w:tc>
            </w:tr>
          </w:tbl>
          <w:p w:rsidR="00733B1C" w:rsidRPr="00907E92" w:rsidRDefault="00733B1C" w:rsidP="004E07FC">
            <w:pPr>
              <w:pStyle w:val="BlockText"/>
              <w:rPr>
                <w:rFonts w:eastAsia="Arial Unicode MS"/>
              </w:rPr>
            </w:pPr>
          </w:p>
        </w:tc>
      </w:tr>
    </w:tbl>
    <w:bookmarkEnd w:id="30"/>
    <w:p w:rsidR="004E07FC" w:rsidRDefault="00BD7343" w:rsidP="00BD7343">
      <w:pPr>
        <w:pStyle w:val="BlockLine"/>
        <w:ind w:left="1728"/>
        <w:rPr>
          <w:rFonts w:eastAsia="Arial Unicode MS"/>
        </w:rPr>
      </w:pPr>
      <w:r w:rsidRPr="00BD7343">
        <w:rPr>
          <w:rFonts w:eastAsia="Arial Unicode MS"/>
        </w:rPr>
        <w:t>Continued on next page</w:t>
      </w:r>
    </w:p>
    <w:p w:rsidR="00BD7343" w:rsidRDefault="00BD7343">
      <w:pPr>
        <w:rPr>
          <w:rFonts w:eastAsia="Arial Unicode MS"/>
        </w:rPr>
      </w:pPr>
      <w:r>
        <w:rPr>
          <w:rFonts w:eastAsia="Arial Unicode MS"/>
        </w:rPr>
        <w:br w:type="page"/>
      </w:r>
    </w:p>
    <w:p w:rsidR="00BD7343" w:rsidRDefault="00BD7343" w:rsidP="00BD7343">
      <w:pPr>
        <w:pStyle w:val="MapTitleContinued"/>
        <w:rPr>
          <w:rFonts w:eastAsia="Arial Unicode MS"/>
          <w:b w:val="0"/>
          <w:sz w:val="24"/>
        </w:rPr>
      </w:pPr>
      <w:r w:rsidRPr="00BD7343">
        <w:rPr>
          <w:rFonts w:eastAsia="Arial Unicode MS"/>
        </w:rPr>
        <w:lastRenderedPageBreak/>
        <w:fldChar w:fldCharType="begin"/>
      </w:r>
      <w:r w:rsidRPr="00BD7343">
        <w:rPr>
          <w:rFonts w:eastAsia="Arial Unicode MS"/>
        </w:rPr>
        <w:instrText xml:space="preserve">STYLEREF  "Map Title"  \* MERGEFORMAT </w:instrText>
      </w:r>
      <w:r w:rsidRPr="00BD7343">
        <w:rPr>
          <w:rFonts w:eastAsia="Arial Unicode MS"/>
        </w:rPr>
        <w:fldChar w:fldCharType="separate"/>
      </w:r>
      <w:r w:rsidRPr="00BD7343">
        <w:rPr>
          <w:rFonts w:eastAsia="Arial Unicode MS"/>
          <w:bCs/>
          <w:noProof/>
        </w:rPr>
        <w:t>2. VA Funding Fee</w:t>
      </w:r>
      <w:r w:rsidRPr="00BD7343">
        <w:rPr>
          <w:rFonts w:eastAsia="Arial Unicode MS"/>
        </w:rPr>
        <w:fldChar w:fldCharType="end"/>
      </w:r>
      <w:r w:rsidRPr="00BD7343">
        <w:rPr>
          <w:rFonts w:eastAsia="Arial Unicode MS"/>
          <w:sz w:val="24"/>
        </w:rPr>
        <w:t xml:space="preserve">, </w:t>
      </w:r>
      <w:r w:rsidRPr="00BD7343">
        <w:rPr>
          <w:rFonts w:eastAsia="Arial Unicode MS"/>
          <w:b w:val="0"/>
          <w:sz w:val="24"/>
        </w:rPr>
        <w:t>Continued</w:t>
      </w:r>
    </w:p>
    <w:p w:rsidR="00F3540B" w:rsidRPr="00BD7343" w:rsidRDefault="00F3540B" w:rsidP="00BD7343">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F3540B" w:rsidRPr="00907E92" w:rsidTr="00F3540B">
        <w:tc>
          <w:tcPr>
            <w:tcW w:w="1728" w:type="dxa"/>
            <w:shd w:val="clear" w:color="auto" w:fill="auto"/>
          </w:tcPr>
          <w:p w:rsidR="00F3540B" w:rsidRPr="00907E92" w:rsidRDefault="00F3540B" w:rsidP="001F2301">
            <w:pPr>
              <w:pStyle w:val="Heading5"/>
              <w:rPr>
                <w:rFonts w:eastAsia="Arial Unicode MS"/>
              </w:rPr>
            </w:pPr>
            <w:bookmarkStart w:id="33" w:name="_fs_HD5AAsHxpUGsFdny6GA9Cw" w:colFirst="0" w:colLast="0"/>
            <w:r w:rsidRPr="00907E92">
              <w:rPr>
                <w:rFonts w:eastAsia="Arial Unicode MS"/>
              </w:rPr>
              <w:t>f. How to Process a Funding Fee Refund Request</w:t>
            </w:r>
            <w:r w:rsidR="001F2301">
              <w:rPr>
                <w:rFonts w:eastAsia="Arial Unicode MS"/>
              </w:rPr>
              <w:t>,</w:t>
            </w:r>
            <w:r w:rsidRPr="00907E92">
              <w:rPr>
                <w:rFonts w:eastAsia="Arial Unicode MS"/>
              </w:rPr>
              <w:t xml:space="preserve"> </w:t>
            </w:r>
            <w:r w:rsidRPr="00907E92">
              <w:rPr>
                <w:rFonts w:eastAsia="Arial Unicode MS"/>
                <w:b w:val="0"/>
              </w:rPr>
              <w:t>continued</w:t>
            </w:r>
          </w:p>
        </w:tc>
        <w:tc>
          <w:tcPr>
            <w:tcW w:w="7772" w:type="dxa"/>
            <w:shd w:val="clear" w:color="auto" w:fill="auto"/>
          </w:tcPr>
          <w:p w:rsidR="00BD7343" w:rsidRPr="00907E92" w:rsidRDefault="00BD7343" w:rsidP="00BD7343">
            <w:pPr>
              <w:pStyle w:val="BlockText"/>
              <w:rPr>
                <w:rFonts w:eastAsia="Arial Unicode MS"/>
              </w:rPr>
            </w:pPr>
            <w:r w:rsidRPr="00907E92">
              <w:rPr>
                <w:rFonts w:eastAsia="Arial Unicode MS"/>
              </w:rPr>
              <w:t>There are instances when the loan did not close and lender prematurely paid the funding fee.  In those instances, the Loan Specialist will follow the steps below.</w:t>
            </w:r>
          </w:p>
          <w:tbl>
            <w:tblPr>
              <w:tblW w:w="5000" w:type="pct"/>
              <w:tblLayout w:type="fixed"/>
              <w:tblLook w:val="0000" w:firstRow="0" w:lastRow="0" w:firstColumn="0" w:lastColumn="0" w:noHBand="0" w:noVBand="0"/>
            </w:tblPr>
            <w:tblGrid>
              <w:gridCol w:w="1019"/>
              <w:gridCol w:w="6527"/>
            </w:tblGrid>
            <w:tr w:rsidR="00BD7343" w:rsidRPr="00907E92" w:rsidTr="008A555C">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HeaderText"/>
                    <w:rPr>
                      <w:rFonts w:eastAsia="Arial Unicode MS"/>
                    </w:rPr>
                  </w:pPr>
                  <w:bookmarkStart w:id="34" w:name="_fs_a9GANOJ1qUM0PFto5u5DA_0_0_0" w:colFirst="0" w:colLast="0"/>
                  <w:r w:rsidRPr="00907E92">
                    <w:rPr>
                      <w:rFonts w:eastAsia="Arial Unicode MS"/>
                    </w:rPr>
                    <w:t>Steps for Processing a Request When a Loan Did Not Close</w:t>
                  </w:r>
                </w:p>
              </w:tc>
            </w:tr>
            <w:tr w:rsidR="00BD7343" w:rsidRPr="00907E92" w:rsidTr="008A555C">
              <w:tc>
                <w:tcPr>
                  <w:tcW w:w="675" w:type="pct"/>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HeaderText"/>
                    <w:rPr>
                      <w:rFonts w:eastAsia="Arial Unicode MS"/>
                    </w:rPr>
                  </w:pPr>
                  <w:bookmarkStart w:id="35" w:name="_fs_bqVPeyZPT0iF50OjKIAqg_1_5_0" w:colFirst="0" w:colLast="0"/>
                  <w:bookmarkEnd w:id="34"/>
                  <w:r w:rsidRPr="00907E92">
                    <w:rPr>
                      <w:rFonts w:eastAsia="Arial Unicode MS"/>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HeaderText"/>
                    <w:rPr>
                      <w:rFonts w:eastAsia="Arial Unicode MS"/>
                    </w:rPr>
                  </w:pPr>
                  <w:r w:rsidRPr="00907E92">
                    <w:rPr>
                      <w:rFonts w:eastAsia="Arial Unicode MS"/>
                    </w:rPr>
                    <w:t>Action</w:t>
                  </w:r>
                </w:p>
              </w:tc>
            </w:tr>
            <w:bookmarkEnd w:id="35"/>
            <w:tr w:rsidR="00BD7343" w:rsidRPr="00907E92" w:rsidTr="008A555C">
              <w:tc>
                <w:tcPr>
                  <w:tcW w:w="675" w:type="pct"/>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Text"/>
                    <w:jc w:val="center"/>
                    <w:rPr>
                      <w:rFonts w:eastAsia="Arial Unicode MS"/>
                    </w:rPr>
                  </w:pPr>
                  <w:r w:rsidRPr="00907E92">
                    <w:rPr>
                      <w:rFonts w:eastAsia="Arial Unicode MS"/>
                    </w:rP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Text"/>
                    <w:rPr>
                      <w:rFonts w:eastAsia="Arial Unicode MS"/>
                    </w:rPr>
                  </w:pPr>
                  <w:r w:rsidRPr="00907E92">
                    <w:rPr>
                      <w:rFonts w:eastAsia="Arial Unicode MS"/>
                    </w:rPr>
                    <w:t xml:space="preserve">Review WebLGY to verify that the lender uploaded the rescission document and review FFPS to verify that the lender provided specific notes within the remarks section of the refund request. </w:t>
                  </w:r>
                </w:p>
              </w:tc>
            </w:tr>
            <w:tr w:rsidR="00BD7343" w:rsidRPr="00907E92" w:rsidTr="008A555C">
              <w:tc>
                <w:tcPr>
                  <w:tcW w:w="675" w:type="pct"/>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Text"/>
                    <w:jc w:val="center"/>
                    <w:rPr>
                      <w:rFonts w:eastAsia="Arial Unicode MS"/>
                    </w:rPr>
                  </w:pPr>
                  <w:r w:rsidRPr="00907E92">
                    <w:rPr>
                      <w:rFonts w:eastAsia="Arial Unicode MS"/>
                    </w:rP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Text"/>
                    <w:rPr>
                      <w:rFonts w:eastAsia="Arial Unicode MS"/>
                    </w:rPr>
                  </w:pPr>
                  <w:r w:rsidRPr="00907E92">
                    <w:rPr>
                      <w:rFonts w:eastAsia="Arial Unicode MS"/>
                    </w:rPr>
                    <w:t>Check WebLGY to see if the Loan Guaranty Certificate (LGC) has been issued.  If the LGC has been issued, then it must be reversed and detailed notes provided in WebLGY (with the case number).</w:t>
                  </w:r>
                </w:p>
              </w:tc>
            </w:tr>
            <w:tr w:rsidR="00BD7343" w:rsidRPr="00907E92" w:rsidTr="008A555C">
              <w:tc>
                <w:tcPr>
                  <w:tcW w:w="675" w:type="pct"/>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Text"/>
                    <w:jc w:val="center"/>
                    <w:rPr>
                      <w:rFonts w:eastAsia="Arial Unicode MS"/>
                    </w:rPr>
                  </w:pPr>
                  <w:r>
                    <w:rPr>
                      <w:rFonts w:eastAsia="Arial Unicode MS"/>
                    </w:rP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D7343" w:rsidRPr="00907E92" w:rsidRDefault="00BD7343" w:rsidP="008A555C">
                  <w:pPr>
                    <w:pStyle w:val="TableText"/>
                    <w:rPr>
                      <w:rFonts w:eastAsia="Arial Unicode MS"/>
                    </w:rPr>
                  </w:pPr>
                  <w:r w:rsidRPr="00907E92">
                    <w:rPr>
                      <w:rFonts w:eastAsia="Arial Unicode MS"/>
                    </w:rPr>
                    <w:t>In FFPS, click the Full Refund Reason tab to “Loan Did Not Close.”  In the Refund Reason box</w:t>
                  </w:r>
                  <w:r w:rsidR="001F2301">
                    <w:rPr>
                      <w:rFonts w:eastAsia="Arial Unicode MS"/>
                    </w:rPr>
                    <w:t>,</w:t>
                  </w:r>
                  <w:r w:rsidRPr="00907E92">
                    <w:rPr>
                      <w:rFonts w:eastAsia="Arial Unicode MS"/>
                    </w:rPr>
                    <w:t xml:space="preserve"> provide a detailed description of the reason for the refund request and include the lender contact name, phone number, and email address; and, either approve or deny the refund request.</w:t>
                  </w:r>
                </w:p>
              </w:tc>
            </w:tr>
          </w:tbl>
          <w:p w:rsidR="00F3540B" w:rsidRPr="00907E92" w:rsidRDefault="00F3540B" w:rsidP="00F3540B">
            <w:pPr>
              <w:pStyle w:val="BlockText"/>
              <w:rPr>
                <w:rFonts w:eastAsia="Arial Unicode MS"/>
              </w:rPr>
            </w:pPr>
            <w:r w:rsidRPr="00907E92">
              <w:rPr>
                <w:rFonts w:eastAsia="Arial Unicode MS"/>
              </w:rPr>
              <w:t xml:space="preserve"> </w:t>
            </w:r>
          </w:p>
          <w:p w:rsidR="00C60D14" w:rsidRPr="00907E92" w:rsidRDefault="007C0E6B" w:rsidP="00F3540B">
            <w:pPr>
              <w:pStyle w:val="BlockText"/>
              <w:rPr>
                <w:rFonts w:eastAsia="Arial Unicode MS"/>
              </w:rPr>
            </w:pPr>
            <w:r w:rsidRPr="00907E92">
              <w:rPr>
                <w:rFonts w:eastAsia="Arial Unicode MS"/>
              </w:rPr>
              <w:t>There are</w:t>
            </w:r>
            <w:r w:rsidR="00B056EF" w:rsidRPr="00907E92">
              <w:rPr>
                <w:rFonts w:eastAsia="Arial Unicode MS"/>
              </w:rPr>
              <w:t xml:space="preserve"> instances when the lender double/over</w:t>
            </w:r>
            <w:r w:rsidRPr="00907E92">
              <w:rPr>
                <w:rFonts w:eastAsia="Arial Unicode MS"/>
              </w:rPr>
              <w:t xml:space="preserve">paid or paid </w:t>
            </w:r>
            <w:r w:rsidR="00A15A97" w:rsidRPr="00907E92">
              <w:rPr>
                <w:rFonts w:eastAsia="Arial Unicode MS"/>
              </w:rPr>
              <w:t xml:space="preserve">with </w:t>
            </w:r>
            <w:r w:rsidR="007659E9" w:rsidRPr="00907E92">
              <w:rPr>
                <w:rFonts w:eastAsia="Arial Unicode MS"/>
              </w:rPr>
              <w:t xml:space="preserve">an </w:t>
            </w:r>
            <w:r w:rsidRPr="00907E92">
              <w:rPr>
                <w:rFonts w:eastAsia="Arial Unicode MS"/>
              </w:rPr>
              <w:t xml:space="preserve">incorrect </w:t>
            </w:r>
            <w:r w:rsidR="007659E9" w:rsidRPr="00907E92">
              <w:rPr>
                <w:rFonts w:eastAsia="Arial Unicode MS"/>
              </w:rPr>
              <w:t>LIN</w:t>
            </w:r>
            <w:r w:rsidRPr="00907E92">
              <w:rPr>
                <w:rFonts w:eastAsia="Arial Unicode MS"/>
              </w:rPr>
              <w:t xml:space="preserve">.  </w:t>
            </w:r>
            <w:r w:rsidR="00BD7343">
              <w:rPr>
                <w:rFonts w:eastAsia="Arial Unicode MS"/>
              </w:rPr>
              <w:t>In these instances</w:t>
            </w:r>
            <w:r w:rsidRPr="00907E92">
              <w:rPr>
                <w:rFonts w:eastAsia="Arial Unicode MS"/>
              </w:rPr>
              <w:t xml:space="preserve">, the Loan Specialist </w:t>
            </w:r>
            <w:r w:rsidR="00F760AB" w:rsidRPr="00907E92">
              <w:rPr>
                <w:rFonts w:eastAsia="Arial Unicode MS"/>
              </w:rPr>
              <w:t>must determine if an over/incorrect payment</w:t>
            </w:r>
            <w:r w:rsidRPr="00907E92">
              <w:rPr>
                <w:rFonts w:eastAsia="Arial Unicode MS"/>
              </w:rPr>
              <w:t xml:space="preserve"> exists and then perform the necessary steps to refund.</w:t>
            </w:r>
          </w:p>
          <w:p w:rsidR="002458A7" w:rsidRPr="00907E92" w:rsidRDefault="002458A7" w:rsidP="00F3540B">
            <w:pPr>
              <w:pStyle w:val="BlockText"/>
              <w:rPr>
                <w:rFonts w:eastAsia="Arial Unicode MS"/>
              </w:rPr>
            </w:pPr>
          </w:p>
          <w:tbl>
            <w:tblPr>
              <w:tblW w:w="5000" w:type="pct"/>
              <w:tblLayout w:type="fixed"/>
              <w:tblLook w:val="0000" w:firstRow="0" w:lastRow="0" w:firstColumn="0" w:lastColumn="0" w:noHBand="0" w:noVBand="0"/>
            </w:tblPr>
            <w:tblGrid>
              <w:gridCol w:w="1019"/>
              <w:gridCol w:w="6527"/>
            </w:tblGrid>
            <w:tr w:rsidR="002458A7" w:rsidRPr="00907E92" w:rsidTr="002458A7">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2458A7" w:rsidP="002458A7">
                  <w:pPr>
                    <w:pStyle w:val="TableHeaderText"/>
                    <w:rPr>
                      <w:rFonts w:eastAsia="Arial Unicode MS"/>
                    </w:rPr>
                  </w:pPr>
                  <w:bookmarkStart w:id="36" w:name="_fs_LLu23den406HlBNUGdEtiw_0_0_0" w:colFirst="0" w:colLast="0"/>
                  <w:r w:rsidRPr="00907E92">
                    <w:rPr>
                      <w:rFonts w:eastAsia="Arial Unicode MS"/>
                    </w:rPr>
                    <w:t>Steps for Processing a Request for Double/Overpayment</w:t>
                  </w:r>
                </w:p>
              </w:tc>
            </w:tr>
            <w:tr w:rsidR="002458A7" w:rsidRPr="00907E92" w:rsidTr="002458A7">
              <w:tc>
                <w:tcPr>
                  <w:tcW w:w="675" w:type="pct"/>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2458A7" w:rsidP="002458A7">
                  <w:pPr>
                    <w:pStyle w:val="TableHeaderText"/>
                    <w:rPr>
                      <w:rFonts w:eastAsia="Arial Unicode MS"/>
                    </w:rPr>
                  </w:pPr>
                  <w:bookmarkStart w:id="37" w:name="_fs_DdtlEFic3UGtmJYs6a9PnA_1_5_0" w:colFirst="0" w:colLast="0"/>
                  <w:bookmarkEnd w:id="36"/>
                  <w:r w:rsidRPr="00907E92">
                    <w:rPr>
                      <w:rFonts w:eastAsia="Arial Unicode MS"/>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2458A7" w:rsidP="002458A7">
                  <w:pPr>
                    <w:pStyle w:val="TableHeaderText"/>
                    <w:rPr>
                      <w:rFonts w:eastAsia="Arial Unicode MS"/>
                    </w:rPr>
                  </w:pPr>
                  <w:r w:rsidRPr="00907E92">
                    <w:rPr>
                      <w:rFonts w:eastAsia="Arial Unicode MS"/>
                    </w:rPr>
                    <w:t>Action</w:t>
                  </w:r>
                </w:p>
              </w:tc>
            </w:tr>
            <w:bookmarkEnd w:id="37"/>
            <w:tr w:rsidR="002458A7" w:rsidRPr="00907E92" w:rsidTr="002458A7">
              <w:tc>
                <w:tcPr>
                  <w:tcW w:w="675" w:type="pct"/>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2458A7" w:rsidP="002458A7">
                  <w:pPr>
                    <w:pStyle w:val="TableText"/>
                    <w:jc w:val="center"/>
                    <w:rPr>
                      <w:rFonts w:eastAsia="Arial Unicode MS"/>
                    </w:rPr>
                  </w:pPr>
                  <w:r w:rsidRPr="00907E92">
                    <w:rPr>
                      <w:rFonts w:eastAsia="Arial Unicode MS"/>
                    </w:rP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EC7E7E" w:rsidP="002458A7">
                  <w:pPr>
                    <w:pStyle w:val="TableText"/>
                    <w:rPr>
                      <w:rFonts w:eastAsia="Arial Unicode MS"/>
                    </w:rPr>
                  </w:pPr>
                  <w:r w:rsidRPr="00907E92">
                    <w:rPr>
                      <w:rFonts w:eastAsia="Arial Unicode MS"/>
                    </w:rPr>
                    <w:t>Review FFPS and determine the amount of overpayment or if there was a double payment (same LIN or different LIN).</w:t>
                  </w:r>
                </w:p>
              </w:tc>
            </w:tr>
            <w:tr w:rsidR="002458A7" w:rsidRPr="00907E92" w:rsidTr="002458A7">
              <w:tc>
                <w:tcPr>
                  <w:tcW w:w="675" w:type="pct"/>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2458A7" w:rsidP="002458A7">
                  <w:pPr>
                    <w:pStyle w:val="TableText"/>
                    <w:jc w:val="center"/>
                    <w:rPr>
                      <w:rFonts w:eastAsia="Arial Unicode MS"/>
                    </w:rPr>
                  </w:pPr>
                  <w:r w:rsidRPr="00907E92">
                    <w:rPr>
                      <w:rFonts w:eastAsia="Arial Unicode MS"/>
                    </w:rP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EC7E7E" w:rsidP="00DD7035">
                  <w:pPr>
                    <w:pStyle w:val="TableText"/>
                    <w:rPr>
                      <w:rFonts w:eastAsia="Arial Unicode MS"/>
                    </w:rPr>
                  </w:pPr>
                  <w:r w:rsidRPr="00907E92">
                    <w:rPr>
                      <w:rFonts w:eastAsia="Arial Unicode MS"/>
                    </w:rPr>
                    <w:t xml:space="preserve">If double payment is on different LINs, then the Loan Specialist will </w:t>
                  </w:r>
                  <w:r w:rsidR="005E7126" w:rsidRPr="00907E92">
                    <w:rPr>
                      <w:rFonts w:eastAsia="Arial Unicode MS"/>
                    </w:rPr>
                    <w:t>go into the incorrect LIN</w:t>
                  </w:r>
                  <w:r w:rsidR="00D943FF" w:rsidRPr="00907E92">
                    <w:rPr>
                      <w:rFonts w:eastAsia="Arial Unicode MS"/>
                    </w:rPr>
                    <w:t>, change the first three numbers in the last series of seven numbers to 000. For example, 123-456-7-000891. Then complete the refund to the lender and include detailed notes within FFPS.</w:t>
                  </w:r>
                </w:p>
              </w:tc>
            </w:tr>
            <w:tr w:rsidR="002458A7" w:rsidRPr="00907E92" w:rsidTr="002458A7">
              <w:tc>
                <w:tcPr>
                  <w:tcW w:w="675" w:type="pct"/>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2458A7" w:rsidP="002458A7">
                  <w:pPr>
                    <w:pStyle w:val="TableText"/>
                    <w:jc w:val="center"/>
                    <w:rPr>
                      <w:rFonts w:eastAsia="Arial Unicode MS"/>
                    </w:rPr>
                  </w:pPr>
                  <w:r w:rsidRPr="00907E92">
                    <w:rPr>
                      <w:rFonts w:eastAsia="Arial Unicode MS"/>
                    </w:rP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2458A7" w:rsidRPr="00907E92" w:rsidRDefault="00DD7035" w:rsidP="00DD7035">
                  <w:pPr>
                    <w:pStyle w:val="TableText"/>
                    <w:rPr>
                      <w:rFonts w:eastAsia="Arial Unicode MS"/>
                    </w:rPr>
                  </w:pPr>
                  <w:r w:rsidRPr="00907E92">
                    <w:rPr>
                      <w:rFonts w:eastAsia="Arial Unicode MS"/>
                    </w:rPr>
                    <w:t>If the double payment is on the same LIN, then the Loan Specialist will need proof from the lender (bank statement) and upload it into WebLGY.  The Loan Specialist, with Loan Production Officer approval, will create a voucher for the refund.  DO NOT perform this refund in FFPS.</w:t>
                  </w:r>
                </w:p>
              </w:tc>
            </w:tr>
          </w:tbl>
          <w:p w:rsidR="002458A7" w:rsidRPr="00907E92" w:rsidRDefault="002458A7" w:rsidP="00F3540B">
            <w:pPr>
              <w:pStyle w:val="BlockText"/>
              <w:rPr>
                <w:rFonts w:eastAsia="Arial Unicode MS"/>
              </w:rPr>
            </w:pPr>
            <w:r w:rsidRPr="00907E92">
              <w:rPr>
                <w:rFonts w:eastAsia="Arial Unicode MS"/>
              </w:rPr>
              <w:t xml:space="preserve"> </w:t>
            </w:r>
          </w:p>
          <w:p w:rsidR="00C60D14" w:rsidRPr="00907E92" w:rsidRDefault="006C32EF" w:rsidP="001F2301">
            <w:pPr>
              <w:pStyle w:val="BlockText"/>
              <w:rPr>
                <w:rFonts w:eastAsia="Arial Unicode MS"/>
              </w:rPr>
            </w:pPr>
            <w:r w:rsidRPr="00907E92">
              <w:rPr>
                <w:rFonts w:eastAsia="Arial Unicode MS"/>
                <w:b/>
              </w:rPr>
              <w:t xml:space="preserve">Note: </w:t>
            </w:r>
            <w:r w:rsidR="00DD7035" w:rsidRPr="00907E92">
              <w:rPr>
                <w:rFonts w:eastAsia="Arial Unicode MS"/>
              </w:rPr>
              <w:t>If there are any questions regarding the processing of double/overpayment refunds</w:t>
            </w:r>
            <w:r w:rsidR="00F95A60" w:rsidRPr="00907E92">
              <w:rPr>
                <w:rFonts w:eastAsia="Arial Unicode MS"/>
              </w:rPr>
              <w:t xml:space="preserve"> with a voucher</w:t>
            </w:r>
            <w:r w:rsidR="00DD7035" w:rsidRPr="00907E92">
              <w:rPr>
                <w:rFonts w:eastAsia="Arial Unicode MS"/>
              </w:rPr>
              <w:t xml:space="preserve">, please contact </w:t>
            </w:r>
            <w:r w:rsidR="001F2301">
              <w:rPr>
                <w:rFonts w:eastAsia="Arial Unicode MS"/>
              </w:rPr>
              <w:t>CO</w:t>
            </w:r>
            <w:r w:rsidR="00DD7035" w:rsidRPr="00907E92">
              <w:rPr>
                <w:rFonts w:eastAsia="Arial Unicode MS"/>
              </w:rPr>
              <w:t xml:space="preserve"> for guidance</w:t>
            </w:r>
            <w:r w:rsidRPr="00907E92">
              <w:rPr>
                <w:rFonts w:eastAsia="Arial Unicode MS"/>
              </w:rPr>
              <w:t xml:space="preserve"> through the Loan Policy mailbox (</w:t>
            </w:r>
            <w:hyperlink r:id="rId17" w:history="1">
              <w:r w:rsidRPr="00907E92">
                <w:rPr>
                  <w:rStyle w:val="Hyperlink"/>
                  <w:rFonts w:eastAsia="Arial Unicode MS"/>
                </w:rPr>
                <w:t>LoanPolicy.vbavaco@va.gov</w:t>
              </w:r>
            </w:hyperlink>
            <w:r w:rsidRPr="00907E92">
              <w:rPr>
                <w:rFonts w:eastAsia="Arial Unicode MS"/>
              </w:rPr>
              <w:t>).</w:t>
            </w:r>
          </w:p>
        </w:tc>
      </w:tr>
    </w:tbl>
    <w:bookmarkEnd w:id="33"/>
    <w:p w:rsidR="00EC7E7E" w:rsidRPr="00BD7343" w:rsidRDefault="00EC7E7E" w:rsidP="00BD7343">
      <w:pPr>
        <w:pStyle w:val="BlockLine"/>
        <w:ind w:left="1728"/>
        <w:rPr>
          <w:rFonts w:eastAsia="Arial Unicode MS"/>
        </w:rPr>
      </w:pPr>
      <w:r w:rsidRPr="00BD7343">
        <w:rPr>
          <w:rFonts w:eastAsia="Arial Unicode MS"/>
        </w:rPr>
        <w:t>Continued on next page</w:t>
      </w:r>
      <w:r w:rsidRPr="00BD7343">
        <w:rPr>
          <w:rFonts w:eastAsia="Arial Unicode MS"/>
        </w:rPr>
        <w:br w:type="page"/>
      </w:r>
    </w:p>
    <w:p w:rsidR="00EC7E7E" w:rsidRPr="00907E92" w:rsidRDefault="00EC7E7E" w:rsidP="00EC7E7E">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2. VA Funding Fee</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EC7E7E" w:rsidRPr="00907E92" w:rsidRDefault="00EC7E7E" w:rsidP="0001535C">
      <w:pPr>
        <w:pStyle w:val="BlockLine"/>
        <w:numPr>
          <w:ilvl w:val="0"/>
          <w:numId w:val="0"/>
        </w:numPr>
        <w:ind w:left="1720"/>
        <w:jc w:val="left"/>
        <w:rPr>
          <w:rFonts w:eastAsia="Arial Unicode MS"/>
        </w:rPr>
      </w:pPr>
    </w:p>
    <w:tbl>
      <w:tblPr>
        <w:tblW w:w="9500" w:type="dxa"/>
        <w:tblLayout w:type="fixed"/>
        <w:tblLook w:val="0000" w:firstRow="0" w:lastRow="0" w:firstColumn="0" w:lastColumn="0" w:noHBand="0" w:noVBand="0"/>
      </w:tblPr>
      <w:tblGrid>
        <w:gridCol w:w="1728"/>
        <w:gridCol w:w="7772"/>
      </w:tblGrid>
      <w:tr w:rsidR="00EC7E7E" w:rsidRPr="00907E92" w:rsidTr="00EC7E7E">
        <w:tc>
          <w:tcPr>
            <w:tcW w:w="1728" w:type="dxa"/>
            <w:shd w:val="clear" w:color="auto" w:fill="auto"/>
          </w:tcPr>
          <w:p w:rsidR="00EC7E7E" w:rsidRPr="00907E92" w:rsidRDefault="00EC7E7E" w:rsidP="001F2301">
            <w:pPr>
              <w:pStyle w:val="Heading5"/>
              <w:rPr>
                <w:rFonts w:eastAsia="Arial Unicode MS"/>
              </w:rPr>
            </w:pPr>
            <w:bookmarkStart w:id="38" w:name="_fs_a04m5aFbO0an3UhSrY79w" w:colFirst="0" w:colLast="0"/>
            <w:r w:rsidRPr="00907E92">
              <w:rPr>
                <w:rFonts w:eastAsia="Arial Unicode MS"/>
              </w:rPr>
              <w:t>f. How to Proce</w:t>
            </w:r>
            <w:r w:rsidR="001F2301">
              <w:rPr>
                <w:rFonts w:eastAsia="Arial Unicode MS"/>
              </w:rPr>
              <w:t xml:space="preserve">ss a Funding Fee Refund Request, </w:t>
            </w:r>
            <w:r w:rsidR="001F2301">
              <w:rPr>
                <w:rFonts w:eastAsia="Arial Unicode MS"/>
                <w:b w:val="0"/>
              </w:rPr>
              <w:t>continued</w:t>
            </w:r>
          </w:p>
        </w:tc>
        <w:tc>
          <w:tcPr>
            <w:tcW w:w="7772" w:type="dxa"/>
            <w:shd w:val="clear" w:color="auto" w:fill="auto"/>
          </w:tcPr>
          <w:tbl>
            <w:tblPr>
              <w:tblW w:w="5000" w:type="pct"/>
              <w:tblLayout w:type="fixed"/>
              <w:tblLook w:val="0000" w:firstRow="0" w:lastRow="0" w:firstColumn="0" w:lastColumn="0" w:noHBand="0" w:noVBand="0"/>
            </w:tblPr>
            <w:tblGrid>
              <w:gridCol w:w="1019"/>
              <w:gridCol w:w="6527"/>
            </w:tblGrid>
            <w:tr w:rsidR="00EC7E7E" w:rsidRPr="00907E92" w:rsidTr="0061055D">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6C2F9D" w:rsidRPr="00907E92" w:rsidRDefault="00EC7E7E" w:rsidP="0061055D">
                  <w:pPr>
                    <w:pStyle w:val="TableHeaderText"/>
                    <w:rPr>
                      <w:rFonts w:eastAsia="Arial Unicode MS"/>
                    </w:rPr>
                  </w:pPr>
                  <w:bookmarkStart w:id="39" w:name="_fs_a9jNZb6uTqk6kErsGd9JyA_0_0_0"/>
                  <w:bookmarkStart w:id="40" w:name="_fs_lBzdae2m0ubzV3Ry3WiJw_0_0_0" w:colFirst="0" w:colLast="0"/>
                  <w:r w:rsidRPr="00907E92">
                    <w:rPr>
                      <w:rFonts w:eastAsia="Arial Unicode MS"/>
                    </w:rPr>
                    <w:t xml:space="preserve">Steps for Processing a </w:t>
                  </w:r>
                  <w:r w:rsidR="006C2F9D" w:rsidRPr="00907E92">
                    <w:rPr>
                      <w:rFonts w:eastAsia="Arial Unicode MS"/>
                    </w:rPr>
                    <w:t xml:space="preserve">Refund </w:t>
                  </w:r>
                  <w:r w:rsidRPr="00907E92">
                    <w:rPr>
                      <w:rFonts w:eastAsia="Arial Unicode MS"/>
                    </w:rPr>
                    <w:t xml:space="preserve">Request for </w:t>
                  </w:r>
                </w:p>
                <w:bookmarkEnd w:id="39"/>
                <w:p w:rsidR="00EC7E7E" w:rsidRPr="00907E92" w:rsidRDefault="00EC7E7E" w:rsidP="00726731">
                  <w:pPr>
                    <w:pStyle w:val="TableHeaderText"/>
                    <w:rPr>
                      <w:rFonts w:eastAsia="Arial Unicode MS"/>
                    </w:rPr>
                  </w:pPr>
                  <w:r w:rsidRPr="00907E92">
                    <w:rPr>
                      <w:rFonts w:eastAsia="Arial Unicode MS"/>
                    </w:rPr>
                    <w:t xml:space="preserve">Payment with the </w:t>
                  </w:r>
                  <w:r w:rsidR="00726731" w:rsidRPr="00907E92">
                    <w:rPr>
                      <w:rFonts w:eastAsia="Arial Unicode MS"/>
                    </w:rPr>
                    <w:t>Incorrect</w:t>
                  </w:r>
                  <w:r w:rsidRPr="00907E92">
                    <w:rPr>
                      <w:rFonts w:eastAsia="Arial Unicode MS"/>
                    </w:rPr>
                    <w:t xml:space="preserve"> LIN</w:t>
                  </w:r>
                </w:p>
              </w:tc>
            </w:tr>
            <w:tr w:rsidR="00EC7E7E"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HeaderText"/>
                    <w:rPr>
                      <w:rFonts w:eastAsia="Arial Unicode MS"/>
                    </w:rPr>
                  </w:pPr>
                  <w:bookmarkStart w:id="41" w:name="_fs_ty3eU77A70KxgnYIDMiLQ_1_5_0" w:colFirst="0" w:colLast="0"/>
                  <w:bookmarkEnd w:id="40"/>
                  <w:r w:rsidRPr="00907E92">
                    <w:rPr>
                      <w:rFonts w:eastAsia="Arial Unicode MS"/>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HeaderText"/>
                    <w:rPr>
                      <w:rFonts w:eastAsia="Arial Unicode MS"/>
                    </w:rPr>
                  </w:pPr>
                  <w:r w:rsidRPr="00907E92">
                    <w:rPr>
                      <w:rFonts w:eastAsia="Arial Unicode MS"/>
                    </w:rPr>
                    <w:t>Action</w:t>
                  </w:r>
                </w:p>
              </w:tc>
            </w:tr>
            <w:bookmarkEnd w:id="41"/>
            <w:tr w:rsidR="00EC7E7E"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Text"/>
                    <w:jc w:val="center"/>
                    <w:rPr>
                      <w:rFonts w:eastAsia="Arial Unicode MS"/>
                    </w:rPr>
                  </w:pPr>
                  <w:r w:rsidRPr="00907E92">
                    <w:rPr>
                      <w:rFonts w:eastAsia="Arial Unicode MS"/>
                    </w:rP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Text"/>
                    <w:rPr>
                      <w:rFonts w:eastAsia="Arial Unicode MS"/>
                    </w:rPr>
                  </w:pPr>
                  <w:r w:rsidRPr="00907E92">
                    <w:rPr>
                      <w:rFonts w:eastAsia="Arial Unicode MS"/>
                    </w:rPr>
                    <w:t>Review FFPS and determine whether the payment amount is correct for that Veteran and loan type.  Be sure that no payment exists under the correct LIN.</w:t>
                  </w:r>
                </w:p>
              </w:tc>
            </w:tr>
            <w:tr w:rsidR="00EC7E7E"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Text"/>
                    <w:jc w:val="center"/>
                    <w:rPr>
                      <w:rFonts w:eastAsia="Arial Unicode MS"/>
                    </w:rPr>
                  </w:pPr>
                  <w:r w:rsidRPr="00907E92">
                    <w:rPr>
                      <w:rFonts w:eastAsia="Arial Unicode MS"/>
                    </w:rP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726731">
                  <w:pPr>
                    <w:pStyle w:val="TableText"/>
                    <w:rPr>
                      <w:rFonts w:eastAsia="Arial Unicode MS"/>
                    </w:rPr>
                  </w:pPr>
                  <w:r w:rsidRPr="00907E92">
                    <w:rPr>
                      <w:rFonts w:eastAsia="Arial Unicode MS"/>
                    </w:rPr>
                    <w:t xml:space="preserve">The Loan Specialist will go into the incorrect LIN in FFPS and </w:t>
                  </w:r>
                  <w:r w:rsidR="00726731" w:rsidRPr="00907E92">
                    <w:rPr>
                      <w:rFonts w:eastAsia="Arial Unicode MS"/>
                    </w:rPr>
                    <w:t xml:space="preserve">select </w:t>
                  </w:r>
                  <w:r w:rsidRPr="00907E92">
                    <w:rPr>
                      <w:rFonts w:eastAsia="Arial Unicode MS"/>
                    </w:rPr>
                    <w:t xml:space="preserve">the </w:t>
                  </w:r>
                  <w:r w:rsidR="00726731" w:rsidRPr="00907E92">
                    <w:rPr>
                      <w:rFonts w:eastAsia="Arial Unicode MS"/>
                    </w:rPr>
                    <w:t>“</w:t>
                  </w:r>
                  <w:r w:rsidRPr="00907E92">
                    <w:rPr>
                      <w:rFonts w:eastAsia="Arial Unicode MS"/>
                    </w:rPr>
                    <w:t>correct</w:t>
                  </w:r>
                  <w:r w:rsidR="00726731" w:rsidRPr="00907E92">
                    <w:rPr>
                      <w:rFonts w:eastAsia="Arial Unicode MS"/>
                    </w:rPr>
                    <w:t>”</w:t>
                  </w:r>
                  <w:r w:rsidRPr="00907E92">
                    <w:rPr>
                      <w:rFonts w:eastAsia="Arial Unicode MS"/>
                    </w:rPr>
                    <w:t xml:space="preserve"> option.</w:t>
                  </w:r>
                </w:p>
              </w:tc>
            </w:tr>
            <w:tr w:rsidR="00EC7E7E"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Text"/>
                    <w:jc w:val="center"/>
                    <w:rPr>
                      <w:rFonts w:eastAsia="Arial Unicode MS"/>
                    </w:rPr>
                  </w:pPr>
                  <w:r w:rsidRPr="00907E92">
                    <w:rPr>
                      <w:rFonts w:eastAsia="Arial Unicode MS"/>
                    </w:rP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Text"/>
                    <w:rPr>
                      <w:rFonts w:eastAsia="Arial Unicode MS"/>
                    </w:rPr>
                  </w:pPr>
                  <w:r w:rsidRPr="00907E92">
                    <w:rPr>
                      <w:rFonts w:eastAsia="Arial Unicode MS"/>
                    </w:rPr>
                    <w:t>Change the incorrect LIN to the correct LIN, make other necessary corrections</w:t>
                  </w:r>
                  <w:r w:rsidR="001F2301">
                    <w:rPr>
                      <w:rFonts w:eastAsia="Arial Unicode MS"/>
                    </w:rPr>
                    <w:t>,</w:t>
                  </w:r>
                  <w:r w:rsidRPr="00907E92">
                    <w:rPr>
                      <w:rFonts w:eastAsia="Arial Unicode MS"/>
                    </w:rPr>
                    <w:t xml:space="preserve"> and enter detailed comments in the note section.</w:t>
                  </w:r>
                </w:p>
              </w:tc>
            </w:tr>
            <w:tr w:rsidR="00EC7E7E"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Text"/>
                    <w:jc w:val="center"/>
                    <w:rPr>
                      <w:rFonts w:eastAsia="Arial Unicode MS"/>
                    </w:rPr>
                  </w:pPr>
                  <w:r w:rsidRPr="00907E92">
                    <w:rPr>
                      <w:rFonts w:eastAsia="Arial Unicode MS"/>
                    </w:rPr>
                    <w:t>4</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EC7E7E" w:rsidRPr="00907E92" w:rsidRDefault="00EC7E7E" w:rsidP="0061055D">
                  <w:pPr>
                    <w:pStyle w:val="TableText"/>
                    <w:rPr>
                      <w:rFonts w:eastAsia="Arial Unicode MS"/>
                    </w:rPr>
                  </w:pPr>
                  <w:r w:rsidRPr="00907E92">
                    <w:rPr>
                      <w:rFonts w:eastAsia="Arial Unicode MS"/>
                    </w:rPr>
                    <w:t>Once all corrections are made, the Loan Specialist can choose “submit the record.”  The transaction will update WebLGY so that the payment is reflected on the correct LIN.</w:t>
                  </w:r>
                </w:p>
              </w:tc>
            </w:tr>
            <w:tr w:rsidR="00726731"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726731" w:rsidRPr="00907E92" w:rsidRDefault="00726731" w:rsidP="0061055D">
                  <w:pPr>
                    <w:pStyle w:val="TableText"/>
                    <w:jc w:val="center"/>
                    <w:rPr>
                      <w:rFonts w:eastAsia="Arial Unicode MS"/>
                    </w:rPr>
                  </w:pPr>
                  <w:r w:rsidRPr="00907E92">
                    <w:rPr>
                      <w:rFonts w:eastAsia="Arial Unicode MS"/>
                    </w:rPr>
                    <w:t>5</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726731" w:rsidRPr="00907E92" w:rsidRDefault="00003A5A" w:rsidP="00EE4684">
                  <w:pPr>
                    <w:pStyle w:val="TableText"/>
                    <w:rPr>
                      <w:rFonts w:eastAsia="Arial Unicode MS"/>
                    </w:rPr>
                  </w:pPr>
                  <w:r w:rsidRPr="00907E92">
                    <w:rPr>
                      <w:rFonts w:eastAsia="Arial Unicode MS"/>
                    </w:rPr>
                    <w:t xml:space="preserve">To correct </w:t>
                  </w:r>
                  <w:r w:rsidR="008B124A" w:rsidRPr="00907E92">
                    <w:rPr>
                      <w:rFonts w:eastAsia="Arial Unicode MS"/>
                    </w:rPr>
                    <w:t xml:space="preserve">the </w:t>
                  </w:r>
                  <w:r w:rsidRPr="00907E92">
                    <w:rPr>
                      <w:rFonts w:eastAsia="Arial Unicode MS"/>
                    </w:rPr>
                    <w:t xml:space="preserve">record of the incorrect LIN, RLC management must </w:t>
                  </w:r>
                  <w:r w:rsidR="00EE4684" w:rsidRPr="00907E92">
                    <w:rPr>
                      <w:rFonts w:eastAsia="Arial Unicode MS"/>
                    </w:rPr>
                    <w:t xml:space="preserve">go into the incorrect LIN in WebLGY and </w:t>
                  </w:r>
                  <w:r w:rsidR="008B124A" w:rsidRPr="00907E92">
                    <w:rPr>
                      <w:rFonts w:eastAsia="Arial Unicode MS"/>
                    </w:rPr>
                    <w:t xml:space="preserve">perform </w:t>
                  </w:r>
                  <w:r w:rsidRPr="00907E92">
                    <w:rPr>
                      <w:rFonts w:eastAsia="Arial Unicode MS"/>
                    </w:rPr>
                    <w:t xml:space="preserve">the </w:t>
                  </w:r>
                  <w:r w:rsidR="00EE4684" w:rsidRPr="00907E92">
                    <w:rPr>
                      <w:rFonts w:eastAsia="Arial Unicode MS"/>
                    </w:rPr>
                    <w:t>“</w:t>
                  </w:r>
                  <w:r w:rsidRPr="00907E92">
                    <w:rPr>
                      <w:rFonts w:eastAsia="Arial Unicode MS"/>
                    </w:rPr>
                    <w:t>funding fee edit</w:t>
                  </w:r>
                  <w:r w:rsidR="00EE4684" w:rsidRPr="00907E92">
                    <w:rPr>
                      <w:rFonts w:eastAsia="Arial Unicode MS"/>
                    </w:rPr>
                    <w:t>”</w:t>
                  </w:r>
                  <w:r w:rsidRPr="00907E92">
                    <w:rPr>
                      <w:rFonts w:eastAsia="Arial Unicode MS"/>
                    </w:rPr>
                    <w:t xml:space="preserve"> function.</w:t>
                  </w:r>
                </w:p>
              </w:tc>
            </w:tr>
          </w:tbl>
          <w:p w:rsidR="00EC7E7E" w:rsidRPr="00907E92" w:rsidRDefault="00EC7E7E" w:rsidP="00EC7E7E">
            <w:pPr>
              <w:pStyle w:val="BlockText"/>
              <w:rPr>
                <w:rFonts w:eastAsia="Arial Unicode MS"/>
              </w:rPr>
            </w:pPr>
          </w:p>
          <w:p w:rsidR="008E02E6" w:rsidRPr="00907E92" w:rsidRDefault="006C32EF" w:rsidP="00E070BC">
            <w:pPr>
              <w:pStyle w:val="BlockText"/>
              <w:rPr>
                <w:rFonts w:eastAsia="Arial Unicode MS"/>
              </w:rPr>
            </w:pPr>
            <w:r w:rsidRPr="00907E92">
              <w:rPr>
                <w:rFonts w:eastAsia="Arial Unicode MS"/>
                <w:b/>
              </w:rPr>
              <w:t xml:space="preserve">Note: </w:t>
            </w:r>
            <w:r w:rsidR="00584643" w:rsidRPr="00907E92">
              <w:rPr>
                <w:rFonts w:eastAsia="Arial Unicode MS"/>
              </w:rPr>
              <w:t xml:space="preserve">If the payment on an incorrect LIN has an effective date of 10 years or more, then </w:t>
            </w:r>
            <w:r w:rsidRPr="00907E92">
              <w:rPr>
                <w:rFonts w:eastAsia="Arial Unicode MS"/>
              </w:rPr>
              <w:t xml:space="preserve">the </w:t>
            </w:r>
            <w:r w:rsidR="00AD1B36" w:rsidRPr="0079366F">
              <w:rPr>
                <w:rFonts w:eastAsia="Arial Unicode MS"/>
              </w:rPr>
              <w:t>RLC</w:t>
            </w:r>
            <w:r w:rsidR="00584643" w:rsidRPr="00907E92">
              <w:rPr>
                <w:rFonts w:eastAsia="Arial Unicode MS"/>
              </w:rPr>
              <w:t xml:space="preserve"> must complete a voucher and document </w:t>
            </w:r>
            <w:r w:rsidRPr="00907E92">
              <w:rPr>
                <w:rFonts w:eastAsia="Arial Unicode MS"/>
              </w:rPr>
              <w:t xml:space="preserve">the correct LIN in </w:t>
            </w:r>
            <w:r w:rsidR="00584643" w:rsidRPr="00907E92">
              <w:rPr>
                <w:rFonts w:eastAsia="Arial Unicode MS"/>
              </w:rPr>
              <w:t xml:space="preserve">WebLGY </w:t>
            </w:r>
            <w:r w:rsidRPr="00907E92">
              <w:rPr>
                <w:rFonts w:eastAsia="Arial Unicode MS"/>
              </w:rPr>
              <w:t xml:space="preserve">with detailed </w:t>
            </w:r>
            <w:r w:rsidR="008E02E6" w:rsidRPr="00907E92">
              <w:rPr>
                <w:rFonts w:eastAsia="Arial Unicode MS"/>
              </w:rPr>
              <w:t>comment</w:t>
            </w:r>
            <w:r w:rsidRPr="00907E92">
              <w:rPr>
                <w:rFonts w:eastAsia="Arial Unicode MS"/>
              </w:rPr>
              <w:t>s.</w:t>
            </w:r>
          </w:p>
        </w:tc>
      </w:tr>
    </w:tbl>
    <w:bookmarkEnd w:id="38"/>
    <w:p w:rsidR="00EC7E7E" w:rsidRPr="00907E92" w:rsidRDefault="00B55677" w:rsidP="00B55677">
      <w:pPr>
        <w:pStyle w:val="BlockLine"/>
        <w:ind w:left="1728"/>
        <w:rPr>
          <w:rFonts w:eastAsia="Arial Unicode MS"/>
        </w:rPr>
      </w:pPr>
      <w:r w:rsidRPr="00907E92">
        <w:rPr>
          <w:rFonts w:eastAsia="Arial Unicode MS"/>
        </w:rPr>
        <w:t>Continued on next page</w:t>
      </w:r>
    </w:p>
    <w:p w:rsidR="00B55677" w:rsidRPr="00907E92" w:rsidRDefault="00B55677">
      <w:pPr>
        <w:rPr>
          <w:rFonts w:eastAsia="Arial Unicode MS"/>
        </w:rPr>
      </w:pPr>
      <w:r w:rsidRPr="00907E92">
        <w:rPr>
          <w:rFonts w:eastAsia="Arial Unicode MS"/>
        </w:rPr>
        <w:br w:type="page"/>
      </w:r>
    </w:p>
    <w:p w:rsidR="00B55677" w:rsidRPr="00907E92" w:rsidRDefault="00B55677" w:rsidP="00B55677">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2. VA Funding Fee</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B55677" w:rsidRPr="00907E92" w:rsidRDefault="00B55677" w:rsidP="00B55677">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B55677" w:rsidRPr="00907E92" w:rsidTr="00B55677">
        <w:tc>
          <w:tcPr>
            <w:tcW w:w="1728" w:type="dxa"/>
            <w:shd w:val="clear" w:color="auto" w:fill="auto"/>
          </w:tcPr>
          <w:p w:rsidR="00B55677" w:rsidRPr="00907E92" w:rsidRDefault="00345B75" w:rsidP="001F2301">
            <w:pPr>
              <w:pStyle w:val="Heading5"/>
              <w:rPr>
                <w:rFonts w:eastAsia="Arial Unicode MS"/>
              </w:rPr>
            </w:pPr>
            <w:bookmarkStart w:id="42" w:name="_fs_a0HMicFgDE02cPIycgkdOMQ" w:colFirst="0" w:colLast="0"/>
            <w:r w:rsidRPr="00907E92">
              <w:rPr>
                <w:rFonts w:eastAsia="Arial Unicode MS"/>
              </w:rPr>
              <w:t>f. How to Process a Funding Fee Refund Request</w:t>
            </w:r>
            <w:r w:rsidR="001F2301">
              <w:rPr>
                <w:rFonts w:eastAsia="Arial Unicode MS"/>
              </w:rPr>
              <w:t>,</w:t>
            </w:r>
            <w:r w:rsidRPr="00907E92">
              <w:rPr>
                <w:rFonts w:eastAsia="Arial Unicode MS"/>
              </w:rPr>
              <w:t xml:space="preserve"> </w:t>
            </w:r>
            <w:r w:rsidR="001F2301">
              <w:rPr>
                <w:rFonts w:eastAsia="Arial Unicode MS"/>
                <w:b w:val="0"/>
              </w:rPr>
              <w:t>continued</w:t>
            </w:r>
          </w:p>
        </w:tc>
        <w:tc>
          <w:tcPr>
            <w:tcW w:w="7772" w:type="dxa"/>
            <w:shd w:val="clear" w:color="auto" w:fill="auto"/>
          </w:tcPr>
          <w:p w:rsidR="00B55677" w:rsidRPr="00907E92" w:rsidRDefault="00345B75" w:rsidP="00B55677">
            <w:pPr>
              <w:pStyle w:val="BlockText"/>
              <w:rPr>
                <w:rFonts w:eastAsia="Arial Unicode MS"/>
              </w:rPr>
            </w:pPr>
            <w:r w:rsidRPr="00907E92">
              <w:rPr>
                <w:szCs w:val="24"/>
              </w:rPr>
              <w:t xml:space="preserve">When VA determines that a guaranteed loan is ineligible for guaranty, VA has must perform the following steps to refund the funding fee.  In this instance, the lender or Veteran do not need to request a refund because VA no longer has a legal right to the funds.  Additionally, VA must inform the lender and the Veteran that the loan is not guaranteed by VA and no subsequent claim will be paid on the loan.  </w:t>
            </w:r>
          </w:p>
          <w:p w:rsidR="00B55677" w:rsidRPr="00907E92" w:rsidRDefault="00B55677" w:rsidP="00B55677">
            <w:pPr>
              <w:pStyle w:val="BlockText"/>
              <w:rPr>
                <w:rFonts w:eastAsia="Arial Unicode MS"/>
              </w:rPr>
            </w:pPr>
          </w:p>
          <w:tbl>
            <w:tblPr>
              <w:tblW w:w="5000" w:type="pct"/>
              <w:tblLayout w:type="fixed"/>
              <w:tblLook w:val="0000" w:firstRow="0" w:lastRow="0" w:firstColumn="0" w:lastColumn="0" w:noHBand="0" w:noVBand="0"/>
            </w:tblPr>
            <w:tblGrid>
              <w:gridCol w:w="1019"/>
              <w:gridCol w:w="6527"/>
            </w:tblGrid>
            <w:tr w:rsidR="00B55677" w:rsidRPr="00907E92" w:rsidTr="0061055D">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B55677" w:rsidP="0061055D">
                  <w:pPr>
                    <w:pStyle w:val="TableHeaderText"/>
                    <w:rPr>
                      <w:rFonts w:eastAsia="Arial Unicode MS"/>
                    </w:rPr>
                  </w:pPr>
                  <w:bookmarkStart w:id="43" w:name="_fs_hhRs3qsh0StSPtZZtLbrA_0_0_0" w:colFirst="0" w:colLast="0"/>
                  <w:r w:rsidRPr="00907E92">
                    <w:rPr>
                      <w:rFonts w:eastAsia="Arial Unicode MS"/>
                    </w:rPr>
                    <w:t>Steps to Processing a Refund for an Ineligible Loan</w:t>
                  </w:r>
                </w:p>
              </w:tc>
            </w:tr>
            <w:tr w:rsidR="00B55677"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B55677" w:rsidP="0061055D">
                  <w:pPr>
                    <w:pStyle w:val="TableHeaderText"/>
                    <w:rPr>
                      <w:rFonts w:eastAsia="Arial Unicode MS"/>
                    </w:rPr>
                  </w:pPr>
                  <w:bookmarkStart w:id="44" w:name="_fs_rosYTniKAkm8kn6D5U2qiQ_1_5_0" w:colFirst="0" w:colLast="0"/>
                  <w:bookmarkEnd w:id="43"/>
                  <w:r w:rsidRPr="00907E92">
                    <w:rPr>
                      <w:rFonts w:eastAsia="Arial Unicode MS"/>
                    </w:rPr>
                    <w:t>Step</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B55677" w:rsidP="0061055D">
                  <w:pPr>
                    <w:pStyle w:val="TableHeaderText"/>
                    <w:rPr>
                      <w:rFonts w:eastAsia="Arial Unicode MS"/>
                    </w:rPr>
                  </w:pPr>
                  <w:r w:rsidRPr="00907E92">
                    <w:rPr>
                      <w:rFonts w:eastAsia="Arial Unicode MS"/>
                    </w:rPr>
                    <w:t>Action</w:t>
                  </w:r>
                </w:p>
              </w:tc>
            </w:tr>
            <w:bookmarkEnd w:id="44"/>
            <w:tr w:rsidR="00B55677"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B55677" w:rsidP="0061055D">
                  <w:pPr>
                    <w:pStyle w:val="TableText"/>
                    <w:jc w:val="center"/>
                    <w:rPr>
                      <w:rFonts w:eastAsia="Arial Unicode MS"/>
                    </w:rPr>
                  </w:pPr>
                  <w:r w:rsidRPr="00907E92">
                    <w:rPr>
                      <w:rFonts w:eastAsia="Arial Unicode MS"/>
                    </w:rPr>
                    <w:t>1</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B55677" w:rsidP="0001535C">
                  <w:pPr>
                    <w:pStyle w:val="TableText"/>
                    <w:rPr>
                      <w:rFonts w:eastAsia="Arial Unicode MS"/>
                    </w:rPr>
                  </w:pPr>
                  <w:r w:rsidRPr="00907E92">
                    <w:rPr>
                      <w:rFonts w:eastAsia="Arial Unicode MS"/>
                    </w:rPr>
                    <w:t xml:space="preserve">Review the notes and documentation within the ineligible loan, including the full file loan review in WebLGY to verify the reason for ineligibility and removing the Loan Guaranty Certificate is in compliance with VA guidelines. </w:t>
                  </w:r>
                  <w:r w:rsidRPr="00907E92">
                    <w:t>See the "What to do with the Review Findings" heading in Chapter 4, Topic 1</w:t>
                  </w:r>
                  <w:r w:rsidR="0001535C">
                    <w:t>(</w:t>
                  </w:r>
                  <w:r w:rsidRPr="00907E92">
                    <w:t>c</w:t>
                  </w:r>
                  <w:r w:rsidR="0001535C">
                    <w:t>)</w:t>
                  </w:r>
                  <w:r w:rsidRPr="00907E92">
                    <w:t xml:space="preserve"> of the M26-1, for a better understanding of circumstances under which this might occur.</w:t>
                  </w:r>
                </w:p>
              </w:tc>
            </w:tr>
            <w:tr w:rsidR="00B55677"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B55677" w:rsidP="0061055D">
                  <w:pPr>
                    <w:pStyle w:val="TableText"/>
                    <w:jc w:val="center"/>
                    <w:rPr>
                      <w:rFonts w:eastAsia="Arial Unicode MS"/>
                    </w:rPr>
                  </w:pPr>
                  <w:r w:rsidRPr="00907E92">
                    <w:rPr>
                      <w:rFonts w:eastAsia="Arial Unicode MS"/>
                    </w:rPr>
                    <w:t>2</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B55677" w:rsidP="000446EA">
                  <w:pPr>
                    <w:pStyle w:val="TableText"/>
                    <w:rPr>
                      <w:rFonts w:eastAsia="Arial Unicode MS"/>
                    </w:rPr>
                  </w:pPr>
                  <w:r w:rsidRPr="00907E92">
                    <w:rPr>
                      <w:rFonts w:eastAsia="Arial Unicode MS"/>
                    </w:rPr>
                    <w:t xml:space="preserve">If the loan is ineligible, process the refund </w:t>
                  </w:r>
                  <w:r w:rsidR="000446EA" w:rsidRPr="00907E92">
                    <w:rPr>
                      <w:rFonts w:eastAsia="Arial Unicode MS"/>
                    </w:rPr>
                    <w:t>in FFPS by</w:t>
                  </w:r>
                  <w:r w:rsidR="00223B6E" w:rsidRPr="00907E92">
                    <w:rPr>
                      <w:rFonts w:eastAsia="Arial Unicode MS"/>
                    </w:rPr>
                    <w:t xml:space="preserve"> c</w:t>
                  </w:r>
                  <w:r w:rsidR="000446EA" w:rsidRPr="00907E92">
                    <w:rPr>
                      <w:rFonts w:eastAsia="Arial Unicode MS"/>
                    </w:rPr>
                    <w:t>hanging</w:t>
                  </w:r>
                  <w:r w:rsidR="00223B6E" w:rsidRPr="00907E92">
                    <w:rPr>
                      <w:rFonts w:eastAsia="Arial Unicode MS"/>
                    </w:rPr>
                    <w:t xml:space="preserve"> the Full Refund Reason tab to “Loan Did Not Close.”  In the Refund Reason box</w:t>
                  </w:r>
                  <w:r w:rsidR="001F2301">
                    <w:rPr>
                      <w:rFonts w:eastAsia="Arial Unicode MS"/>
                    </w:rPr>
                    <w:t>,</w:t>
                  </w:r>
                  <w:r w:rsidR="00223B6E" w:rsidRPr="00907E92">
                    <w:rPr>
                      <w:rFonts w:eastAsia="Arial Unicode MS"/>
                    </w:rPr>
                    <w:t xml:space="preserve"> provide a detailed description of the reason for the refund and create, then approve</w:t>
                  </w:r>
                  <w:r w:rsidR="001F2301">
                    <w:rPr>
                      <w:rFonts w:eastAsia="Arial Unicode MS"/>
                    </w:rPr>
                    <w:t xml:space="preserve"> the</w:t>
                  </w:r>
                  <w:r w:rsidR="00223B6E" w:rsidRPr="00907E92">
                    <w:rPr>
                      <w:rFonts w:eastAsia="Arial Unicode MS"/>
                    </w:rPr>
                    <w:t xml:space="preserve"> refund request.</w:t>
                  </w:r>
                </w:p>
              </w:tc>
            </w:tr>
            <w:tr w:rsidR="00B55677"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B55677" w:rsidP="0061055D">
                  <w:pPr>
                    <w:pStyle w:val="TableText"/>
                    <w:jc w:val="center"/>
                    <w:rPr>
                      <w:rFonts w:eastAsia="Arial Unicode MS"/>
                    </w:rPr>
                  </w:pPr>
                  <w:r w:rsidRPr="00907E92">
                    <w:rPr>
                      <w:rFonts w:eastAsia="Arial Unicode MS"/>
                    </w:rPr>
                    <w:t>3</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B55677" w:rsidRPr="00907E92" w:rsidRDefault="00223B6E" w:rsidP="00C8606D">
                  <w:pPr>
                    <w:pStyle w:val="TableText"/>
                    <w:rPr>
                      <w:rFonts w:eastAsia="Arial Unicode MS"/>
                    </w:rPr>
                  </w:pPr>
                  <w:r w:rsidRPr="00907E92">
                    <w:rPr>
                      <w:rFonts w:eastAsia="Arial Unicode MS"/>
                    </w:rPr>
                    <w:t>Send a letter to the lender and the Veteran, to explain the reason for rescinding the LGC.</w:t>
                  </w:r>
                  <w:r w:rsidR="00C8606D" w:rsidRPr="00907E92">
                    <w:rPr>
                      <w:rFonts w:eastAsia="Arial Unicode MS"/>
                    </w:rPr>
                    <w:t xml:space="preserve"> Upload a copy of the letter into WebLGY in the ineligible loan record.</w:t>
                  </w:r>
                </w:p>
              </w:tc>
            </w:tr>
            <w:tr w:rsidR="00223B6E" w:rsidRPr="00907E92" w:rsidTr="0061055D">
              <w:tc>
                <w:tcPr>
                  <w:tcW w:w="675" w:type="pct"/>
                  <w:tcBorders>
                    <w:top w:val="single" w:sz="4" w:space="0" w:color="auto"/>
                    <w:left w:val="single" w:sz="4" w:space="0" w:color="auto"/>
                    <w:bottom w:val="single" w:sz="4" w:space="0" w:color="auto"/>
                    <w:right w:val="single" w:sz="4" w:space="0" w:color="auto"/>
                  </w:tcBorders>
                  <w:shd w:val="clear" w:color="auto" w:fill="auto"/>
                </w:tcPr>
                <w:p w:rsidR="00223B6E" w:rsidRPr="00907E92" w:rsidRDefault="00223B6E" w:rsidP="0061055D">
                  <w:pPr>
                    <w:pStyle w:val="TableText"/>
                    <w:jc w:val="center"/>
                    <w:rPr>
                      <w:rFonts w:eastAsia="Arial Unicode MS"/>
                    </w:rPr>
                  </w:pPr>
                  <w:r w:rsidRPr="00907E92">
                    <w:rPr>
                      <w:rFonts w:eastAsia="Arial Unicode MS"/>
                    </w:rPr>
                    <w:t>4</w:t>
                  </w:r>
                </w:p>
              </w:tc>
              <w:tc>
                <w:tcPr>
                  <w:tcW w:w="4325" w:type="pct"/>
                  <w:tcBorders>
                    <w:top w:val="single" w:sz="4" w:space="0" w:color="auto"/>
                    <w:left w:val="single" w:sz="4" w:space="0" w:color="auto"/>
                    <w:bottom w:val="single" w:sz="4" w:space="0" w:color="auto"/>
                    <w:right w:val="single" w:sz="4" w:space="0" w:color="auto"/>
                  </w:tcBorders>
                  <w:shd w:val="clear" w:color="auto" w:fill="auto"/>
                </w:tcPr>
                <w:p w:rsidR="00223B6E" w:rsidRPr="00907E92" w:rsidRDefault="00223B6E" w:rsidP="00345B75">
                  <w:pPr>
                    <w:pStyle w:val="TableText"/>
                    <w:rPr>
                      <w:rFonts w:eastAsia="Arial Unicode MS"/>
                    </w:rPr>
                  </w:pPr>
                  <w:r w:rsidRPr="00907E92">
                    <w:rPr>
                      <w:rFonts w:eastAsia="Arial Unicode MS"/>
                    </w:rPr>
                    <w:t xml:space="preserve">Ensure that the Veteran’s entitlement is </w:t>
                  </w:r>
                  <w:r w:rsidR="00345B75" w:rsidRPr="00907E92">
                    <w:rPr>
                      <w:rFonts w:eastAsia="Arial Unicode MS"/>
                    </w:rPr>
                    <w:t>restored</w:t>
                  </w:r>
                  <w:r w:rsidRPr="00907E92">
                    <w:rPr>
                      <w:rFonts w:eastAsia="Arial Unicode MS"/>
                    </w:rPr>
                    <w:t>. See</w:t>
                  </w:r>
                  <w:r w:rsidR="00345B75" w:rsidRPr="00907E92">
                    <w:rPr>
                      <w:rFonts w:eastAsia="Arial Unicode MS"/>
                    </w:rPr>
                    <w:t xml:space="preserve"> “Restoration of Entitlement” in Chapter 7, Topic</w:t>
                  </w:r>
                  <w:r w:rsidR="0001535C">
                    <w:rPr>
                      <w:rFonts w:eastAsia="Arial Unicode MS"/>
                    </w:rPr>
                    <w:t xml:space="preserve"> </w:t>
                  </w:r>
                  <w:r w:rsidR="00345B75" w:rsidRPr="00907E92">
                    <w:rPr>
                      <w:rFonts w:eastAsia="Arial Unicode MS"/>
                    </w:rPr>
                    <w:t xml:space="preserve">10 in the M26-1. </w:t>
                  </w:r>
                </w:p>
              </w:tc>
            </w:tr>
          </w:tbl>
          <w:p w:rsidR="00B419F7" w:rsidRPr="00907E92" w:rsidRDefault="00B419F7" w:rsidP="00B55677">
            <w:pPr>
              <w:pStyle w:val="BlockText"/>
              <w:rPr>
                <w:rFonts w:eastAsia="Arial Unicode MS"/>
              </w:rPr>
            </w:pPr>
          </w:p>
        </w:tc>
      </w:tr>
      <w:bookmarkEnd w:id="42"/>
    </w:tbl>
    <w:p w:rsidR="00B55677" w:rsidRPr="00907E92" w:rsidRDefault="00B55677" w:rsidP="00B55677">
      <w:pPr>
        <w:pStyle w:val="BlockLine"/>
        <w:ind w:left="1728"/>
        <w:rPr>
          <w:rFonts w:eastAsia="Arial Unicode MS"/>
        </w:rPr>
      </w:pPr>
    </w:p>
    <w:tbl>
      <w:tblPr>
        <w:tblW w:w="9500" w:type="dxa"/>
        <w:tblLayout w:type="fixed"/>
        <w:tblLook w:val="0000" w:firstRow="0" w:lastRow="0" w:firstColumn="0" w:lastColumn="0" w:noHBand="0" w:noVBand="0"/>
      </w:tblPr>
      <w:tblGrid>
        <w:gridCol w:w="1728"/>
        <w:gridCol w:w="7772"/>
      </w:tblGrid>
      <w:tr w:rsidR="00C8606D" w:rsidRPr="00907E92" w:rsidTr="00C8606D">
        <w:tc>
          <w:tcPr>
            <w:tcW w:w="1728" w:type="dxa"/>
            <w:shd w:val="clear" w:color="auto" w:fill="auto"/>
          </w:tcPr>
          <w:p w:rsidR="00C8606D" w:rsidRPr="00907E92" w:rsidRDefault="00C8606D" w:rsidP="00BB792C">
            <w:pPr>
              <w:pStyle w:val="Heading5"/>
              <w:rPr>
                <w:rFonts w:eastAsia="Arial Unicode MS"/>
              </w:rPr>
            </w:pPr>
            <w:bookmarkStart w:id="45" w:name="_fs_Nrj5BSthGECTCxh4pWtUfw" w:colFirst="0" w:colLast="0"/>
            <w:r w:rsidRPr="00907E92">
              <w:rPr>
                <w:rFonts w:eastAsia="Arial Unicode MS"/>
              </w:rPr>
              <w:t>g. Funding Fee Refund</w:t>
            </w:r>
            <w:r w:rsidR="00BB792C" w:rsidRPr="00907E92">
              <w:rPr>
                <w:rFonts w:eastAsia="Arial Unicode MS"/>
              </w:rPr>
              <w:t xml:space="preserve"> Status</w:t>
            </w:r>
          </w:p>
        </w:tc>
        <w:tc>
          <w:tcPr>
            <w:tcW w:w="7772" w:type="dxa"/>
            <w:shd w:val="clear" w:color="auto" w:fill="auto"/>
          </w:tcPr>
          <w:p w:rsidR="00C8606D" w:rsidRPr="00907E92" w:rsidRDefault="00BB792C" w:rsidP="004968A3">
            <w:pPr>
              <w:pStyle w:val="BlockText"/>
              <w:rPr>
                <w:rFonts w:eastAsia="Arial Unicode MS"/>
              </w:rPr>
            </w:pPr>
            <w:r w:rsidRPr="00907E92">
              <w:rPr>
                <w:rFonts w:eastAsia="Arial Unicode MS"/>
              </w:rPr>
              <w:t xml:space="preserve">In the event a lender/servicer or Veteran contacts the RLC to determine the status of a refund </w:t>
            </w:r>
            <w:r w:rsidR="00C043EC" w:rsidRPr="00907E92">
              <w:rPr>
                <w:rFonts w:eastAsia="Arial Unicode MS"/>
              </w:rPr>
              <w:t xml:space="preserve">and it has been more than 7-calendar </w:t>
            </w:r>
            <w:r w:rsidRPr="00907E92">
              <w:rPr>
                <w:rFonts w:eastAsia="Arial Unicode MS"/>
              </w:rPr>
              <w:t xml:space="preserve">days since the approval, then </w:t>
            </w:r>
            <w:r w:rsidR="004968A3" w:rsidRPr="00907E92">
              <w:rPr>
                <w:rFonts w:eastAsia="Arial Unicode MS"/>
              </w:rPr>
              <w:t>contact the Administrative and Loan Accounting Center (ALAC) for an update.  Be sure to provide ALAC with the wire number, the date of the approval</w:t>
            </w:r>
            <w:r w:rsidR="001F2301">
              <w:rPr>
                <w:rFonts w:eastAsia="Arial Unicode MS"/>
              </w:rPr>
              <w:t>,</w:t>
            </w:r>
            <w:r w:rsidR="004968A3" w:rsidRPr="00907E92">
              <w:rPr>
                <w:rFonts w:eastAsia="Arial Unicode MS"/>
              </w:rPr>
              <w:t xml:space="preserve"> and LIN.  ALAC will respond with the status within their system.</w:t>
            </w:r>
          </w:p>
          <w:p w:rsidR="004968A3" w:rsidRPr="00907E92" w:rsidRDefault="004968A3" w:rsidP="004968A3">
            <w:pPr>
              <w:pStyle w:val="BlockText"/>
              <w:rPr>
                <w:rFonts w:eastAsia="Arial Unicode MS"/>
              </w:rPr>
            </w:pPr>
          </w:p>
          <w:p w:rsidR="004968A3" w:rsidRPr="00907E92" w:rsidRDefault="004968A3" w:rsidP="00AC27FA">
            <w:pPr>
              <w:pStyle w:val="BlockText"/>
              <w:rPr>
                <w:rFonts w:eastAsia="Arial Unicode MS"/>
              </w:rPr>
            </w:pPr>
            <w:r w:rsidRPr="00907E92">
              <w:rPr>
                <w:rFonts w:eastAsia="Arial Unicode MS"/>
              </w:rPr>
              <w:t>In the event ALAC indicates that the refund was offset by another federal agency, the lender/servicer is responsible for providing the refund to the Veteran and providing verification (copy of the Veteran’s account with the principal reduction)</w:t>
            </w:r>
            <w:r w:rsidR="00C043EC" w:rsidRPr="00907E92">
              <w:rPr>
                <w:rFonts w:eastAsia="Arial Unicode MS"/>
              </w:rPr>
              <w:t>, within 30-calendar days</w:t>
            </w:r>
            <w:r w:rsidRPr="00907E92">
              <w:rPr>
                <w:rFonts w:eastAsia="Arial Unicode MS"/>
              </w:rPr>
              <w:t>.</w:t>
            </w:r>
          </w:p>
        </w:tc>
      </w:tr>
      <w:bookmarkEnd w:id="45"/>
    </w:tbl>
    <w:p w:rsidR="00C8606D" w:rsidRPr="00907E92" w:rsidRDefault="00C8606D" w:rsidP="00C8606D">
      <w:pPr>
        <w:pStyle w:val="BlockLine"/>
        <w:ind w:left="1728"/>
        <w:rPr>
          <w:rFonts w:eastAsia="Arial Unicode MS"/>
        </w:rPr>
      </w:pPr>
    </w:p>
    <w:p w:rsidR="0068208A" w:rsidRPr="00907E92" w:rsidRDefault="0068208A" w:rsidP="0068208A">
      <w:pPr>
        <w:rPr>
          <w:rFonts w:eastAsia="Arial Unicode MS"/>
        </w:rPr>
      </w:pPr>
      <w:r w:rsidRPr="00907E92">
        <w:rPr>
          <w:rFonts w:eastAsia="Arial Unicode MS"/>
        </w:rPr>
        <w:br w:type="page"/>
      </w:r>
    </w:p>
    <w:p w:rsidR="0068208A" w:rsidRPr="00907E92" w:rsidRDefault="004D1297" w:rsidP="0068208A">
      <w:pPr>
        <w:pStyle w:val="Heading4"/>
        <w:rPr>
          <w:rFonts w:eastAsia="Arial Unicode MS"/>
        </w:rPr>
      </w:pPr>
      <w:bookmarkStart w:id="46" w:name="_fs_tkhU0nx30CUKS72YUUz9w"/>
      <w:r w:rsidRPr="00907E92">
        <w:rPr>
          <w:rFonts w:eastAsia="Arial Unicode MS"/>
        </w:rPr>
        <w:lastRenderedPageBreak/>
        <w:t xml:space="preserve">3. Sample </w:t>
      </w:r>
      <w:r w:rsidRPr="00907E92">
        <w:t>Letter to Veteran Approving Funding Fee Refund</w:t>
      </w:r>
    </w:p>
    <w:bookmarkEnd w:id="46"/>
    <w:p w:rsidR="00FD088F" w:rsidRPr="00907E92" w:rsidRDefault="00FD088F" w:rsidP="00FD088F">
      <w:pPr>
        <w:pStyle w:val="BlockLine"/>
        <w:numPr>
          <w:ilvl w:val="0"/>
          <w:numId w:val="44"/>
        </w:numPr>
      </w:pPr>
    </w:p>
    <w:tbl>
      <w:tblPr>
        <w:tblW w:w="9500" w:type="dxa"/>
        <w:tblLayout w:type="fixed"/>
        <w:tblLook w:val="0000" w:firstRow="0" w:lastRow="0" w:firstColumn="0" w:lastColumn="0" w:noHBand="0" w:noVBand="0"/>
      </w:tblPr>
      <w:tblGrid>
        <w:gridCol w:w="1728"/>
        <w:gridCol w:w="7772"/>
      </w:tblGrid>
      <w:tr w:rsidR="00FD088F" w:rsidRPr="00907E92" w:rsidTr="000A7229">
        <w:tc>
          <w:tcPr>
            <w:tcW w:w="1728" w:type="dxa"/>
            <w:shd w:val="clear" w:color="auto" w:fill="auto"/>
          </w:tcPr>
          <w:p w:rsidR="00FD088F" w:rsidRPr="00907E92" w:rsidRDefault="00FD088F" w:rsidP="000A7229">
            <w:pPr>
              <w:pStyle w:val="Heading5"/>
            </w:pPr>
            <w:r w:rsidRPr="00907E92">
              <w:t>Change Date</w:t>
            </w:r>
          </w:p>
        </w:tc>
        <w:tc>
          <w:tcPr>
            <w:tcW w:w="7772" w:type="dxa"/>
            <w:shd w:val="clear" w:color="auto" w:fill="auto"/>
          </w:tcPr>
          <w:p w:rsidR="00FD088F" w:rsidRPr="00907E92" w:rsidRDefault="00796E19" w:rsidP="000A7229">
            <w:pPr>
              <w:pStyle w:val="BlockText"/>
            </w:pPr>
            <w:r>
              <w:t>May 23, 2017</w:t>
            </w:r>
            <w:r w:rsidR="00FD088F" w:rsidRPr="00907E92">
              <w:t>, Change 5</w:t>
            </w:r>
          </w:p>
          <w:p w:rsidR="00FD088F" w:rsidRPr="00907E92" w:rsidRDefault="00FD088F" w:rsidP="000A7229">
            <w:pPr>
              <w:pStyle w:val="BlockText"/>
            </w:pPr>
            <w:r>
              <w:t xml:space="preserve">•  </w:t>
            </w:r>
            <w:r w:rsidRPr="00907E92">
              <w:t xml:space="preserve">The M26-1 was edited in its entirety. </w:t>
            </w:r>
          </w:p>
        </w:tc>
      </w:tr>
    </w:tbl>
    <w:p w:rsidR="0068208A" w:rsidRPr="00907E92" w:rsidRDefault="0068208A" w:rsidP="0068208A">
      <w:pPr>
        <w:pStyle w:val="BlockLine"/>
        <w:ind w:left="1728"/>
        <w:rPr>
          <w:rFonts w:eastAsia="Arial Unicode MS"/>
        </w:rPr>
      </w:pPr>
    </w:p>
    <w:p w:rsidR="00110DFE" w:rsidRPr="00907E92" w:rsidRDefault="00110DFE" w:rsidP="00110DFE">
      <w:pPr>
        <w:rPr>
          <w:rFonts w:eastAsia="Arial Unicode MS"/>
        </w:rPr>
      </w:pPr>
    </w:p>
    <w:p w:rsidR="00110DFE" w:rsidRPr="00907E92" w:rsidRDefault="00110DFE" w:rsidP="00110DFE">
      <w:pPr>
        <w:rPr>
          <w:rFonts w:eastAsia="Arial Unicode MS"/>
        </w:rPr>
      </w:pPr>
      <w:r w:rsidRPr="00907E92">
        <w:rPr>
          <w:rFonts w:eastAsia="Arial Unicode MS"/>
        </w:rPr>
        <w:t>Date</w:t>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 xml:space="preserve">In Reply Refer To:  </w:t>
      </w:r>
      <w:r w:rsidRPr="00907E92">
        <w:rPr>
          <w:rFonts w:eastAsia="Arial Unicode MS"/>
          <w:u w:val="single"/>
        </w:rPr>
        <w:t xml:space="preserve">Mail Routing Code </w:t>
      </w:r>
    </w:p>
    <w:p w:rsidR="00476DAA" w:rsidRPr="00907E92" w:rsidRDefault="00110DFE" w:rsidP="00110DFE">
      <w:pPr>
        <w:rPr>
          <w:rFonts w:eastAsia="Arial Unicode MS"/>
          <w:u w:val="single"/>
        </w:rPr>
      </w:pPr>
      <w:bookmarkStart w:id="47" w:name="reply"/>
      <w:bookmarkEnd w:id="47"/>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VA Loan #</w:t>
      </w:r>
      <w:r w:rsidRPr="00907E92">
        <w:rPr>
          <w:rFonts w:eastAsia="Arial Unicode MS"/>
          <w:u w:val="single"/>
        </w:rPr>
        <w:t>XX-XX-X-XXXXXXX</w:t>
      </w:r>
    </w:p>
    <w:p w:rsidR="00476DAA" w:rsidRPr="00907E92" w:rsidRDefault="00476DAA" w:rsidP="00110DFE">
      <w:pPr>
        <w:rPr>
          <w:rFonts w:eastAsia="Arial Unicode MS"/>
          <w:u w:val="single"/>
        </w:rPr>
      </w:pP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Lender Loan #</w:t>
      </w:r>
      <w:r w:rsidRPr="00907E92">
        <w:rPr>
          <w:rFonts w:eastAsia="Arial Unicode MS"/>
          <w:u w:val="single"/>
        </w:rPr>
        <w:t xml:space="preserve"> XXXXXXX</w:t>
      </w:r>
    </w:p>
    <w:p w:rsidR="00110DFE" w:rsidRPr="00907E92" w:rsidRDefault="00110DFE" w:rsidP="00110DFE">
      <w:pPr>
        <w:rPr>
          <w:rFonts w:eastAsia="Arial Unicode MS"/>
        </w:rPr>
      </w:pPr>
    </w:p>
    <w:p w:rsidR="00110DFE" w:rsidRPr="00907E92" w:rsidRDefault="00110DFE" w:rsidP="00110DFE">
      <w:pPr>
        <w:rPr>
          <w:rFonts w:eastAsia="Arial Unicode MS"/>
        </w:rPr>
      </w:pPr>
      <w:bookmarkStart w:id="48" w:name="endofreply"/>
      <w:bookmarkEnd w:id="48"/>
    </w:p>
    <w:p w:rsidR="00110DFE" w:rsidRPr="00907E92" w:rsidRDefault="00110DFE" w:rsidP="00110DFE">
      <w:pPr>
        <w:ind w:right="-432"/>
        <w:rPr>
          <w:color w:val="000000"/>
        </w:rPr>
      </w:pPr>
      <w:r w:rsidRPr="00907E92">
        <w:rPr>
          <w:color w:val="000000"/>
        </w:rPr>
        <w:t>Name</w:t>
      </w:r>
    </w:p>
    <w:p w:rsidR="00110DFE" w:rsidRPr="00907E92" w:rsidRDefault="00110DFE" w:rsidP="00110DFE">
      <w:pPr>
        <w:ind w:right="-432"/>
        <w:rPr>
          <w:color w:val="000000"/>
        </w:rPr>
      </w:pPr>
      <w:r w:rsidRPr="00907E92">
        <w:rPr>
          <w:color w:val="000000"/>
        </w:rPr>
        <w:t>Address</w:t>
      </w:r>
    </w:p>
    <w:p w:rsidR="00110DFE" w:rsidRPr="00907E92" w:rsidRDefault="00110DFE" w:rsidP="00110DFE">
      <w:pPr>
        <w:rPr>
          <w:rFonts w:eastAsia="Arial Unicode MS"/>
        </w:rPr>
      </w:pPr>
    </w:p>
    <w:p w:rsidR="00110DFE" w:rsidRPr="00907E92" w:rsidRDefault="00110DFE" w:rsidP="00110DFE">
      <w:pPr>
        <w:ind w:right="-432"/>
      </w:pPr>
      <w:r w:rsidRPr="00907E92">
        <w:t xml:space="preserve">Dear Mr./Ms. </w:t>
      </w:r>
      <w:r w:rsidR="00A670BD">
        <w:t>l</w:t>
      </w:r>
      <w:r w:rsidRPr="00907E92">
        <w:t>ast name:</w:t>
      </w:r>
    </w:p>
    <w:p w:rsidR="00110DFE" w:rsidRPr="00907E92" w:rsidRDefault="00110DFE" w:rsidP="00110DFE">
      <w:pPr>
        <w:rPr>
          <w:rFonts w:eastAsia="Arial Unicode MS"/>
        </w:rPr>
      </w:pPr>
    </w:p>
    <w:p w:rsidR="00110DFE" w:rsidRPr="00907E92" w:rsidRDefault="00110DFE" w:rsidP="00110DFE">
      <w:pPr>
        <w:rPr>
          <w:rFonts w:eastAsia="Arial Unicode MS"/>
        </w:rPr>
      </w:pPr>
      <w:r w:rsidRPr="00907E92">
        <w:rPr>
          <w:rFonts w:eastAsia="Arial Unicode MS"/>
        </w:rPr>
        <w:t>We have received your request for a refund of the funding fee on the above-referenced loan.</w:t>
      </w:r>
    </w:p>
    <w:p w:rsidR="00110DFE" w:rsidRPr="00907E92" w:rsidRDefault="00110DFE" w:rsidP="00110DFE">
      <w:pPr>
        <w:rPr>
          <w:rFonts w:eastAsia="Arial Unicode MS"/>
        </w:rPr>
      </w:pPr>
    </w:p>
    <w:p w:rsidR="00110DFE" w:rsidRPr="00907E92" w:rsidRDefault="000E4393" w:rsidP="00110DFE">
      <w:pPr>
        <w:rPr>
          <w:rFonts w:cs="Arial"/>
          <w:b/>
        </w:rPr>
      </w:pPr>
      <w:r w:rsidRPr="00907E92">
        <w:rPr>
          <w:rFonts w:cs="Arial"/>
          <w:b/>
        </w:rPr>
        <w:t>What We Found</w:t>
      </w:r>
    </w:p>
    <w:p w:rsidR="000E4393" w:rsidRPr="00907E92" w:rsidRDefault="000E4393" w:rsidP="00110DFE">
      <w:pPr>
        <w:rPr>
          <w:rFonts w:eastAsia="Arial Unicode MS"/>
        </w:rPr>
      </w:pPr>
    </w:p>
    <w:p w:rsidR="00110DFE" w:rsidRPr="00907E92" w:rsidRDefault="00110DFE" w:rsidP="00110DFE">
      <w:pPr>
        <w:rPr>
          <w:rFonts w:eastAsia="Arial Unicode MS"/>
          <w:i/>
        </w:rPr>
      </w:pPr>
      <w:r w:rsidRPr="00907E92">
        <w:rPr>
          <w:rFonts w:eastAsia="Arial Unicode MS"/>
          <w:i/>
        </w:rPr>
        <w:t xml:space="preserve">(Optional </w:t>
      </w:r>
      <w:r w:rsidR="00590B80" w:rsidRPr="00907E92">
        <w:rPr>
          <w:rFonts w:eastAsia="Arial Unicode MS"/>
          <w:i/>
        </w:rPr>
        <w:t>P</w:t>
      </w:r>
      <w:r w:rsidRPr="00907E92">
        <w:rPr>
          <w:rFonts w:eastAsia="Arial Unicode MS"/>
          <w:i/>
        </w:rPr>
        <w:t>aragraph)</w:t>
      </w:r>
    </w:p>
    <w:p w:rsidR="00590B80" w:rsidRPr="00907E92" w:rsidRDefault="00590B80" w:rsidP="00110DFE">
      <w:pPr>
        <w:rPr>
          <w:rFonts w:eastAsia="Arial Unicode MS"/>
        </w:rPr>
      </w:pPr>
    </w:p>
    <w:p w:rsidR="00590B80" w:rsidRPr="00907E92" w:rsidRDefault="000E4393" w:rsidP="00110DFE">
      <w:pPr>
        <w:rPr>
          <w:rFonts w:eastAsia="Arial Unicode MS"/>
        </w:rPr>
      </w:pPr>
      <w:r w:rsidRPr="00907E92">
        <w:rPr>
          <w:rFonts w:eastAsia="Arial Unicode MS"/>
        </w:rPr>
        <w:t xml:space="preserve">A review of the information provided verified that your </w:t>
      </w:r>
      <w:r w:rsidR="000649A3" w:rsidRPr="00907E92">
        <w:rPr>
          <w:rFonts w:eastAsia="Arial Unicode MS"/>
        </w:rPr>
        <w:t xml:space="preserve">disability compensation </w:t>
      </w:r>
      <w:r w:rsidRPr="00907E92">
        <w:rPr>
          <w:rFonts w:eastAsia="Arial Unicode MS"/>
        </w:rPr>
        <w:t xml:space="preserve">award </w:t>
      </w:r>
      <w:r w:rsidR="000649A3" w:rsidRPr="00907E92">
        <w:rPr>
          <w:rFonts w:eastAsia="Arial Unicode MS"/>
        </w:rPr>
        <w:t xml:space="preserve">date </w:t>
      </w:r>
      <w:r w:rsidRPr="00907E92">
        <w:rPr>
          <w:rFonts w:eastAsia="Arial Unicode MS"/>
        </w:rPr>
        <w:t xml:space="preserve">was prior to the date of closing.  Therefore, you are exempt from paying the funding fee.   </w:t>
      </w:r>
    </w:p>
    <w:p w:rsidR="000E4393" w:rsidRPr="00907E92" w:rsidRDefault="000E4393" w:rsidP="00110DFE">
      <w:pPr>
        <w:rPr>
          <w:rFonts w:eastAsia="Arial Unicode MS"/>
        </w:rPr>
      </w:pPr>
    </w:p>
    <w:p w:rsidR="000E4393" w:rsidRPr="00907E92" w:rsidRDefault="000E4393" w:rsidP="000E4393">
      <w:pPr>
        <w:rPr>
          <w:rFonts w:eastAsia="Arial Unicode MS"/>
          <w:i/>
        </w:rPr>
      </w:pPr>
      <w:r w:rsidRPr="00907E92">
        <w:rPr>
          <w:rFonts w:eastAsia="Arial Unicode MS"/>
          <w:i/>
        </w:rPr>
        <w:t>(Optional Paragraph)</w:t>
      </w:r>
    </w:p>
    <w:p w:rsidR="000E4393" w:rsidRPr="00907E92" w:rsidRDefault="000E4393" w:rsidP="00110DFE">
      <w:pPr>
        <w:rPr>
          <w:rFonts w:eastAsia="Arial Unicode MS"/>
        </w:rPr>
      </w:pPr>
    </w:p>
    <w:p w:rsidR="00AF5C69" w:rsidRPr="00907E92" w:rsidRDefault="006B4971" w:rsidP="00110DFE">
      <w:pPr>
        <w:rPr>
          <w:rFonts w:eastAsia="Arial Unicode MS"/>
        </w:rPr>
      </w:pPr>
      <w:r w:rsidRPr="00907E92">
        <w:rPr>
          <w:rFonts w:eastAsia="Arial Unicode MS"/>
        </w:rPr>
        <w:t xml:space="preserve">We are in receipt of information which indicates that an overpayment of the VA funding fee occurred in connection with your VA loan.  </w:t>
      </w:r>
      <w:r w:rsidR="000649A3" w:rsidRPr="00907E92">
        <w:rPr>
          <w:rFonts w:eastAsia="Arial Unicode MS"/>
        </w:rPr>
        <w:t>You were</w:t>
      </w:r>
      <w:r w:rsidR="00C52FC5" w:rsidRPr="00907E92">
        <w:rPr>
          <w:rFonts w:eastAsia="Arial Unicode MS"/>
        </w:rPr>
        <w:t xml:space="preserve"> </w:t>
      </w:r>
      <w:r w:rsidR="000649A3" w:rsidRPr="00907E92">
        <w:rPr>
          <w:rFonts w:eastAsia="Arial Unicode MS"/>
        </w:rPr>
        <w:t>charged a “reservist” funding fee in the amount of $</w:t>
      </w:r>
      <w:r w:rsidR="000649A3" w:rsidRPr="00907E92">
        <w:rPr>
          <w:rFonts w:eastAsia="Arial Unicode MS"/>
          <w:u w:val="single"/>
        </w:rPr>
        <w:t xml:space="preserve">        </w:t>
      </w:r>
      <w:r w:rsidR="000649A3" w:rsidRPr="00907E92">
        <w:rPr>
          <w:rFonts w:eastAsia="Arial Unicode MS"/>
        </w:rPr>
        <w:t>(2.4</w:t>
      </w:r>
      <w:r w:rsidR="003F5A87" w:rsidRPr="00907E92">
        <w:rPr>
          <w:rFonts w:eastAsia="Arial Unicode MS"/>
        </w:rPr>
        <w:t>%</w:t>
      </w:r>
      <w:r w:rsidR="000649A3" w:rsidRPr="00907E92">
        <w:rPr>
          <w:rFonts w:eastAsia="Arial Unicode MS"/>
        </w:rPr>
        <w:t>); however, your eligibility was based on “active</w:t>
      </w:r>
      <w:r w:rsidR="00A670BD">
        <w:rPr>
          <w:rFonts w:eastAsia="Arial Unicode MS"/>
        </w:rPr>
        <w:t>-</w:t>
      </w:r>
      <w:r w:rsidR="000649A3" w:rsidRPr="00907E92">
        <w:rPr>
          <w:rFonts w:eastAsia="Arial Unicode MS"/>
        </w:rPr>
        <w:t>duty” service, per your Certificate of Eligibility.  Therefore, the funding fee assessed should have been $</w:t>
      </w:r>
      <w:r w:rsidR="000649A3" w:rsidRPr="00907E92">
        <w:rPr>
          <w:rFonts w:eastAsia="Arial Unicode MS"/>
          <w:u w:val="single"/>
        </w:rPr>
        <w:t xml:space="preserve">           </w:t>
      </w:r>
      <w:r w:rsidR="000649A3" w:rsidRPr="00907E92">
        <w:rPr>
          <w:rFonts w:eastAsia="Arial Unicode MS"/>
        </w:rPr>
        <w:t>(2.15</w:t>
      </w:r>
      <w:r w:rsidR="003F5A87" w:rsidRPr="00907E92">
        <w:rPr>
          <w:rFonts w:eastAsia="Arial Unicode MS"/>
        </w:rPr>
        <w:t>%</w:t>
      </w:r>
      <w:r w:rsidR="000649A3" w:rsidRPr="00907E92">
        <w:rPr>
          <w:rFonts w:eastAsia="Arial Unicode MS"/>
        </w:rPr>
        <w:t>).</w:t>
      </w:r>
    </w:p>
    <w:p w:rsidR="00F53350" w:rsidRPr="00907E92" w:rsidRDefault="00F53350" w:rsidP="00110DFE">
      <w:pPr>
        <w:rPr>
          <w:rFonts w:eastAsia="Arial Unicode MS"/>
        </w:rPr>
      </w:pPr>
    </w:p>
    <w:p w:rsidR="00F53350" w:rsidRPr="00907E92" w:rsidRDefault="00F53350" w:rsidP="00110DFE">
      <w:pPr>
        <w:rPr>
          <w:rFonts w:eastAsia="Arial Unicode MS"/>
          <w:i/>
        </w:rPr>
      </w:pPr>
      <w:r w:rsidRPr="00907E92">
        <w:rPr>
          <w:rFonts w:eastAsia="Arial Unicode MS"/>
          <w:i/>
        </w:rPr>
        <w:t>(Optional Paragraph)</w:t>
      </w:r>
    </w:p>
    <w:p w:rsidR="00F53350" w:rsidRPr="00907E92" w:rsidRDefault="00F53350" w:rsidP="00110DFE">
      <w:pPr>
        <w:rPr>
          <w:rFonts w:eastAsia="Arial Unicode MS"/>
        </w:rPr>
      </w:pPr>
    </w:p>
    <w:p w:rsidR="00F53350" w:rsidRPr="00907E92" w:rsidRDefault="006B4971" w:rsidP="00110DFE">
      <w:pPr>
        <w:rPr>
          <w:rFonts w:eastAsia="Arial Unicode MS"/>
        </w:rPr>
      </w:pPr>
      <w:r w:rsidRPr="00907E92">
        <w:rPr>
          <w:rFonts w:eastAsia="Arial Unicode MS"/>
        </w:rPr>
        <w:t xml:space="preserve">We are in receipt of information which indicates that an overpayment of the VA funding fee occurred in connection with your VA loan.  </w:t>
      </w:r>
      <w:r w:rsidR="00C52FC5" w:rsidRPr="00907E92">
        <w:rPr>
          <w:rFonts w:eastAsia="Arial Unicode MS"/>
        </w:rPr>
        <w:t xml:space="preserve">You were </w:t>
      </w:r>
      <w:r w:rsidR="003F5A87" w:rsidRPr="00907E92">
        <w:rPr>
          <w:rFonts w:eastAsia="Arial Unicode MS"/>
        </w:rPr>
        <w:t>charged a subsequent-</w:t>
      </w:r>
      <w:r w:rsidR="00C52FC5" w:rsidRPr="00907E92">
        <w:rPr>
          <w:rFonts w:eastAsia="Arial Unicode MS"/>
        </w:rPr>
        <w:t>use</w:t>
      </w:r>
      <w:r w:rsidR="003F5A87" w:rsidRPr="00907E92">
        <w:rPr>
          <w:rFonts w:eastAsia="Arial Unicode MS"/>
        </w:rPr>
        <w:t xml:space="preserve"> </w:t>
      </w:r>
      <w:r w:rsidR="00C52FC5" w:rsidRPr="00907E92">
        <w:rPr>
          <w:rFonts w:eastAsia="Arial Unicode MS"/>
        </w:rPr>
        <w:t xml:space="preserve">funding fee </w:t>
      </w:r>
      <w:r w:rsidR="003F5A87" w:rsidRPr="00907E92">
        <w:rPr>
          <w:rFonts w:eastAsia="Arial Unicode MS"/>
        </w:rPr>
        <w:t xml:space="preserve">percentage </w:t>
      </w:r>
      <w:r w:rsidR="00C52FC5" w:rsidRPr="00907E92">
        <w:rPr>
          <w:rFonts w:eastAsia="Arial Unicode MS"/>
        </w:rPr>
        <w:t>of</w:t>
      </w:r>
      <w:r w:rsidR="003F5A87" w:rsidRPr="00907E92">
        <w:rPr>
          <w:rFonts w:eastAsia="Arial Unicode MS"/>
        </w:rPr>
        <w:t xml:space="preserve"> 3.3%, in the amount of </w:t>
      </w:r>
      <w:r w:rsidR="00C52FC5" w:rsidRPr="00907E92">
        <w:rPr>
          <w:rFonts w:eastAsia="Arial Unicode MS"/>
        </w:rPr>
        <w:t>$</w:t>
      </w:r>
      <w:r w:rsidR="00C52FC5" w:rsidRPr="00907E92">
        <w:rPr>
          <w:rFonts w:eastAsia="Arial Unicode MS"/>
          <w:u w:val="single"/>
        </w:rPr>
        <w:t xml:space="preserve">            </w:t>
      </w:r>
      <w:r w:rsidR="003F5A87" w:rsidRPr="00907E92">
        <w:rPr>
          <w:rFonts w:eastAsia="Arial Unicode MS"/>
        </w:rPr>
        <w:t>.  H</w:t>
      </w:r>
      <w:r w:rsidR="00C52FC5" w:rsidRPr="00907E92">
        <w:rPr>
          <w:rFonts w:eastAsia="Arial Unicode MS"/>
        </w:rPr>
        <w:t>owever, your Certificate of Eligibility shows that this is your first-time use of the program.  Therefore, the funding fee charged to you should have been $</w:t>
      </w:r>
      <w:r w:rsidR="00C52FC5" w:rsidRPr="00907E92">
        <w:rPr>
          <w:rFonts w:eastAsia="Arial Unicode MS"/>
          <w:u w:val="single"/>
        </w:rPr>
        <w:t xml:space="preserve">            </w:t>
      </w:r>
      <w:r w:rsidR="00C52FC5" w:rsidRPr="00907E92">
        <w:rPr>
          <w:rFonts w:eastAsia="Arial Unicode MS"/>
        </w:rPr>
        <w:t xml:space="preserve"> or 2.15% of the loan amount.</w:t>
      </w:r>
    </w:p>
    <w:p w:rsidR="00AE6A90" w:rsidRPr="00907E92" w:rsidRDefault="00AE6A90" w:rsidP="00110DFE">
      <w:pPr>
        <w:rPr>
          <w:rFonts w:eastAsia="Arial Unicode MS"/>
        </w:rPr>
      </w:pPr>
    </w:p>
    <w:p w:rsidR="00AE6A90" w:rsidRPr="00907E92" w:rsidRDefault="00294693" w:rsidP="00294693">
      <w:pPr>
        <w:pStyle w:val="BlockLine"/>
        <w:ind w:left="1728"/>
        <w:rPr>
          <w:rFonts w:eastAsia="Arial Unicode MS"/>
        </w:rPr>
      </w:pPr>
      <w:r w:rsidRPr="00907E92">
        <w:rPr>
          <w:rFonts w:eastAsia="Arial Unicode MS"/>
        </w:rPr>
        <w:t>Continued on next page</w:t>
      </w:r>
    </w:p>
    <w:p w:rsidR="00294693" w:rsidRPr="00907E92" w:rsidRDefault="00294693">
      <w:pPr>
        <w:rPr>
          <w:rFonts w:eastAsia="Arial Unicode MS"/>
        </w:rPr>
      </w:pPr>
      <w:r w:rsidRPr="00907E92">
        <w:rPr>
          <w:rFonts w:eastAsia="Arial Unicode MS"/>
        </w:rPr>
        <w:br w:type="page"/>
      </w:r>
    </w:p>
    <w:p w:rsidR="00294693" w:rsidRPr="00907E92" w:rsidRDefault="00294693" w:rsidP="00294693">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3. Sample Letter to Veteran Approving</w:t>
      </w:r>
      <w:r w:rsidRPr="00907E92">
        <w:rPr>
          <w:rFonts w:eastAsia="Arial Unicode MS"/>
          <w:noProof/>
        </w:rPr>
        <w:t xml:space="preserve"> Funding Fee Refund</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FB729E" w:rsidRPr="00907E92" w:rsidRDefault="00FB729E" w:rsidP="00110DFE">
      <w:pPr>
        <w:pStyle w:val="BlockLine"/>
        <w:ind w:left="1728"/>
        <w:rPr>
          <w:rFonts w:eastAsia="Arial Unicode MS"/>
        </w:rPr>
      </w:pPr>
    </w:p>
    <w:p w:rsidR="00FB729E" w:rsidRPr="00907E92" w:rsidRDefault="00FB729E" w:rsidP="00110DFE">
      <w:pPr>
        <w:rPr>
          <w:rFonts w:eastAsia="Arial Unicode MS"/>
          <w:b/>
        </w:rPr>
      </w:pPr>
      <w:r w:rsidRPr="00907E92">
        <w:rPr>
          <w:rFonts w:eastAsia="Arial Unicode MS"/>
          <w:b/>
        </w:rPr>
        <w:t>What Action We Took</w:t>
      </w:r>
    </w:p>
    <w:p w:rsidR="00FB729E" w:rsidRPr="00907E92" w:rsidRDefault="00FB729E" w:rsidP="00110DFE">
      <w:pPr>
        <w:rPr>
          <w:rFonts w:eastAsia="Arial Unicode MS"/>
          <w:b/>
        </w:rPr>
      </w:pPr>
    </w:p>
    <w:p w:rsidR="00FB729E" w:rsidRPr="00907E92" w:rsidRDefault="00FB729E" w:rsidP="00110DFE">
      <w:pPr>
        <w:rPr>
          <w:rFonts w:eastAsia="Arial Unicode MS"/>
          <w:i/>
        </w:rPr>
      </w:pPr>
      <w:r w:rsidRPr="00907E92">
        <w:rPr>
          <w:rFonts w:eastAsia="Arial Unicode MS"/>
          <w:i/>
        </w:rPr>
        <w:t>(Optional Paragraph)</w:t>
      </w:r>
    </w:p>
    <w:p w:rsidR="00FB729E" w:rsidRPr="00907E92" w:rsidRDefault="00FB729E" w:rsidP="00110DFE">
      <w:pPr>
        <w:rPr>
          <w:rFonts w:eastAsia="Arial Unicode MS"/>
        </w:rPr>
      </w:pPr>
    </w:p>
    <w:p w:rsidR="00FB729E" w:rsidRPr="00907E92" w:rsidRDefault="00FB729E" w:rsidP="00110DFE">
      <w:pPr>
        <w:rPr>
          <w:rFonts w:eastAsia="Arial Unicode MS"/>
        </w:rPr>
      </w:pPr>
      <w:r w:rsidRPr="00907E92">
        <w:rPr>
          <w:rFonts w:eastAsia="Arial Unicode MS"/>
        </w:rPr>
        <w:t>As a result of the overpayment, a refund in the amount of $</w:t>
      </w:r>
      <w:r w:rsidR="00053ED8" w:rsidRPr="00907E92">
        <w:rPr>
          <w:rFonts w:eastAsia="Arial Unicode MS"/>
          <w:u w:val="single"/>
        </w:rPr>
        <w:t>amount</w:t>
      </w:r>
      <w:r w:rsidRPr="00907E92">
        <w:rPr>
          <w:rFonts w:eastAsia="Arial Unicode MS"/>
        </w:rPr>
        <w:t xml:space="preserve"> has been authorized.  Since you paid the funding fee in cash at closing, the refund will be mailed to you by the U</w:t>
      </w:r>
      <w:r w:rsidR="00DF4FAA">
        <w:rPr>
          <w:rFonts w:eastAsia="Arial Unicode MS"/>
        </w:rPr>
        <w:t>.</w:t>
      </w:r>
      <w:r w:rsidRPr="00907E92">
        <w:rPr>
          <w:rFonts w:eastAsia="Arial Unicode MS"/>
        </w:rPr>
        <w:t>S</w:t>
      </w:r>
      <w:r w:rsidR="00DF4FAA">
        <w:rPr>
          <w:rFonts w:eastAsia="Arial Unicode MS"/>
        </w:rPr>
        <w:t>.</w:t>
      </w:r>
      <w:r w:rsidRPr="00907E92">
        <w:rPr>
          <w:rFonts w:eastAsia="Arial Unicode MS"/>
        </w:rPr>
        <w:t xml:space="preserve"> Treasury Department within 60</w:t>
      </w:r>
      <w:r w:rsidR="0085610A" w:rsidRPr="00907E92">
        <w:rPr>
          <w:rFonts w:eastAsia="Arial Unicode MS"/>
        </w:rPr>
        <w:t>-calendar</w:t>
      </w:r>
      <w:r w:rsidRPr="00907E92">
        <w:rPr>
          <w:rFonts w:eastAsia="Arial Unicode MS"/>
        </w:rPr>
        <w:t xml:space="preserve"> days from the date of this letter.</w:t>
      </w:r>
    </w:p>
    <w:p w:rsidR="00FB729E" w:rsidRPr="00907E92" w:rsidRDefault="00FB729E" w:rsidP="00110DFE">
      <w:pPr>
        <w:rPr>
          <w:rFonts w:eastAsia="Arial Unicode MS"/>
        </w:rPr>
      </w:pPr>
    </w:p>
    <w:p w:rsidR="00FB729E" w:rsidRPr="00907E92" w:rsidRDefault="00FB729E" w:rsidP="00110DFE">
      <w:pPr>
        <w:rPr>
          <w:rFonts w:eastAsia="Arial Unicode MS"/>
          <w:i/>
        </w:rPr>
      </w:pPr>
      <w:r w:rsidRPr="00907E92">
        <w:rPr>
          <w:rFonts w:eastAsia="Arial Unicode MS"/>
          <w:i/>
        </w:rPr>
        <w:t>(Optional Paragraph)</w:t>
      </w:r>
    </w:p>
    <w:p w:rsidR="00FB729E" w:rsidRPr="00907E92" w:rsidRDefault="00FB729E" w:rsidP="00110DFE">
      <w:pPr>
        <w:rPr>
          <w:rFonts w:eastAsia="Arial Unicode MS"/>
        </w:rPr>
      </w:pPr>
    </w:p>
    <w:p w:rsidR="00097C00" w:rsidRPr="00907E92" w:rsidRDefault="00097C00" w:rsidP="00097C00">
      <w:pPr>
        <w:rPr>
          <w:rFonts w:eastAsia="Arial Unicode MS"/>
        </w:rPr>
      </w:pPr>
      <w:r w:rsidRPr="00907E92">
        <w:rPr>
          <w:rFonts w:eastAsia="Arial Unicode MS"/>
        </w:rPr>
        <w:t>As a result of the overpayment, a refund in the amount of $</w:t>
      </w:r>
      <w:r w:rsidR="00053ED8" w:rsidRPr="00907E92">
        <w:rPr>
          <w:rFonts w:eastAsia="Arial Unicode MS"/>
          <w:u w:val="single"/>
        </w:rPr>
        <w:t>amount</w:t>
      </w:r>
      <w:r w:rsidRPr="00907E92">
        <w:rPr>
          <w:rFonts w:eastAsia="Arial Unicode MS"/>
        </w:rPr>
        <w:t xml:space="preserve"> has been authorized.  Since you financed the funding fee into your loan, the refund will be sent to your current mortgage holder.  Your mortgage holder was given instructions to apply $</w:t>
      </w:r>
      <w:r w:rsidR="00053ED8" w:rsidRPr="00907E92">
        <w:rPr>
          <w:rFonts w:eastAsia="Arial Unicode MS"/>
          <w:u w:val="single"/>
        </w:rPr>
        <w:t>amount</w:t>
      </w:r>
      <w:r w:rsidRPr="00907E92">
        <w:rPr>
          <w:rFonts w:eastAsia="Arial Unicode MS"/>
        </w:rPr>
        <w:t xml:space="preserve"> to the unpaid principal balance of your current loan account.  A copy of our letter to your mortgage holder is attached.  </w:t>
      </w:r>
    </w:p>
    <w:p w:rsidR="00097C00" w:rsidRPr="00907E92" w:rsidRDefault="00097C00" w:rsidP="00097C00">
      <w:pPr>
        <w:rPr>
          <w:rFonts w:eastAsia="Arial Unicode MS"/>
        </w:rPr>
      </w:pPr>
    </w:p>
    <w:p w:rsidR="00FB729E" w:rsidRPr="00907E92" w:rsidRDefault="00097C00" w:rsidP="00097C00">
      <w:pPr>
        <w:rPr>
          <w:rFonts w:eastAsia="Arial Unicode MS"/>
        </w:rPr>
      </w:pPr>
      <w:r w:rsidRPr="00907E92">
        <w:rPr>
          <w:rFonts w:eastAsia="Arial Unicode MS"/>
        </w:rPr>
        <w:t>You should allow approximately 45</w:t>
      </w:r>
      <w:r w:rsidR="00A670BD">
        <w:rPr>
          <w:rFonts w:eastAsia="Arial Unicode MS"/>
        </w:rPr>
        <w:t>-</w:t>
      </w:r>
      <w:r w:rsidR="00A315BE" w:rsidRPr="00907E92">
        <w:rPr>
          <w:rFonts w:eastAsia="Arial Unicode MS"/>
        </w:rPr>
        <w:t xml:space="preserve"> to </w:t>
      </w:r>
      <w:r w:rsidRPr="00907E92">
        <w:rPr>
          <w:rFonts w:eastAsia="Arial Unicode MS"/>
        </w:rPr>
        <w:t>60</w:t>
      </w:r>
      <w:r w:rsidR="00A315BE" w:rsidRPr="00907E92">
        <w:rPr>
          <w:rFonts w:eastAsia="Arial Unicode MS"/>
        </w:rPr>
        <w:t>-</w:t>
      </w:r>
      <w:r w:rsidR="0085610A" w:rsidRPr="00907E92">
        <w:rPr>
          <w:rFonts w:eastAsia="Arial Unicode MS"/>
        </w:rPr>
        <w:t>calendar</w:t>
      </w:r>
      <w:r w:rsidRPr="00907E92">
        <w:rPr>
          <w:rFonts w:eastAsia="Arial Unicode MS"/>
        </w:rPr>
        <w:t xml:space="preserve"> days from the date of this letter before confirming the receipt of the refund by your mortgage holder.</w:t>
      </w:r>
    </w:p>
    <w:p w:rsidR="003F008C" w:rsidRPr="00907E92" w:rsidRDefault="003F008C" w:rsidP="00097C00">
      <w:pPr>
        <w:rPr>
          <w:rFonts w:eastAsia="Arial Unicode MS"/>
        </w:rPr>
      </w:pPr>
    </w:p>
    <w:p w:rsidR="003F008C" w:rsidRPr="00907E92" w:rsidRDefault="003F008C" w:rsidP="00097C00">
      <w:pPr>
        <w:rPr>
          <w:rFonts w:eastAsia="Arial Unicode MS"/>
          <w:i/>
        </w:rPr>
      </w:pPr>
      <w:r w:rsidRPr="00907E92">
        <w:rPr>
          <w:rFonts w:eastAsia="Arial Unicode MS"/>
          <w:i/>
        </w:rPr>
        <w:t>(Optional Paragraph)</w:t>
      </w:r>
    </w:p>
    <w:p w:rsidR="003F008C" w:rsidRPr="00907E92" w:rsidRDefault="003F008C" w:rsidP="00097C00">
      <w:pPr>
        <w:rPr>
          <w:rFonts w:eastAsia="Arial Unicode MS"/>
        </w:rPr>
      </w:pPr>
    </w:p>
    <w:p w:rsidR="003F008C" w:rsidRPr="00907E92" w:rsidRDefault="003F008C" w:rsidP="003F008C">
      <w:pPr>
        <w:rPr>
          <w:rFonts w:eastAsia="Arial Unicode MS"/>
        </w:rPr>
      </w:pPr>
      <w:r w:rsidRPr="00907E92">
        <w:rPr>
          <w:rFonts w:eastAsia="Arial Unicode MS"/>
        </w:rPr>
        <w:t>As a result of the overpayment, a refund in the amount of $</w:t>
      </w:r>
      <w:r w:rsidR="00053ED8" w:rsidRPr="00907E92">
        <w:rPr>
          <w:rFonts w:eastAsia="Arial Unicode MS"/>
          <w:u w:val="single"/>
        </w:rPr>
        <w:t>amount</w:t>
      </w:r>
      <w:r w:rsidRPr="00907E92">
        <w:rPr>
          <w:rFonts w:eastAsia="Arial Unicode MS"/>
        </w:rPr>
        <w:t xml:space="preserve"> has been authorized.  Since you paid cash for a portion of the funding at closing and the rest was financed into the loan, the refund will be a split payment.  A refund, in the amount of $</w:t>
      </w:r>
      <w:r w:rsidR="00053ED8" w:rsidRPr="00907E92">
        <w:rPr>
          <w:rFonts w:eastAsia="Arial Unicode MS"/>
          <w:u w:val="single"/>
        </w:rPr>
        <w:t>amount</w:t>
      </w:r>
      <w:r w:rsidRPr="00907E92">
        <w:rPr>
          <w:rFonts w:eastAsia="Arial Unicode MS"/>
        </w:rPr>
        <w:t xml:space="preserve"> (the portion you paid in cash), will be mailed to you by the U</w:t>
      </w:r>
      <w:r w:rsidR="00A670BD">
        <w:rPr>
          <w:rFonts w:eastAsia="Arial Unicode MS"/>
        </w:rPr>
        <w:t>.</w:t>
      </w:r>
      <w:r w:rsidRPr="00907E92">
        <w:rPr>
          <w:rFonts w:eastAsia="Arial Unicode MS"/>
        </w:rPr>
        <w:t>S</w:t>
      </w:r>
      <w:r w:rsidR="00A670BD">
        <w:rPr>
          <w:rFonts w:eastAsia="Arial Unicode MS"/>
        </w:rPr>
        <w:t>.</w:t>
      </w:r>
      <w:r w:rsidRPr="00907E92">
        <w:rPr>
          <w:rFonts w:eastAsia="Arial Unicode MS"/>
        </w:rPr>
        <w:t xml:space="preserve"> Treasury Department within 60</w:t>
      </w:r>
      <w:r w:rsidR="00A315BE" w:rsidRPr="00907E92">
        <w:rPr>
          <w:rFonts w:eastAsia="Arial Unicode MS"/>
        </w:rPr>
        <w:t>-calendar</w:t>
      </w:r>
      <w:r w:rsidRPr="00907E92">
        <w:rPr>
          <w:rFonts w:eastAsia="Arial Unicode MS"/>
        </w:rPr>
        <w:t xml:space="preserve"> days from the date of this letter.  </w:t>
      </w:r>
    </w:p>
    <w:p w:rsidR="003F008C" w:rsidRPr="00907E92" w:rsidRDefault="003F008C" w:rsidP="003F008C">
      <w:pPr>
        <w:rPr>
          <w:rFonts w:eastAsia="Arial Unicode MS"/>
        </w:rPr>
      </w:pPr>
    </w:p>
    <w:p w:rsidR="003F008C" w:rsidRPr="00907E92" w:rsidRDefault="003F008C" w:rsidP="003F008C">
      <w:pPr>
        <w:rPr>
          <w:rFonts w:eastAsia="Arial Unicode MS"/>
        </w:rPr>
      </w:pPr>
      <w:r w:rsidRPr="00907E92">
        <w:rPr>
          <w:rFonts w:eastAsia="Arial Unicode MS"/>
        </w:rPr>
        <w:t>Additionally, a</w:t>
      </w:r>
      <w:r w:rsidR="00F26E70" w:rsidRPr="00907E92">
        <w:rPr>
          <w:rFonts w:eastAsia="Arial Unicode MS"/>
        </w:rPr>
        <w:t xml:space="preserve"> refund</w:t>
      </w:r>
      <w:r w:rsidRPr="00907E92">
        <w:rPr>
          <w:rFonts w:eastAsia="Arial Unicode MS"/>
        </w:rPr>
        <w:t>, in the amount of $</w:t>
      </w:r>
      <w:r w:rsidR="00053ED8" w:rsidRPr="00907E92">
        <w:rPr>
          <w:rFonts w:eastAsia="Arial Unicode MS"/>
          <w:u w:val="single"/>
        </w:rPr>
        <w:t>amount</w:t>
      </w:r>
      <w:r w:rsidR="00053ED8" w:rsidRPr="00907E92">
        <w:rPr>
          <w:rFonts w:eastAsia="Arial Unicode MS"/>
        </w:rPr>
        <w:t xml:space="preserve"> (</w:t>
      </w:r>
      <w:r w:rsidRPr="00907E92">
        <w:rPr>
          <w:rFonts w:eastAsia="Arial Unicode MS"/>
        </w:rPr>
        <w:t xml:space="preserve">the portion you financed into the loan), will be sent to your current mortgage holder.  Your mortgage holder was given instructions </w:t>
      </w:r>
      <w:r w:rsidR="00053ED8" w:rsidRPr="00907E92">
        <w:rPr>
          <w:rFonts w:eastAsia="Arial Unicode MS"/>
        </w:rPr>
        <w:t>to apply $</w:t>
      </w:r>
      <w:r w:rsidR="00053ED8" w:rsidRPr="00907E92">
        <w:rPr>
          <w:rFonts w:eastAsia="Arial Unicode MS"/>
          <w:u w:val="single"/>
        </w:rPr>
        <w:t>amount</w:t>
      </w:r>
      <w:r w:rsidR="00053ED8" w:rsidRPr="00907E92">
        <w:rPr>
          <w:rFonts w:eastAsia="Arial Unicode MS"/>
        </w:rPr>
        <w:t xml:space="preserve"> to </w:t>
      </w:r>
      <w:r w:rsidRPr="00907E92">
        <w:rPr>
          <w:rFonts w:eastAsia="Arial Unicode MS"/>
        </w:rPr>
        <w:t xml:space="preserve">the unpaid principal balance of your current loan account.  A copy of our letter to your mortgage holder is attached.  </w:t>
      </w:r>
    </w:p>
    <w:p w:rsidR="003F008C" w:rsidRPr="00907E92" w:rsidRDefault="003F008C" w:rsidP="003F008C">
      <w:pPr>
        <w:rPr>
          <w:rFonts w:eastAsia="Arial Unicode MS"/>
        </w:rPr>
      </w:pPr>
    </w:p>
    <w:p w:rsidR="003F008C" w:rsidRPr="00907E92" w:rsidRDefault="003F008C" w:rsidP="003F008C">
      <w:pPr>
        <w:rPr>
          <w:rFonts w:eastAsia="Arial Unicode MS"/>
        </w:rPr>
      </w:pPr>
      <w:r w:rsidRPr="00907E92">
        <w:rPr>
          <w:rFonts w:eastAsia="Arial Unicode MS"/>
        </w:rPr>
        <w:t>Yo</w:t>
      </w:r>
      <w:r w:rsidR="00A315BE" w:rsidRPr="00907E92">
        <w:rPr>
          <w:rFonts w:eastAsia="Arial Unicode MS"/>
        </w:rPr>
        <w:t>u should allow approximately 45</w:t>
      </w:r>
      <w:r w:rsidR="00A670BD">
        <w:rPr>
          <w:rFonts w:eastAsia="Arial Unicode MS"/>
        </w:rPr>
        <w:t>-</w:t>
      </w:r>
      <w:r w:rsidR="00A315BE" w:rsidRPr="00907E92">
        <w:rPr>
          <w:rFonts w:eastAsia="Arial Unicode MS"/>
        </w:rPr>
        <w:t xml:space="preserve"> to </w:t>
      </w:r>
      <w:r w:rsidRPr="00907E92">
        <w:rPr>
          <w:rFonts w:eastAsia="Arial Unicode MS"/>
        </w:rPr>
        <w:t>60</w:t>
      </w:r>
      <w:r w:rsidR="0085610A" w:rsidRPr="00907E92">
        <w:rPr>
          <w:rFonts w:eastAsia="Arial Unicode MS"/>
        </w:rPr>
        <w:t>-calendar</w:t>
      </w:r>
      <w:r w:rsidRPr="00907E92">
        <w:rPr>
          <w:rFonts w:eastAsia="Arial Unicode MS"/>
        </w:rPr>
        <w:t xml:space="preserve"> days from the date of this letter before confirming the receipt of the refund by your mortgage holder.</w:t>
      </w:r>
    </w:p>
    <w:p w:rsidR="00F26E70" w:rsidRPr="00907E92" w:rsidRDefault="00F26E70" w:rsidP="00F26E70">
      <w:pPr>
        <w:pStyle w:val="BlockLine"/>
        <w:ind w:left="1728"/>
        <w:rPr>
          <w:rFonts w:eastAsia="Arial Unicode MS"/>
        </w:rPr>
      </w:pPr>
      <w:r w:rsidRPr="00907E92">
        <w:rPr>
          <w:rFonts w:eastAsia="Arial Unicode MS"/>
        </w:rPr>
        <w:t>Continued on next page</w:t>
      </w:r>
    </w:p>
    <w:p w:rsidR="00F26E70" w:rsidRPr="00907E92" w:rsidRDefault="00F26E70">
      <w:pPr>
        <w:rPr>
          <w:rFonts w:eastAsia="Arial Unicode MS"/>
        </w:rPr>
      </w:pPr>
      <w:r w:rsidRPr="00907E92">
        <w:rPr>
          <w:rFonts w:eastAsia="Arial Unicode MS"/>
        </w:rPr>
        <w:br w:type="page"/>
      </w:r>
    </w:p>
    <w:p w:rsidR="00F26E70" w:rsidRPr="00907E92" w:rsidRDefault="00F26E70" w:rsidP="00F26E70">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3. Sample Letter to Veteran Approving</w:t>
      </w:r>
      <w:r w:rsidRPr="00907E92">
        <w:rPr>
          <w:rFonts w:eastAsia="Arial Unicode MS"/>
          <w:noProof/>
        </w:rPr>
        <w:t xml:space="preserve"> Funding Fee Refund</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F26E70" w:rsidRPr="00907E92" w:rsidRDefault="00F26E70" w:rsidP="00F26E70">
      <w:pPr>
        <w:pStyle w:val="BlockLine"/>
        <w:ind w:left="1728"/>
        <w:rPr>
          <w:rFonts w:eastAsia="Arial Unicode MS"/>
        </w:rPr>
      </w:pPr>
    </w:p>
    <w:p w:rsidR="00F26E70" w:rsidRPr="00907E92" w:rsidRDefault="00B452B5" w:rsidP="00F26E70">
      <w:pPr>
        <w:rPr>
          <w:rFonts w:eastAsia="Arial Unicode MS"/>
          <w:b/>
        </w:rPr>
      </w:pPr>
      <w:r w:rsidRPr="00907E92">
        <w:rPr>
          <w:rFonts w:eastAsia="Arial Unicode MS"/>
          <w:b/>
        </w:rPr>
        <w:t>If You Have Any Questions</w:t>
      </w:r>
    </w:p>
    <w:p w:rsidR="00B452B5" w:rsidRPr="00907E92" w:rsidRDefault="00B452B5" w:rsidP="00F26E70">
      <w:pPr>
        <w:rPr>
          <w:rFonts w:eastAsia="Arial Unicode MS"/>
          <w:b/>
        </w:rPr>
      </w:pPr>
    </w:p>
    <w:p w:rsidR="00B452B5" w:rsidRPr="00907E92" w:rsidRDefault="00B452B5" w:rsidP="00B452B5">
      <w:pPr>
        <w:rPr>
          <w:rFonts w:eastAsia="Arial Unicode MS"/>
        </w:rPr>
      </w:pPr>
      <w:r w:rsidRPr="00907E92">
        <w:rPr>
          <w:rFonts w:eastAsia="Arial Unicode MS"/>
        </w:rPr>
        <w:t xml:space="preserve">If you are looking for general information about benefits and eligibility, you should visit our web site at </w:t>
      </w:r>
      <w:hyperlink r:id="rId18" w:history="1">
        <w:r w:rsidRPr="00907E92">
          <w:rPr>
            <w:rStyle w:val="Hyperlink"/>
            <w:rFonts w:eastAsia="Arial Unicode MS"/>
          </w:rPr>
          <w:t>http://www.va.gov</w:t>
        </w:r>
      </w:hyperlink>
      <w:r w:rsidRPr="00907E92">
        <w:rPr>
          <w:rFonts w:eastAsia="Arial Unicode MS"/>
        </w:rPr>
        <w:t xml:space="preserve">. To register for eBenefits, our one stop shop for online benefits-related tools and information, please visit </w:t>
      </w:r>
      <w:hyperlink r:id="rId19" w:history="1">
        <w:r w:rsidRPr="00907E92">
          <w:rPr>
            <w:rStyle w:val="Hyperlink"/>
            <w:rFonts w:eastAsia="Arial Unicode MS"/>
          </w:rPr>
          <w:t>https://www.ebenefits.va.gov/</w:t>
        </w:r>
      </w:hyperlink>
      <w:r w:rsidRPr="00907E92">
        <w:rPr>
          <w:rFonts w:eastAsia="Arial Unicode MS"/>
        </w:rPr>
        <w:t>.  This free enhancement provides links to numerous services and enables you to check the status of your claim.</w:t>
      </w:r>
    </w:p>
    <w:p w:rsidR="00B452B5" w:rsidRPr="00907E92" w:rsidRDefault="00B452B5" w:rsidP="00B452B5">
      <w:pPr>
        <w:rPr>
          <w:rFonts w:eastAsia="Arial Unicode MS"/>
        </w:rPr>
      </w:pPr>
    </w:p>
    <w:p w:rsidR="00053ED8" w:rsidRPr="00907E92" w:rsidRDefault="00053ED8" w:rsidP="00053ED8">
      <w:pPr>
        <w:rPr>
          <w:rFonts w:eastAsia="Arial Unicode MS"/>
        </w:rPr>
      </w:pPr>
      <w:r w:rsidRPr="00907E92">
        <w:rPr>
          <w:rFonts w:eastAsia="Arial Unicode MS"/>
        </w:rPr>
        <w:t>If you have additional questions, contact _________ at 1-xxx-xxx-xxxx, or by e-mail at (insert e-mail address).</w:t>
      </w:r>
    </w:p>
    <w:p w:rsidR="00053ED8" w:rsidRPr="00907E92" w:rsidRDefault="00053ED8" w:rsidP="00053ED8">
      <w:pPr>
        <w:rPr>
          <w:rFonts w:eastAsia="Arial Unicode MS"/>
        </w:rPr>
      </w:pPr>
    </w:p>
    <w:p w:rsidR="00053ED8" w:rsidRPr="00907E92" w:rsidRDefault="00053ED8" w:rsidP="00053ED8">
      <w:pPr>
        <w:rPr>
          <w:rFonts w:eastAsia="Arial Unicode MS"/>
        </w:rPr>
      </w:pPr>
      <w:r w:rsidRPr="00907E92">
        <w:rPr>
          <w:rFonts w:eastAsia="Arial Unicode MS"/>
        </w:rPr>
        <w:t>Sincerely,</w:t>
      </w:r>
    </w:p>
    <w:p w:rsidR="00053ED8" w:rsidRPr="00907E92" w:rsidRDefault="00053ED8" w:rsidP="00053ED8">
      <w:pPr>
        <w:rPr>
          <w:rFonts w:eastAsia="Arial Unicode MS"/>
        </w:rPr>
      </w:pPr>
    </w:p>
    <w:p w:rsidR="00053ED8" w:rsidRPr="00907E92" w:rsidRDefault="00053ED8" w:rsidP="00053ED8">
      <w:pPr>
        <w:rPr>
          <w:rFonts w:eastAsia="Arial Unicode MS"/>
        </w:rPr>
      </w:pPr>
    </w:p>
    <w:p w:rsidR="00053ED8" w:rsidRPr="00907E92" w:rsidRDefault="00053ED8" w:rsidP="00053ED8">
      <w:pPr>
        <w:rPr>
          <w:rFonts w:eastAsia="Arial Unicode MS"/>
        </w:rPr>
      </w:pPr>
    </w:p>
    <w:p w:rsidR="00B452B5" w:rsidRPr="00907E92" w:rsidRDefault="00053ED8" w:rsidP="00053ED8">
      <w:pPr>
        <w:rPr>
          <w:rFonts w:eastAsia="Arial Unicode MS"/>
        </w:rPr>
      </w:pPr>
      <w:r w:rsidRPr="00907E92">
        <w:rPr>
          <w:rFonts w:eastAsia="Arial Unicode MS"/>
        </w:rPr>
        <w:t>Loan Production Officer</w:t>
      </w:r>
    </w:p>
    <w:p w:rsidR="004A7AAC" w:rsidRPr="00907E92" w:rsidRDefault="004A7AAC" w:rsidP="004A7AAC">
      <w:pPr>
        <w:pStyle w:val="BlockLine"/>
        <w:ind w:left="1728"/>
        <w:rPr>
          <w:rFonts w:eastAsia="Arial Unicode MS"/>
        </w:rPr>
      </w:pPr>
    </w:p>
    <w:p w:rsidR="004A7AAC" w:rsidRPr="00907E92" w:rsidRDefault="004A7AAC" w:rsidP="004A7AAC">
      <w:pPr>
        <w:rPr>
          <w:rFonts w:eastAsia="Arial Unicode MS"/>
        </w:rPr>
      </w:pPr>
      <w:r w:rsidRPr="00907E92">
        <w:rPr>
          <w:rFonts w:eastAsia="Arial Unicode MS"/>
        </w:rPr>
        <w:br w:type="page"/>
      </w:r>
    </w:p>
    <w:p w:rsidR="004A7AAC" w:rsidRPr="00907E92" w:rsidRDefault="001A7EF6" w:rsidP="004A7AAC">
      <w:pPr>
        <w:pStyle w:val="Heading4"/>
        <w:rPr>
          <w:rFonts w:eastAsia="Arial Unicode MS"/>
        </w:rPr>
      </w:pPr>
      <w:bookmarkStart w:id="49" w:name="_fs_nAM9YziFakKiyroBYhFyTw"/>
      <w:r w:rsidRPr="00907E92">
        <w:rPr>
          <w:rFonts w:eastAsia="Arial Unicode MS"/>
        </w:rPr>
        <w:lastRenderedPageBreak/>
        <w:t>4. Sample Letter to Lender Approving Funding Fee Refund</w:t>
      </w:r>
    </w:p>
    <w:bookmarkEnd w:id="49"/>
    <w:p w:rsidR="00FD088F" w:rsidRPr="00907E92" w:rsidRDefault="00FD088F" w:rsidP="00FD088F">
      <w:pPr>
        <w:pStyle w:val="BlockLine"/>
        <w:numPr>
          <w:ilvl w:val="0"/>
          <w:numId w:val="45"/>
        </w:numPr>
      </w:pPr>
    </w:p>
    <w:tbl>
      <w:tblPr>
        <w:tblW w:w="9500" w:type="dxa"/>
        <w:tblLayout w:type="fixed"/>
        <w:tblLook w:val="0000" w:firstRow="0" w:lastRow="0" w:firstColumn="0" w:lastColumn="0" w:noHBand="0" w:noVBand="0"/>
      </w:tblPr>
      <w:tblGrid>
        <w:gridCol w:w="1728"/>
        <w:gridCol w:w="7772"/>
      </w:tblGrid>
      <w:tr w:rsidR="00FD088F" w:rsidRPr="00907E92" w:rsidTr="000A7229">
        <w:tc>
          <w:tcPr>
            <w:tcW w:w="1728" w:type="dxa"/>
            <w:shd w:val="clear" w:color="auto" w:fill="auto"/>
          </w:tcPr>
          <w:p w:rsidR="00FD088F" w:rsidRPr="00907E92" w:rsidRDefault="00FD088F" w:rsidP="000A7229">
            <w:pPr>
              <w:pStyle w:val="Heading5"/>
            </w:pPr>
            <w:r w:rsidRPr="00907E92">
              <w:t>Change Date</w:t>
            </w:r>
          </w:p>
        </w:tc>
        <w:tc>
          <w:tcPr>
            <w:tcW w:w="7772" w:type="dxa"/>
            <w:shd w:val="clear" w:color="auto" w:fill="auto"/>
          </w:tcPr>
          <w:p w:rsidR="00FD088F" w:rsidRPr="00907E92" w:rsidRDefault="00796E19" w:rsidP="000A7229">
            <w:pPr>
              <w:pStyle w:val="BlockText"/>
            </w:pPr>
            <w:r>
              <w:t>May 23, 2017</w:t>
            </w:r>
            <w:r w:rsidR="00FD088F" w:rsidRPr="00907E92">
              <w:t>, Change 5</w:t>
            </w:r>
          </w:p>
          <w:p w:rsidR="00FD088F" w:rsidRPr="00907E92" w:rsidRDefault="00FD088F" w:rsidP="000A7229">
            <w:pPr>
              <w:pStyle w:val="BlockText"/>
            </w:pPr>
            <w:r>
              <w:t xml:space="preserve">•  </w:t>
            </w:r>
            <w:r w:rsidRPr="00907E92">
              <w:t xml:space="preserve">The M26-1 was edited in its entirety. </w:t>
            </w:r>
          </w:p>
        </w:tc>
      </w:tr>
    </w:tbl>
    <w:p w:rsidR="004A7AAC" w:rsidRPr="00907E92" w:rsidRDefault="004A7AAC" w:rsidP="001A7EF6">
      <w:pPr>
        <w:pStyle w:val="BlockLine"/>
        <w:ind w:left="1728"/>
        <w:rPr>
          <w:rFonts w:eastAsia="Arial Unicode MS"/>
        </w:rPr>
      </w:pPr>
    </w:p>
    <w:p w:rsidR="001A7EF6" w:rsidRPr="00907E92" w:rsidRDefault="001A7EF6" w:rsidP="001A7EF6">
      <w:pPr>
        <w:rPr>
          <w:rFonts w:eastAsia="Arial Unicode MS"/>
        </w:rPr>
      </w:pPr>
    </w:p>
    <w:p w:rsidR="0061055D" w:rsidRPr="00907E92" w:rsidRDefault="0061055D" w:rsidP="0061055D">
      <w:pPr>
        <w:rPr>
          <w:rFonts w:eastAsia="Arial Unicode MS"/>
        </w:rPr>
      </w:pPr>
      <w:r w:rsidRPr="00907E92">
        <w:rPr>
          <w:rFonts w:eastAsia="Arial Unicode MS"/>
        </w:rPr>
        <w:t>Name</w:t>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Pr="00907E92">
        <w:rPr>
          <w:rFonts w:eastAsia="Arial Unicode MS"/>
        </w:rPr>
        <w:t xml:space="preserve">In Reply Refer To:  </w:t>
      </w:r>
      <w:r w:rsidRPr="00907E92">
        <w:rPr>
          <w:rFonts w:eastAsia="Arial Unicode MS"/>
          <w:u w:val="single"/>
        </w:rPr>
        <w:t xml:space="preserve">Mail Routing Code </w:t>
      </w:r>
    </w:p>
    <w:p w:rsidR="0061055D" w:rsidRPr="00907E92" w:rsidRDefault="0061055D" w:rsidP="0061055D">
      <w:pPr>
        <w:rPr>
          <w:rFonts w:eastAsia="Arial Unicode MS"/>
          <w:u w:val="single"/>
        </w:rPr>
      </w:pPr>
      <w:r w:rsidRPr="00907E92">
        <w:rPr>
          <w:rFonts w:eastAsia="Arial Unicode MS"/>
        </w:rPr>
        <w:t>Title</w:t>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E05C94" w:rsidRPr="00907E92">
        <w:rPr>
          <w:rFonts w:eastAsia="Arial Unicode MS"/>
        </w:rPr>
        <w:t xml:space="preserve">Veteran Name: </w:t>
      </w:r>
      <w:r w:rsidR="00E05C94" w:rsidRPr="00907E92">
        <w:rPr>
          <w:rFonts w:eastAsia="Arial Unicode MS"/>
          <w:u w:val="single"/>
        </w:rPr>
        <w:t>Name</w:t>
      </w:r>
    </w:p>
    <w:p w:rsidR="0061055D" w:rsidRPr="00907E92" w:rsidRDefault="0061055D" w:rsidP="0061055D">
      <w:pPr>
        <w:rPr>
          <w:rFonts w:eastAsia="Arial Unicode MS"/>
        </w:rPr>
      </w:pPr>
      <w:r w:rsidRPr="00907E92">
        <w:rPr>
          <w:rFonts w:eastAsia="Arial Unicode MS"/>
        </w:rPr>
        <w:t>Company</w:t>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C1219C" w:rsidRPr="00907E92">
        <w:rPr>
          <w:rFonts w:eastAsia="Arial Unicode MS"/>
        </w:rPr>
        <w:tab/>
      </w:r>
      <w:r w:rsidR="00E05C94" w:rsidRPr="00907E92">
        <w:rPr>
          <w:rFonts w:eastAsia="Arial Unicode MS"/>
        </w:rPr>
        <w:t>VA Loan #</w:t>
      </w:r>
      <w:r w:rsidR="00E05C94" w:rsidRPr="00907E92">
        <w:rPr>
          <w:rFonts w:eastAsia="Arial Unicode MS"/>
          <w:u w:val="single"/>
        </w:rPr>
        <w:t>XX-XX-X-XXXXXXX</w:t>
      </w:r>
      <w:r w:rsidR="00C1219C" w:rsidRPr="00907E92">
        <w:rPr>
          <w:rFonts w:eastAsia="Arial Unicode MS"/>
        </w:rPr>
        <w:tab/>
      </w:r>
    </w:p>
    <w:p w:rsidR="0061055D" w:rsidRPr="00907E92" w:rsidRDefault="0061055D" w:rsidP="0061055D">
      <w:pPr>
        <w:rPr>
          <w:rFonts w:eastAsia="Arial Unicode MS"/>
        </w:rPr>
      </w:pPr>
      <w:r w:rsidRPr="00907E92">
        <w:rPr>
          <w:rFonts w:eastAsia="Arial Unicode MS"/>
        </w:rPr>
        <w:t>Address</w:t>
      </w:r>
      <w:r w:rsidR="00E05C94" w:rsidRPr="00907E92">
        <w:rPr>
          <w:rFonts w:eastAsia="Arial Unicode MS"/>
        </w:rPr>
        <w:tab/>
      </w:r>
      <w:r w:rsidR="00E05C94" w:rsidRPr="00907E92">
        <w:rPr>
          <w:rFonts w:eastAsia="Arial Unicode MS"/>
        </w:rPr>
        <w:tab/>
      </w:r>
      <w:r w:rsidR="00E05C94" w:rsidRPr="00907E92">
        <w:rPr>
          <w:rFonts w:eastAsia="Arial Unicode MS"/>
        </w:rPr>
        <w:tab/>
      </w:r>
      <w:r w:rsidR="00E05C94" w:rsidRPr="00907E92">
        <w:rPr>
          <w:rFonts w:eastAsia="Arial Unicode MS"/>
        </w:rPr>
        <w:tab/>
      </w:r>
      <w:r w:rsidR="00E05C94" w:rsidRPr="00907E92">
        <w:rPr>
          <w:rFonts w:eastAsia="Arial Unicode MS"/>
        </w:rPr>
        <w:tab/>
      </w:r>
      <w:r w:rsidR="00E05C94" w:rsidRPr="00907E92">
        <w:rPr>
          <w:rFonts w:eastAsia="Arial Unicode MS"/>
        </w:rPr>
        <w:tab/>
        <w:t>Lender Loan #</w:t>
      </w:r>
      <w:r w:rsidR="00E05C94" w:rsidRPr="00907E92">
        <w:rPr>
          <w:rFonts w:eastAsia="Arial Unicode MS"/>
          <w:u w:val="single"/>
        </w:rPr>
        <w:t xml:space="preserve"> XXXXXXX</w:t>
      </w:r>
    </w:p>
    <w:p w:rsidR="0061055D" w:rsidRPr="00907E92" w:rsidRDefault="0061055D" w:rsidP="0061055D">
      <w:pPr>
        <w:rPr>
          <w:rFonts w:eastAsia="Arial Unicode MS"/>
        </w:rPr>
      </w:pPr>
    </w:p>
    <w:p w:rsidR="004A7AAC" w:rsidRPr="00907E92" w:rsidRDefault="0061055D" w:rsidP="0061055D">
      <w:pPr>
        <w:rPr>
          <w:rFonts w:eastAsia="Arial Unicode MS"/>
        </w:rPr>
      </w:pPr>
      <w:r w:rsidRPr="00907E92">
        <w:rPr>
          <w:rFonts w:eastAsia="Arial Unicode MS"/>
        </w:rPr>
        <w:t xml:space="preserve">Dear </w:t>
      </w:r>
      <w:r w:rsidR="00A670BD">
        <w:rPr>
          <w:rFonts w:eastAsia="Arial Unicode MS"/>
        </w:rPr>
        <w:t>Mr./Ms. l</w:t>
      </w:r>
      <w:r w:rsidRPr="00907E92">
        <w:rPr>
          <w:rFonts w:eastAsia="Arial Unicode MS"/>
        </w:rPr>
        <w:t>ast name:</w:t>
      </w:r>
    </w:p>
    <w:p w:rsidR="004A7AAC" w:rsidRPr="00907E92" w:rsidRDefault="004A7AAC" w:rsidP="004A7AAC">
      <w:pPr>
        <w:rPr>
          <w:rFonts w:eastAsia="Arial Unicode MS"/>
        </w:rPr>
      </w:pPr>
    </w:p>
    <w:p w:rsidR="00E82C0D" w:rsidRPr="00907E92" w:rsidRDefault="00E82C0D" w:rsidP="00E82C0D">
      <w:pPr>
        <w:rPr>
          <w:rFonts w:eastAsia="Arial Unicode MS"/>
        </w:rPr>
      </w:pPr>
      <w:r w:rsidRPr="00907E92">
        <w:rPr>
          <w:rFonts w:eastAsia="Arial Unicode MS"/>
        </w:rPr>
        <w:t>We have received your request for a refund of the funding fee on the above-referenced loan.</w:t>
      </w:r>
    </w:p>
    <w:p w:rsidR="00E82C0D" w:rsidRPr="00907E92" w:rsidRDefault="00E82C0D" w:rsidP="00E82C0D">
      <w:pPr>
        <w:rPr>
          <w:rFonts w:eastAsia="Arial Unicode MS"/>
        </w:rPr>
      </w:pPr>
    </w:p>
    <w:p w:rsidR="00E82C0D" w:rsidRPr="00907E92" w:rsidRDefault="00E82C0D" w:rsidP="00E82C0D">
      <w:pPr>
        <w:rPr>
          <w:rFonts w:cs="Arial"/>
          <w:b/>
        </w:rPr>
      </w:pPr>
      <w:r w:rsidRPr="00907E92">
        <w:rPr>
          <w:rFonts w:cs="Arial"/>
          <w:b/>
        </w:rPr>
        <w:t>What We Found</w:t>
      </w:r>
    </w:p>
    <w:p w:rsidR="00E82C0D" w:rsidRPr="00907E92" w:rsidRDefault="00E82C0D" w:rsidP="00E82C0D">
      <w:pPr>
        <w:rPr>
          <w:rFonts w:eastAsia="Arial Unicode MS"/>
        </w:rPr>
      </w:pPr>
    </w:p>
    <w:p w:rsidR="00E82C0D" w:rsidRPr="00907E92" w:rsidRDefault="00E82C0D" w:rsidP="00E82C0D">
      <w:pPr>
        <w:rPr>
          <w:rFonts w:eastAsia="Arial Unicode MS"/>
          <w:i/>
        </w:rPr>
      </w:pPr>
      <w:r w:rsidRPr="00907E92">
        <w:rPr>
          <w:rFonts w:eastAsia="Arial Unicode MS"/>
          <w:i/>
        </w:rPr>
        <w:t>(Optional Paragraph)</w:t>
      </w:r>
    </w:p>
    <w:p w:rsidR="00E82C0D" w:rsidRPr="00907E92" w:rsidRDefault="00E82C0D" w:rsidP="00E82C0D">
      <w:pPr>
        <w:rPr>
          <w:rFonts w:eastAsia="Arial Unicode MS"/>
        </w:rPr>
      </w:pPr>
    </w:p>
    <w:p w:rsidR="00E82C0D" w:rsidRPr="00907E92" w:rsidRDefault="00E82C0D" w:rsidP="00E82C0D">
      <w:pPr>
        <w:rPr>
          <w:rFonts w:eastAsia="Arial Unicode MS"/>
        </w:rPr>
      </w:pPr>
      <w:r w:rsidRPr="00907E92">
        <w:rPr>
          <w:rFonts w:eastAsia="Arial Unicode MS"/>
        </w:rPr>
        <w:t xml:space="preserve">A review of the information provided verified that the Veteran’s disability compensation award date was prior to the date of closing.  Therefore, he/she is exempt from paying the funding fee.   </w:t>
      </w:r>
    </w:p>
    <w:p w:rsidR="00E82C0D" w:rsidRPr="00907E92" w:rsidRDefault="00E82C0D" w:rsidP="00E82C0D">
      <w:pPr>
        <w:rPr>
          <w:rFonts w:eastAsia="Arial Unicode MS"/>
        </w:rPr>
      </w:pPr>
    </w:p>
    <w:p w:rsidR="00E82C0D" w:rsidRPr="00907E92" w:rsidRDefault="00E82C0D" w:rsidP="00E82C0D">
      <w:pPr>
        <w:rPr>
          <w:rFonts w:eastAsia="Arial Unicode MS"/>
          <w:i/>
        </w:rPr>
      </w:pPr>
      <w:r w:rsidRPr="00907E92">
        <w:rPr>
          <w:rFonts w:eastAsia="Arial Unicode MS"/>
          <w:i/>
        </w:rPr>
        <w:t>(Optional Paragraph)</w:t>
      </w:r>
    </w:p>
    <w:p w:rsidR="00E82C0D" w:rsidRPr="00907E92" w:rsidRDefault="00E82C0D" w:rsidP="00E82C0D">
      <w:pPr>
        <w:rPr>
          <w:rFonts w:eastAsia="Arial Unicode MS"/>
        </w:rPr>
      </w:pPr>
    </w:p>
    <w:p w:rsidR="00E82C0D" w:rsidRPr="00907E92" w:rsidRDefault="00E82C0D" w:rsidP="00E82C0D">
      <w:pPr>
        <w:rPr>
          <w:rFonts w:eastAsia="Arial Unicode MS"/>
        </w:rPr>
      </w:pPr>
      <w:r w:rsidRPr="00907E92">
        <w:rPr>
          <w:rFonts w:eastAsia="Arial Unicode MS"/>
        </w:rPr>
        <w:t>We are in receipt of information which indicates that an overpayment of the VA funding fee occurred in connection with the above-referenced loan.  The Veteran was charged a “reservist” funding fee in the amount of $</w:t>
      </w:r>
      <w:r w:rsidRPr="00907E92">
        <w:rPr>
          <w:rFonts w:eastAsia="Arial Unicode MS"/>
          <w:u w:val="single"/>
        </w:rPr>
        <w:t xml:space="preserve">        </w:t>
      </w:r>
      <w:r w:rsidRPr="00907E92">
        <w:rPr>
          <w:rFonts w:eastAsia="Arial Unicode MS"/>
        </w:rPr>
        <w:t>(2.4%); however, the eligibility was based on</w:t>
      </w:r>
      <w:r w:rsidR="00A670BD">
        <w:rPr>
          <w:rFonts w:eastAsia="Arial Unicode MS"/>
        </w:rPr>
        <w:t xml:space="preserve"> “active-duty” service, per the</w:t>
      </w:r>
      <w:r w:rsidRPr="00907E92">
        <w:rPr>
          <w:rFonts w:eastAsia="Arial Unicode MS"/>
        </w:rPr>
        <w:t xml:space="preserve"> Certificate of Eligibility.  Therefore, the funding fee assessed should have been $</w:t>
      </w:r>
      <w:r w:rsidRPr="00907E92">
        <w:rPr>
          <w:rFonts w:eastAsia="Arial Unicode MS"/>
          <w:u w:val="single"/>
        </w:rPr>
        <w:t xml:space="preserve">           </w:t>
      </w:r>
      <w:r w:rsidRPr="00907E92">
        <w:rPr>
          <w:rFonts w:eastAsia="Arial Unicode MS"/>
        </w:rPr>
        <w:t>(2.15%).</w:t>
      </w:r>
    </w:p>
    <w:p w:rsidR="00E82C0D" w:rsidRPr="00907E92" w:rsidRDefault="00E82C0D" w:rsidP="00E82C0D">
      <w:pPr>
        <w:rPr>
          <w:rFonts w:eastAsia="Arial Unicode MS"/>
        </w:rPr>
      </w:pPr>
    </w:p>
    <w:p w:rsidR="00E82C0D" w:rsidRPr="00907E92" w:rsidRDefault="00E82C0D" w:rsidP="00E82C0D">
      <w:pPr>
        <w:rPr>
          <w:rFonts w:eastAsia="Arial Unicode MS"/>
          <w:i/>
        </w:rPr>
      </w:pPr>
      <w:r w:rsidRPr="00907E92">
        <w:rPr>
          <w:rFonts w:eastAsia="Arial Unicode MS"/>
          <w:i/>
        </w:rPr>
        <w:t>(Optional Paragraph)</w:t>
      </w:r>
    </w:p>
    <w:p w:rsidR="00E82C0D" w:rsidRPr="00907E92" w:rsidRDefault="00E82C0D" w:rsidP="00E82C0D">
      <w:pPr>
        <w:rPr>
          <w:rFonts w:eastAsia="Arial Unicode MS"/>
        </w:rPr>
      </w:pPr>
    </w:p>
    <w:p w:rsidR="00E82C0D" w:rsidRPr="00907E92" w:rsidRDefault="00E82C0D" w:rsidP="00E82C0D">
      <w:pPr>
        <w:rPr>
          <w:rFonts w:eastAsia="Arial Unicode MS"/>
        </w:rPr>
      </w:pPr>
      <w:r w:rsidRPr="00907E92">
        <w:rPr>
          <w:rFonts w:eastAsia="Arial Unicode MS"/>
        </w:rPr>
        <w:t>We are in receipt of information which indicates that an overpayment of the VA funding fee occurred in connection with the above-referenced loan.  The Veteran was charged a subsequent-use funding fee percentage of 3.3%, in the amount of $</w:t>
      </w:r>
      <w:r w:rsidRPr="00907E92">
        <w:rPr>
          <w:rFonts w:eastAsia="Arial Unicode MS"/>
          <w:u w:val="single"/>
        </w:rPr>
        <w:t xml:space="preserve">            </w:t>
      </w:r>
      <w:r w:rsidRPr="00907E92">
        <w:rPr>
          <w:rFonts w:eastAsia="Arial Unicode MS"/>
        </w:rPr>
        <w:t>.  However, the Certificate of Eligibility shows that this is their first-time use of the program.  Therefore, the funding fee charged to the Veteran should have been $</w:t>
      </w:r>
      <w:r w:rsidRPr="00907E92">
        <w:rPr>
          <w:rFonts w:eastAsia="Arial Unicode MS"/>
          <w:u w:val="single"/>
        </w:rPr>
        <w:t xml:space="preserve">            </w:t>
      </w:r>
      <w:r w:rsidRPr="00907E92">
        <w:rPr>
          <w:rFonts w:eastAsia="Arial Unicode MS"/>
        </w:rPr>
        <w:t xml:space="preserve"> or 2.15% of the loan amount.</w:t>
      </w:r>
    </w:p>
    <w:p w:rsidR="004A7AAC" w:rsidRPr="00907E92" w:rsidRDefault="007B2321" w:rsidP="007B2321">
      <w:pPr>
        <w:pStyle w:val="BlockLine"/>
        <w:ind w:left="1728"/>
        <w:rPr>
          <w:rFonts w:eastAsia="Arial Unicode MS"/>
        </w:rPr>
      </w:pPr>
      <w:r w:rsidRPr="00907E92">
        <w:rPr>
          <w:rFonts w:eastAsia="Arial Unicode MS"/>
        </w:rPr>
        <w:t>Continued on next page</w:t>
      </w:r>
    </w:p>
    <w:p w:rsidR="007B2321" w:rsidRPr="00907E92" w:rsidRDefault="007B2321">
      <w:pPr>
        <w:rPr>
          <w:rFonts w:eastAsia="Arial Unicode MS"/>
        </w:rPr>
      </w:pPr>
      <w:r w:rsidRPr="00907E92">
        <w:rPr>
          <w:rFonts w:eastAsia="Arial Unicode MS"/>
        </w:rPr>
        <w:br w:type="page"/>
      </w:r>
    </w:p>
    <w:p w:rsidR="007B2321" w:rsidRPr="00907E92" w:rsidRDefault="007B2321" w:rsidP="007B2321">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4. Sample Letter to Lender Approving</w:t>
      </w:r>
      <w:r w:rsidRPr="00907E92">
        <w:rPr>
          <w:rFonts w:eastAsia="Arial Unicode MS"/>
          <w:noProof/>
        </w:rPr>
        <w:t xml:space="preserve"> Funding Fee Refund</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7B2321" w:rsidRPr="00907E92" w:rsidRDefault="007B2321" w:rsidP="007B2321">
      <w:pPr>
        <w:pStyle w:val="BlockLine"/>
        <w:ind w:left="1728"/>
        <w:rPr>
          <w:rFonts w:eastAsia="Arial Unicode MS"/>
        </w:rPr>
      </w:pPr>
    </w:p>
    <w:p w:rsidR="007B2321" w:rsidRPr="00907E92" w:rsidRDefault="007B2321" w:rsidP="007B2321">
      <w:pPr>
        <w:rPr>
          <w:rFonts w:eastAsia="Arial Unicode MS"/>
          <w:b/>
        </w:rPr>
      </w:pPr>
      <w:r w:rsidRPr="00907E92">
        <w:rPr>
          <w:rFonts w:eastAsia="Arial Unicode MS"/>
          <w:b/>
        </w:rPr>
        <w:t>What Action We Took</w:t>
      </w:r>
    </w:p>
    <w:p w:rsidR="007B2321" w:rsidRPr="00907E92" w:rsidRDefault="007B2321" w:rsidP="007B2321">
      <w:pPr>
        <w:rPr>
          <w:rFonts w:eastAsia="Arial Unicode MS"/>
          <w:b/>
        </w:rPr>
      </w:pPr>
    </w:p>
    <w:p w:rsidR="007B2321" w:rsidRPr="00907E92" w:rsidRDefault="007B2321" w:rsidP="007B2321">
      <w:pPr>
        <w:rPr>
          <w:rFonts w:eastAsia="Arial Unicode MS"/>
          <w:i/>
        </w:rPr>
      </w:pPr>
      <w:r w:rsidRPr="00907E92">
        <w:rPr>
          <w:rFonts w:eastAsia="Arial Unicode MS"/>
          <w:i/>
        </w:rPr>
        <w:t>(Optional Paragraph)</w:t>
      </w:r>
    </w:p>
    <w:p w:rsidR="007B2321" w:rsidRPr="00907E92" w:rsidRDefault="007B2321" w:rsidP="007B2321">
      <w:pPr>
        <w:rPr>
          <w:rFonts w:eastAsia="Arial Unicode MS"/>
        </w:rPr>
      </w:pPr>
    </w:p>
    <w:p w:rsidR="007B2321" w:rsidRPr="00907E92" w:rsidRDefault="007B2321" w:rsidP="007B2321">
      <w:pPr>
        <w:rPr>
          <w:rFonts w:eastAsia="Arial Unicode MS"/>
        </w:rPr>
      </w:pPr>
      <w:r w:rsidRPr="00907E92">
        <w:rPr>
          <w:rFonts w:eastAsia="Arial Unicode MS"/>
        </w:rPr>
        <w:t>As a result of the overpayment, a refund in the amount of $</w:t>
      </w:r>
      <w:r w:rsidRPr="00907E92">
        <w:rPr>
          <w:rFonts w:eastAsia="Arial Unicode MS"/>
          <w:u w:val="single"/>
        </w:rPr>
        <w:t>amount</w:t>
      </w:r>
      <w:r w:rsidRPr="00907E92">
        <w:rPr>
          <w:rFonts w:eastAsia="Arial Unicode MS"/>
        </w:rPr>
        <w:t xml:space="preserve"> has been authorized.  Since the Veteran paid the funding fee in cash at closing, the refund will be mailed to the Veteran by the U</w:t>
      </w:r>
      <w:r w:rsidR="00A670BD">
        <w:rPr>
          <w:rFonts w:eastAsia="Arial Unicode MS"/>
        </w:rPr>
        <w:t>.</w:t>
      </w:r>
      <w:r w:rsidRPr="00907E92">
        <w:rPr>
          <w:rFonts w:eastAsia="Arial Unicode MS"/>
        </w:rPr>
        <w:t>S</w:t>
      </w:r>
      <w:r w:rsidR="00A670BD">
        <w:rPr>
          <w:rFonts w:eastAsia="Arial Unicode MS"/>
        </w:rPr>
        <w:t>.</w:t>
      </w:r>
      <w:r w:rsidRPr="00907E92">
        <w:rPr>
          <w:rFonts w:eastAsia="Arial Unicode MS"/>
        </w:rPr>
        <w:t xml:space="preserve"> Treasury Department within 60</w:t>
      </w:r>
      <w:r w:rsidR="0085610A" w:rsidRPr="00907E92">
        <w:rPr>
          <w:rFonts w:eastAsia="Arial Unicode MS"/>
        </w:rPr>
        <w:t>-calendar</w:t>
      </w:r>
      <w:r w:rsidRPr="00907E92">
        <w:rPr>
          <w:rFonts w:eastAsia="Arial Unicode MS"/>
        </w:rPr>
        <w:t xml:space="preserve"> days from the date of this letter.</w:t>
      </w:r>
    </w:p>
    <w:p w:rsidR="007B2321" w:rsidRPr="00907E92" w:rsidRDefault="007B2321" w:rsidP="007B2321">
      <w:pPr>
        <w:rPr>
          <w:rFonts w:eastAsia="Arial Unicode MS"/>
        </w:rPr>
      </w:pPr>
    </w:p>
    <w:p w:rsidR="007B2321" w:rsidRPr="00907E92" w:rsidRDefault="007B2321" w:rsidP="007B2321">
      <w:pPr>
        <w:rPr>
          <w:rFonts w:eastAsia="Arial Unicode MS"/>
          <w:i/>
        </w:rPr>
      </w:pPr>
      <w:r w:rsidRPr="00907E92">
        <w:rPr>
          <w:rFonts w:eastAsia="Arial Unicode MS"/>
          <w:i/>
        </w:rPr>
        <w:t>(Optional Paragraph)</w:t>
      </w:r>
    </w:p>
    <w:p w:rsidR="007B2321" w:rsidRPr="00907E92" w:rsidRDefault="007B2321" w:rsidP="007B2321">
      <w:pPr>
        <w:rPr>
          <w:rFonts w:eastAsia="Arial Unicode MS"/>
        </w:rPr>
      </w:pPr>
    </w:p>
    <w:p w:rsidR="007B2321" w:rsidRPr="00907E92" w:rsidRDefault="007B2321" w:rsidP="007B2321">
      <w:pPr>
        <w:rPr>
          <w:rFonts w:eastAsia="Arial Unicode MS"/>
        </w:rPr>
      </w:pPr>
      <w:r w:rsidRPr="00907E92">
        <w:rPr>
          <w:rFonts w:eastAsia="Arial Unicode MS"/>
        </w:rPr>
        <w:t>As a result of the overpayment, a refund in the amount of $</w:t>
      </w:r>
      <w:r w:rsidRPr="00907E92">
        <w:rPr>
          <w:rFonts w:eastAsia="Arial Unicode MS"/>
          <w:u w:val="single"/>
        </w:rPr>
        <w:t>amount</w:t>
      </w:r>
      <w:r w:rsidRPr="00907E92">
        <w:rPr>
          <w:rFonts w:eastAsia="Arial Unicode MS"/>
        </w:rPr>
        <w:t xml:space="preserve"> has been authorized</w:t>
      </w:r>
      <w:r w:rsidR="000C4D25" w:rsidRPr="00907E92">
        <w:rPr>
          <w:rFonts w:eastAsia="Arial Unicode MS"/>
        </w:rPr>
        <w:t xml:space="preserve"> and will be sent through </w:t>
      </w:r>
      <w:r w:rsidR="0019251D" w:rsidRPr="00907E92">
        <w:rPr>
          <w:rFonts w:eastAsia="Arial Unicode MS"/>
        </w:rPr>
        <w:t>a U.S. Treasury check or an electronic wire transfer</w:t>
      </w:r>
      <w:r w:rsidRPr="00907E92">
        <w:rPr>
          <w:rFonts w:eastAsia="Arial Unicode MS"/>
        </w:rPr>
        <w:t>.  Since the Veteran financed the funding fee into their loan, the refund will be sent to you to apply $</w:t>
      </w:r>
      <w:r w:rsidRPr="00907E92">
        <w:rPr>
          <w:rFonts w:eastAsia="Arial Unicode MS"/>
          <w:u w:val="single"/>
        </w:rPr>
        <w:t>amount</w:t>
      </w:r>
      <w:r w:rsidRPr="00907E92">
        <w:rPr>
          <w:rFonts w:eastAsia="Arial Unicode MS"/>
        </w:rPr>
        <w:t xml:space="preserve"> to the unpaid principal balance of the current loan account.  </w:t>
      </w:r>
    </w:p>
    <w:p w:rsidR="007B2321" w:rsidRPr="00907E92" w:rsidRDefault="007B2321" w:rsidP="007B2321">
      <w:pPr>
        <w:rPr>
          <w:rFonts w:eastAsia="Arial Unicode MS"/>
        </w:rPr>
      </w:pPr>
    </w:p>
    <w:p w:rsidR="007B2321" w:rsidRPr="00907E92" w:rsidRDefault="007B2321" w:rsidP="007B2321">
      <w:pPr>
        <w:rPr>
          <w:rFonts w:eastAsia="Arial Unicode MS"/>
          <w:i/>
        </w:rPr>
      </w:pPr>
      <w:r w:rsidRPr="00907E92">
        <w:rPr>
          <w:rFonts w:eastAsia="Arial Unicode MS"/>
          <w:i/>
        </w:rPr>
        <w:t>(Optional Paragraph)</w:t>
      </w:r>
    </w:p>
    <w:p w:rsidR="007B2321" w:rsidRPr="00907E92" w:rsidRDefault="007B2321" w:rsidP="007B2321">
      <w:pPr>
        <w:rPr>
          <w:rFonts w:eastAsia="Arial Unicode MS"/>
        </w:rPr>
      </w:pPr>
    </w:p>
    <w:p w:rsidR="007B2321" w:rsidRPr="00907E92" w:rsidRDefault="007B2321" w:rsidP="007B2321">
      <w:pPr>
        <w:rPr>
          <w:rFonts w:eastAsia="Arial Unicode MS"/>
        </w:rPr>
      </w:pPr>
      <w:r w:rsidRPr="00907E92">
        <w:rPr>
          <w:rFonts w:eastAsia="Arial Unicode MS"/>
        </w:rPr>
        <w:t>As a result of the overpayment, a refund in the amount of $</w:t>
      </w:r>
      <w:r w:rsidRPr="00907E92">
        <w:rPr>
          <w:rFonts w:eastAsia="Arial Unicode MS"/>
          <w:u w:val="single"/>
        </w:rPr>
        <w:t>amount</w:t>
      </w:r>
      <w:r w:rsidRPr="00907E92">
        <w:rPr>
          <w:rFonts w:eastAsia="Arial Unicode MS"/>
        </w:rPr>
        <w:t xml:space="preserve"> has been authorized.  Since the Veteran paid cash for a portion of the funding at closing and the rest was financed into the loan, the refund will be a split payment.  A refund, in the amount of $</w:t>
      </w:r>
      <w:r w:rsidRPr="00907E92">
        <w:rPr>
          <w:rFonts w:eastAsia="Arial Unicode MS"/>
          <w:u w:val="single"/>
        </w:rPr>
        <w:t>amount</w:t>
      </w:r>
      <w:r w:rsidRPr="00907E92">
        <w:rPr>
          <w:rFonts w:eastAsia="Arial Unicode MS"/>
        </w:rPr>
        <w:t xml:space="preserve"> (the portion the Veteran paid in cash), will be mailed to directly to the Veteran by the U</w:t>
      </w:r>
      <w:r w:rsidR="00A670BD">
        <w:rPr>
          <w:rFonts w:eastAsia="Arial Unicode MS"/>
        </w:rPr>
        <w:t>.</w:t>
      </w:r>
      <w:r w:rsidRPr="00907E92">
        <w:rPr>
          <w:rFonts w:eastAsia="Arial Unicode MS"/>
        </w:rPr>
        <w:t>S</w:t>
      </w:r>
      <w:r w:rsidR="00A670BD">
        <w:rPr>
          <w:rFonts w:eastAsia="Arial Unicode MS"/>
        </w:rPr>
        <w:t>.</w:t>
      </w:r>
      <w:r w:rsidRPr="00907E92">
        <w:rPr>
          <w:rFonts w:eastAsia="Arial Unicode MS"/>
        </w:rPr>
        <w:t xml:space="preserve"> Treasury Department within 60</w:t>
      </w:r>
      <w:r w:rsidR="0085610A" w:rsidRPr="00907E92">
        <w:rPr>
          <w:rFonts w:eastAsia="Arial Unicode MS"/>
        </w:rPr>
        <w:t>-calendar</w:t>
      </w:r>
      <w:r w:rsidRPr="00907E92">
        <w:rPr>
          <w:rFonts w:eastAsia="Arial Unicode MS"/>
        </w:rPr>
        <w:t xml:space="preserve"> days from the date of this letter.  </w:t>
      </w:r>
    </w:p>
    <w:p w:rsidR="007B2321" w:rsidRPr="00907E92" w:rsidRDefault="007B2321" w:rsidP="007B2321">
      <w:pPr>
        <w:rPr>
          <w:rFonts w:eastAsia="Arial Unicode MS"/>
        </w:rPr>
      </w:pPr>
    </w:p>
    <w:p w:rsidR="007B2321" w:rsidRPr="00907E92" w:rsidRDefault="007B2321" w:rsidP="007B2321">
      <w:pPr>
        <w:rPr>
          <w:rFonts w:eastAsia="Arial Unicode MS"/>
        </w:rPr>
      </w:pPr>
      <w:r w:rsidRPr="00907E92">
        <w:rPr>
          <w:rFonts w:eastAsia="Arial Unicode MS"/>
        </w:rPr>
        <w:t>Additionally, a refund, in the amount of $</w:t>
      </w:r>
      <w:r w:rsidRPr="00907E92">
        <w:rPr>
          <w:rFonts w:eastAsia="Arial Unicode MS"/>
          <w:u w:val="single"/>
        </w:rPr>
        <w:t>amount</w:t>
      </w:r>
      <w:r w:rsidRPr="00907E92">
        <w:rPr>
          <w:rFonts w:eastAsia="Arial Unicode MS"/>
        </w:rPr>
        <w:t xml:space="preserve"> (the portion financed into the loan), will be sent to you </w:t>
      </w:r>
      <w:r w:rsidR="000C4D25" w:rsidRPr="00907E92">
        <w:rPr>
          <w:rFonts w:eastAsia="Arial Unicode MS"/>
        </w:rPr>
        <w:t xml:space="preserve">through </w:t>
      </w:r>
      <w:r w:rsidR="0019251D" w:rsidRPr="00907E92">
        <w:rPr>
          <w:rFonts w:eastAsia="Arial Unicode MS"/>
        </w:rPr>
        <w:t xml:space="preserve">a U.S. Treasury check or </w:t>
      </w:r>
      <w:r w:rsidR="000C4D25" w:rsidRPr="00907E92">
        <w:rPr>
          <w:rFonts w:eastAsia="Arial Unicode MS"/>
        </w:rPr>
        <w:t xml:space="preserve">an electronic wire transfer </w:t>
      </w:r>
      <w:r w:rsidRPr="00907E92">
        <w:rPr>
          <w:rFonts w:eastAsia="Arial Unicode MS"/>
        </w:rPr>
        <w:t>to apply $</w:t>
      </w:r>
      <w:r w:rsidRPr="00907E92">
        <w:rPr>
          <w:rFonts w:eastAsia="Arial Unicode MS"/>
          <w:u w:val="single"/>
        </w:rPr>
        <w:t>amount</w:t>
      </w:r>
      <w:r w:rsidRPr="00907E92">
        <w:rPr>
          <w:rFonts w:eastAsia="Arial Unicode MS"/>
        </w:rPr>
        <w:t xml:space="preserve"> to the unpaid principal balance of the current loan account.  </w:t>
      </w:r>
    </w:p>
    <w:p w:rsidR="007B2321" w:rsidRPr="00907E92" w:rsidRDefault="007B2321" w:rsidP="007B2321">
      <w:pPr>
        <w:rPr>
          <w:rFonts w:eastAsia="Arial Unicode MS"/>
        </w:rPr>
      </w:pPr>
    </w:p>
    <w:p w:rsidR="00B54018" w:rsidRPr="00907E92" w:rsidRDefault="00B54018" w:rsidP="007B2321">
      <w:pPr>
        <w:rPr>
          <w:rFonts w:eastAsia="Arial Unicode MS"/>
          <w:b/>
        </w:rPr>
      </w:pPr>
      <w:r w:rsidRPr="00907E92">
        <w:rPr>
          <w:rFonts w:eastAsia="Arial Unicode MS"/>
          <w:b/>
        </w:rPr>
        <w:t>What You Need To Do</w:t>
      </w:r>
    </w:p>
    <w:p w:rsidR="00B54018" w:rsidRPr="00907E92" w:rsidRDefault="00B54018" w:rsidP="007B2321">
      <w:pPr>
        <w:rPr>
          <w:rFonts w:eastAsia="Arial Unicode MS"/>
          <w:b/>
        </w:rPr>
      </w:pPr>
    </w:p>
    <w:p w:rsidR="00B54018" w:rsidRPr="00907E92" w:rsidRDefault="00B54018" w:rsidP="00B54018">
      <w:pPr>
        <w:rPr>
          <w:rFonts w:eastAsia="Arial Unicode MS"/>
        </w:rPr>
      </w:pPr>
      <w:r w:rsidRPr="00907E92">
        <w:rPr>
          <w:rFonts w:eastAsia="Arial Unicode MS"/>
        </w:rPr>
        <w:t xml:space="preserve">You will be receiving </w:t>
      </w:r>
      <w:r w:rsidR="0019251D" w:rsidRPr="00907E92">
        <w:rPr>
          <w:rFonts w:eastAsia="Arial Unicode MS"/>
        </w:rPr>
        <w:t xml:space="preserve">a U.S. Treasury check or an electronic wire transfer </w:t>
      </w:r>
      <w:r w:rsidRPr="00907E92">
        <w:rPr>
          <w:rFonts w:eastAsia="Arial Unicode MS"/>
        </w:rPr>
        <w:t>(within the next 30</w:t>
      </w:r>
      <w:r w:rsidR="00A670BD">
        <w:rPr>
          <w:rFonts w:eastAsia="Arial Unicode MS"/>
        </w:rPr>
        <w:t>-</w:t>
      </w:r>
      <w:r w:rsidR="00A315BE" w:rsidRPr="00907E92">
        <w:rPr>
          <w:rFonts w:eastAsia="Arial Unicode MS"/>
        </w:rPr>
        <w:t xml:space="preserve"> to </w:t>
      </w:r>
      <w:r w:rsidRPr="00907E92">
        <w:rPr>
          <w:rFonts w:eastAsia="Arial Unicode MS"/>
        </w:rPr>
        <w:t>45</w:t>
      </w:r>
      <w:r w:rsidR="00A315BE" w:rsidRPr="00907E92">
        <w:rPr>
          <w:rFonts w:eastAsia="Arial Unicode MS"/>
        </w:rPr>
        <w:t>-calendar</w:t>
      </w:r>
      <w:r w:rsidRPr="00907E92">
        <w:rPr>
          <w:rFonts w:eastAsia="Arial Unicode MS"/>
        </w:rPr>
        <w:t xml:space="preserve"> days) in the amount of $</w:t>
      </w:r>
      <w:r w:rsidR="0019251D" w:rsidRPr="00907E92">
        <w:rPr>
          <w:rFonts w:eastAsia="Arial Unicode MS"/>
          <w:u w:val="single"/>
        </w:rPr>
        <w:t xml:space="preserve"> amount,</w:t>
      </w:r>
      <w:r w:rsidRPr="00907E92">
        <w:rPr>
          <w:rFonts w:eastAsia="Arial Unicode MS"/>
        </w:rPr>
        <w:t xml:space="preserve"> which is to be applied to the Veteran’s account to reduce the unpaid principal loan balance.  </w:t>
      </w:r>
    </w:p>
    <w:p w:rsidR="00B54018" w:rsidRPr="00907E92" w:rsidRDefault="00B54018" w:rsidP="00B54018">
      <w:pPr>
        <w:rPr>
          <w:rFonts w:eastAsia="Arial Unicode MS"/>
        </w:rPr>
      </w:pPr>
    </w:p>
    <w:p w:rsidR="00B54018" w:rsidRPr="00907E92" w:rsidRDefault="00B54018" w:rsidP="00B54018">
      <w:pPr>
        <w:rPr>
          <w:rFonts w:eastAsia="Arial Unicode MS"/>
        </w:rPr>
      </w:pPr>
      <w:r w:rsidRPr="00907E92">
        <w:rPr>
          <w:rFonts w:eastAsia="Arial Unicode MS"/>
        </w:rPr>
        <w:t>Please provide us with a copy of the loan ledger s</w:t>
      </w:r>
      <w:r w:rsidR="0019251D" w:rsidRPr="00907E92">
        <w:rPr>
          <w:rFonts w:eastAsia="Arial Unicode MS"/>
        </w:rPr>
        <w:t>heet showing application of the</w:t>
      </w:r>
      <w:r w:rsidRPr="00907E92">
        <w:rPr>
          <w:rFonts w:eastAsia="Arial Unicode MS"/>
        </w:rPr>
        <w:t xml:space="preserve"> $</w:t>
      </w:r>
      <w:r w:rsidR="0019251D" w:rsidRPr="00907E92">
        <w:rPr>
          <w:rFonts w:eastAsia="Arial Unicode MS"/>
          <w:u w:val="single"/>
        </w:rPr>
        <w:t xml:space="preserve"> amount</w:t>
      </w:r>
      <w:r w:rsidRPr="00907E92">
        <w:rPr>
          <w:rFonts w:eastAsia="Arial Unicode MS"/>
        </w:rPr>
        <w:t xml:space="preserve"> refund.  Please attach a copy of this letter when you submit the ledger sheet.  This information must be submitted to our office at the address above within</w:t>
      </w:r>
      <w:r w:rsidR="0019251D" w:rsidRPr="00907E92">
        <w:rPr>
          <w:rFonts w:eastAsia="Arial Unicode MS"/>
        </w:rPr>
        <w:t xml:space="preserve"> 30</w:t>
      </w:r>
      <w:r w:rsidR="00A315BE" w:rsidRPr="00907E92">
        <w:rPr>
          <w:rFonts w:eastAsia="Arial Unicode MS"/>
        </w:rPr>
        <w:t>-calendar</w:t>
      </w:r>
      <w:r w:rsidR="0019251D" w:rsidRPr="00907E92">
        <w:rPr>
          <w:rFonts w:eastAsia="Arial Unicode MS"/>
        </w:rPr>
        <w:t xml:space="preserve"> days of the receipt of the t</w:t>
      </w:r>
      <w:r w:rsidRPr="00907E92">
        <w:rPr>
          <w:rFonts w:eastAsia="Arial Unicode MS"/>
        </w:rPr>
        <w:t>reasury check</w:t>
      </w:r>
      <w:r w:rsidR="0019251D" w:rsidRPr="00907E92">
        <w:rPr>
          <w:rFonts w:eastAsia="Arial Unicode MS"/>
        </w:rPr>
        <w:t xml:space="preserve"> or electronic wire transfer</w:t>
      </w:r>
      <w:r w:rsidRPr="00907E92">
        <w:rPr>
          <w:rFonts w:eastAsia="Arial Unicode MS"/>
        </w:rPr>
        <w:t>.</w:t>
      </w:r>
    </w:p>
    <w:p w:rsidR="007841B9" w:rsidRPr="00907E92" w:rsidRDefault="007841B9" w:rsidP="007841B9">
      <w:pPr>
        <w:pStyle w:val="BlockLine"/>
        <w:ind w:left="1728"/>
        <w:rPr>
          <w:rFonts w:eastAsia="Arial Unicode MS"/>
        </w:rPr>
      </w:pPr>
      <w:r w:rsidRPr="00907E92">
        <w:rPr>
          <w:rFonts w:eastAsia="Arial Unicode MS"/>
        </w:rPr>
        <w:t>Continued on next page</w:t>
      </w:r>
    </w:p>
    <w:p w:rsidR="007841B9" w:rsidRPr="00907E92" w:rsidRDefault="007841B9">
      <w:pPr>
        <w:rPr>
          <w:rFonts w:eastAsia="Arial Unicode MS"/>
        </w:rPr>
      </w:pPr>
      <w:r w:rsidRPr="00907E92">
        <w:rPr>
          <w:rFonts w:eastAsia="Arial Unicode MS"/>
        </w:rPr>
        <w:br w:type="page"/>
      </w:r>
    </w:p>
    <w:p w:rsidR="007841B9" w:rsidRPr="00907E92" w:rsidRDefault="007841B9" w:rsidP="007841B9">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4. Sample Letter to Lender Approving</w:t>
      </w:r>
      <w:r w:rsidRPr="00907E92">
        <w:rPr>
          <w:rFonts w:eastAsia="Arial Unicode MS"/>
          <w:noProof/>
        </w:rPr>
        <w:t xml:space="preserve"> Funding Fee Refund</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7841B9" w:rsidRPr="00907E92" w:rsidRDefault="007841B9" w:rsidP="007841B9">
      <w:pPr>
        <w:pStyle w:val="BlockLine"/>
        <w:ind w:left="1728"/>
        <w:rPr>
          <w:rFonts w:eastAsia="Arial Unicode MS"/>
        </w:rPr>
      </w:pPr>
    </w:p>
    <w:p w:rsidR="007841B9" w:rsidRPr="00907E92" w:rsidRDefault="007841B9" w:rsidP="007841B9">
      <w:pPr>
        <w:rPr>
          <w:rFonts w:eastAsia="Arial Unicode MS"/>
          <w:b/>
        </w:rPr>
      </w:pPr>
      <w:r w:rsidRPr="00907E92">
        <w:rPr>
          <w:rFonts w:eastAsia="Arial Unicode MS"/>
          <w:b/>
        </w:rPr>
        <w:t>If You Have Any Questions</w:t>
      </w:r>
    </w:p>
    <w:p w:rsidR="007841B9" w:rsidRPr="00907E92" w:rsidRDefault="007841B9" w:rsidP="007841B9">
      <w:pPr>
        <w:rPr>
          <w:rFonts w:eastAsia="Arial Unicode MS"/>
          <w:b/>
        </w:rPr>
      </w:pPr>
    </w:p>
    <w:p w:rsidR="007841B9" w:rsidRPr="00907E92" w:rsidRDefault="007841B9" w:rsidP="007841B9">
      <w:pPr>
        <w:rPr>
          <w:rFonts w:eastAsia="Arial Unicode MS"/>
        </w:rPr>
      </w:pPr>
      <w:r w:rsidRPr="00907E92">
        <w:rPr>
          <w:rFonts w:eastAsia="Arial Unicode MS"/>
        </w:rPr>
        <w:t>Thank you for your prompt attention to this matter.  If you have additional questions, contact _________ at 1-xxx-xxx-xxxx, or by e-mail at (insert e-mail address).</w:t>
      </w:r>
    </w:p>
    <w:p w:rsidR="007841B9" w:rsidRPr="00907E92" w:rsidRDefault="007841B9" w:rsidP="007841B9">
      <w:pPr>
        <w:rPr>
          <w:rFonts w:eastAsia="Arial Unicode MS"/>
        </w:rPr>
      </w:pPr>
    </w:p>
    <w:p w:rsidR="007841B9" w:rsidRPr="00907E92" w:rsidRDefault="007841B9" w:rsidP="007841B9">
      <w:pPr>
        <w:rPr>
          <w:rFonts w:eastAsia="Arial Unicode MS"/>
        </w:rPr>
      </w:pPr>
      <w:r w:rsidRPr="00907E92">
        <w:rPr>
          <w:rFonts w:eastAsia="Arial Unicode MS"/>
        </w:rPr>
        <w:t>Sincerely,</w:t>
      </w:r>
    </w:p>
    <w:p w:rsidR="007841B9" w:rsidRPr="00907E92" w:rsidRDefault="007841B9" w:rsidP="007841B9">
      <w:pPr>
        <w:rPr>
          <w:rFonts w:eastAsia="Arial Unicode MS"/>
        </w:rPr>
      </w:pPr>
    </w:p>
    <w:p w:rsidR="007841B9" w:rsidRPr="00907E92" w:rsidRDefault="007841B9" w:rsidP="007841B9">
      <w:pPr>
        <w:rPr>
          <w:rFonts w:eastAsia="Arial Unicode MS"/>
        </w:rPr>
      </w:pPr>
    </w:p>
    <w:p w:rsidR="007841B9" w:rsidRPr="00907E92" w:rsidRDefault="007841B9" w:rsidP="007841B9">
      <w:pPr>
        <w:rPr>
          <w:rFonts w:eastAsia="Arial Unicode MS"/>
        </w:rPr>
      </w:pPr>
    </w:p>
    <w:p w:rsidR="007841B9" w:rsidRPr="00907E92" w:rsidRDefault="007841B9" w:rsidP="007841B9">
      <w:pPr>
        <w:rPr>
          <w:rFonts w:eastAsia="Arial Unicode MS"/>
        </w:rPr>
      </w:pPr>
      <w:r w:rsidRPr="00907E92">
        <w:rPr>
          <w:rFonts w:eastAsia="Arial Unicode MS"/>
        </w:rPr>
        <w:t>Loan Production Officer</w:t>
      </w:r>
    </w:p>
    <w:p w:rsidR="007841B9" w:rsidRPr="00907E92" w:rsidRDefault="007841B9" w:rsidP="007841B9">
      <w:pPr>
        <w:rPr>
          <w:rFonts w:eastAsia="Arial Unicode MS"/>
        </w:rPr>
      </w:pPr>
    </w:p>
    <w:p w:rsidR="00E05C94" w:rsidRPr="00907E92" w:rsidRDefault="00E05C94" w:rsidP="007841B9">
      <w:pPr>
        <w:rPr>
          <w:rFonts w:eastAsia="Arial Unicode MS"/>
        </w:rPr>
      </w:pPr>
    </w:p>
    <w:p w:rsidR="00E05C94" w:rsidRPr="00907E92" w:rsidRDefault="00E05C94" w:rsidP="007841B9">
      <w:pPr>
        <w:rPr>
          <w:rFonts w:eastAsia="Arial Unicode MS"/>
        </w:rPr>
      </w:pPr>
      <w:r w:rsidRPr="00907E92">
        <w:rPr>
          <w:rFonts w:eastAsia="Arial Unicode MS"/>
        </w:rPr>
        <w:t>Cc:  [Veteran Name]</w:t>
      </w:r>
    </w:p>
    <w:p w:rsidR="002F5FC8" w:rsidRPr="00907E92" w:rsidRDefault="002F5FC8" w:rsidP="002F5FC8">
      <w:pPr>
        <w:pStyle w:val="BlockLine"/>
        <w:ind w:left="1728"/>
        <w:rPr>
          <w:rFonts w:eastAsia="Arial Unicode MS"/>
        </w:rPr>
      </w:pPr>
    </w:p>
    <w:p w:rsidR="002F5FC8" w:rsidRPr="00907E92" w:rsidRDefault="002F5FC8" w:rsidP="002F5FC8">
      <w:pPr>
        <w:rPr>
          <w:rFonts w:eastAsia="Arial Unicode MS"/>
        </w:rPr>
      </w:pPr>
      <w:r w:rsidRPr="00907E92">
        <w:rPr>
          <w:rFonts w:eastAsia="Arial Unicode MS"/>
        </w:rPr>
        <w:br w:type="page"/>
      </w:r>
    </w:p>
    <w:p w:rsidR="002F5FC8" w:rsidRPr="00907E92" w:rsidRDefault="002F5FC8" w:rsidP="002F5FC8">
      <w:pPr>
        <w:pStyle w:val="Heading4"/>
        <w:rPr>
          <w:rFonts w:eastAsia="Arial Unicode MS"/>
        </w:rPr>
      </w:pPr>
      <w:bookmarkStart w:id="50" w:name="_fs_a5pFHdQftkUqXsI9UhohRuA"/>
      <w:r w:rsidRPr="00907E92">
        <w:rPr>
          <w:rFonts w:eastAsia="Arial Unicode MS"/>
        </w:rPr>
        <w:lastRenderedPageBreak/>
        <w:t xml:space="preserve">5. Sample </w:t>
      </w:r>
      <w:r w:rsidR="00774F6A" w:rsidRPr="00907E92">
        <w:t>Letter to Veteran Denying Funding Fee Refund</w:t>
      </w:r>
    </w:p>
    <w:bookmarkEnd w:id="50"/>
    <w:p w:rsidR="00FD088F" w:rsidRPr="00907E92" w:rsidRDefault="00FD088F" w:rsidP="00FD088F">
      <w:pPr>
        <w:pStyle w:val="BlockLine"/>
        <w:numPr>
          <w:ilvl w:val="0"/>
          <w:numId w:val="46"/>
        </w:numPr>
      </w:pPr>
    </w:p>
    <w:tbl>
      <w:tblPr>
        <w:tblW w:w="9500" w:type="dxa"/>
        <w:tblLayout w:type="fixed"/>
        <w:tblLook w:val="0000" w:firstRow="0" w:lastRow="0" w:firstColumn="0" w:lastColumn="0" w:noHBand="0" w:noVBand="0"/>
      </w:tblPr>
      <w:tblGrid>
        <w:gridCol w:w="1728"/>
        <w:gridCol w:w="7772"/>
      </w:tblGrid>
      <w:tr w:rsidR="00FD088F" w:rsidRPr="00907E92" w:rsidTr="000A7229">
        <w:tc>
          <w:tcPr>
            <w:tcW w:w="1728" w:type="dxa"/>
            <w:shd w:val="clear" w:color="auto" w:fill="auto"/>
          </w:tcPr>
          <w:p w:rsidR="00FD088F" w:rsidRPr="00907E92" w:rsidRDefault="00FD088F" w:rsidP="000A7229">
            <w:pPr>
              <w:pStyle w:val="Heading5"/>
            </w:pPr>
            <w:r w:rsidRPr="00907E92">
              <w:t>Change Date</w:t>
            </w:r>
          </w:p>
        </w:tc>
        <w:tc>
          <w:tcPr>
            <w:tcW w:w="7772" w:type="dxa"/>
            <w:shd w:val="clear" w:color="auto" w:fill="auto"/>
          </w:tcPr>
          <w:p w:rsidR="00FD088F" w:rsidRPr="00907E92" w:rsidRDefault="00796E19" w:rsidP="000A7229">
            <w:pPr>
              <w:pStyle w:val="BlockText"/>
            </w:pPr>
            <w:r>
              <w:t>May 23, 2017</w:t>
            </w:r>
            <w:r w:rsidR="00FD088F" w:rsidRPr="00907E92">
              <w:t>, Change 5</w:t>
            </w:r>
          </w:p>
          <w:p w:rsidR="00FD088F" w:rsidRPr="00907E92" w:rsidRDefault="00FD088F" w:rsidP="000A7229">
            <w:pPr>
              <w:pStyle w:val="BlockText"/>
            </w:pPr>
            <w:r>
              <w:t xml:space="preserve">•  </w:t>
            </w:r>
            <w:r w:rsidRPr="00907E92">
              <w:t xml:space="preserve">The M26-1 was edited in its entirety. </w:t>
            </w:r>
          </w:p>
        </w:tc>
      </w:tr>
    </w:tbl>
    <w:p w:rsidR="00385008" w:rsidRPr="00907E92" w:rsidRDefault="00385008" w:rsidP="00385008">
      <w:pPr>
        <w:pStyle w:val="BlockLine"/>
        <w:ind w:left="1728"/>
        <w:rPr>
          <w:rFonts w:eastAsia="Arial Unicode MS"/>
        </w:rPr>
      </w:pPr>
    </w:p>
    <w:p w:rsidR="00385008" w:rsidRPr="00907E92" w:rsidRDefault="00385008" w:rsidP="00385008">
      <w:pPr>
        <w:rPr>
          <w:rFonts w:eastAsia="Arial Unicode MS"/>
        </w:rPr>
      </w:pPr>
    </w:p>
    <w:p w:rsidR="00385008" w:rsidRPr="00907E92" w:rsidRDefault="00385008" w:rsidP="00385008">
      <w:pPr>
        <w:rPr>
          <w:rFonts w:eastAsia="Arial Unicode MS"/>
        </w:rPr>
      </w:pPr>
      <w:r w:rsidRPr="00907E92">
        <w:rPr>
          <w:rFonts w:eastAsia="Arial Unicode MS"/>
        </w:rPr>
        <w:t>Date</w:t>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 xml:space="preserve">In Reply Refer To:  </w:t>
      </w:r>
      <w:r w:rsidRPr="00907E92">
        <w:rPr>
          <w:rFonts w:eastAsia="Arial Unicode MS"/>
          <w:u w:val="single"/>
        </w:rPr>
        <w:t xml:space="preserve">Mail Routing Code </w:t>
      </w:r>
    </w:p>
    <w:p w:rsidR="00385008" w:rsidRPr="00907E92" w:rsidRDefault="00385008" w:rsidP="00385008">
      <w:pPr>
        <w:rPr>
          <w:rFonts w:eastAsia="Arial Unicode MS"/>
          <w:u w:val="single"/>
        </w:rPr>
      </w:pP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VA Loan #</w:t>
      </w:r>
      <w:r w:rsidRPr="00907E92">
        <w:rPr>
          <w:rFonts w:eastAsia="Arial Unicode MS"/>
          <w:u w:val="single"/>
        </w:rPr>
        <w:t>XX-XX-X-XXXXXXX</w:t>
      </w:r>
    </w:p>
    <w:p w:rsidR="00385008" w:rsidRPr="00907E92" w:rsidRDefault="00385008" w:rsidP="00385008">
      <w:pPr>
        <w:rPr>
          <w:rFonts w:eastAsia="Arial Unicode MS"/>
          <w:u w:val="single"/>
        </w:rPr>
      </w:pP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Lender Loan #</w:t>
      </w:r>
      <w:r w:rsidRPr="00907E92">
        <w:rPr>
          <w:rFonts w:eastAsia="Arial Unicode MS"/>
          <w:u w:val="single"/>
        </w:rPr>
        <w:t xml:space="preserve"> XXXXXXX</w:t>
      </w:r>
    </w:p>
    <w:p w:rsidR="00385008" w:rsidRPr="00907E92" w:rsidRDefault="00385008" w:rsidP="00385008">
      <w:pPr>
        <w:rPr>
          <w:rFonts w:eastAsia="Arial Unicode MS"/>
        </w:rPr>
      </w:pPr>
    </w:p>
    <w:p w:rsidR="00385008" w:rsidRPr="00907E92" w:rsidRDefault="00385008" w:rsidP="00385008">
      <w:pPr>
        <w:rPr>
          <w:rFonts w:eastAsia="Arial Unicode MS"/>
        </w:rPr>
      </w:pPr>
    </w:p>
    <w:p w:rsidR="00385008" w:rsidRPr="00907E92" w:rsidRDefault="00385008" w:rsidP="00385008">
      <w:pPr>
        <w:ind w:right="-432"/>
        <w:rPr>
          <w:color w:val="000000"/>
        </w:rPr>
      </w:pPr>
      <w:r w:rsidRPr="00907E92">
        <w:rPr>
          <w:color w:val="000000"/>
        </w:rPr>
        <w:t>Name</w:t>
      </w:r>
    </w:p>
    <w:p w:rsidR="00385008" w:rsidRPr="00907E92" w:rsidRDefault="00385008" w:rsidP="00385008">
      <w:pPr>
        <w:ind w:right="-432"/>
        <w:rPr>
          <w:color w:val="000000"/>
        </w:rPr>
      </w:pPr>
      <w:r w:rsidRPr="00907E92">
        <w:rPr>
          <w:color w:val="000000"/>
        </w:rPr>
        <w:t>Address</w:t>
      </w:r>
    </w:p>
    <w:p w:rsidR="00385008" w:rsidRPr="00907E92" w:rsidRDefault="00385008" w:rsidP="00385008">
      <w:pPr>
        <w:rPr>
          <w:rFonts w:eastAsia="Arial Unicode MS"/>
        </w:rPr>
      </w:pPr>
    </w:p>
    <w:p w:rsidR="00385008" w:rsidRPr="00907E92" w:rsidRDefault="00A670BD" w:rsidP="00385008">
      <w:pPr>
        <w:ind w:right="-432"/>
      </w:pPr>
      <w:r>
        <w:t>Dear Mr./Ms. l</w:t>
      </w:r>
      <w:r w:rsidR="00385008" w:rsidRPr="00907E92">
        <w:t>ast name:</w:t>
      </w:r>
    </w:p>
    <w:p w:rsidR="00385008" w:rsidRPr="00907E92" w:rsidRDefault="00385008" w:rsidP="00385008">
      <w:pPr>
        <w:rPr>
          <w:rFonts w:eastAsia="Arial Unicode MS"/>
        </w:rPr>
      </w:pPr>
    </w:p>
    <w:p w:rsidR="00CD7785" w:rsidRPr="00907E92" w:rsidRDefault="00385008" w:rsidP="00CD7785">
      <w:pPr>
        <w:rPr>
          <w:rFonts w:eastAsia="Arial Unicode MS"/>
        </w:rPr>
      </w:pPr>
      <w:r w:rsidRPr="00907E92">
        <w:rPr>
          <w:rFonts w:eastAsia="Arial Unicode MS"/>
        </w:rPr>
        <w:t xml:space="preserve">We have received your request for a refund of the funding fee on the above-referenced loan, which closed on </w:t>
      </w:r>
      <w:r w:rsidRPr="00907E92">
        <w:rPr>
          <w:rFonts w:eastAsia="Arial Unicode MS"/>
          <w:u w:val="single"/>
        </w:rPr>
        <w:t>insert date</w:t>
      </w:r>
      <w:r w:rsidRPr="00907E92">
        <w:rPr>
          <w:rFonts w:eastAsia="Arial Unicode MS"/>
        </w:rPr>
        <w:t>.</w:t>
      </w:r>
      <w:r w:rsidR="00CD7785" w:rsidRPr="00907E92">
        <w:rPr>
          <w:rFonts w:eastAsia="Arial Unicode MS"/>
        </w:rPr>
        <w:t xml:space="preserve">  </w:t>
      </w:r>
    </w:p>
    <w:p w:rsidR="00CD7785" w:rsidRPr="00907E92" w:rsidRDefault="00CD7785" w:rsidP="00CD7785">
      <w:pPr>
        <w:rPr>
          <w:rFonts w:eastAsia="Arial Unicode MS"/>
        </w:rPr>
      </w:pPr>
    </w:p>
    <w:p w:rsidR="00CD7785" w:rsidRPr="00907E92" w:rsidRDefault="00CD7785" w:rsidP="00CD7785">
      <w:pPr>
        <w:rPr>
          <w:rFonts w:eastAsia="Arial Unicode MS"/>
        </w:rPr>
      </w:pPr>
      <w:r w:rsidRPr="00907E92">
        <w:rPr>
          <w:rFonts w:eastAsia="Arial Unicode MS"/>
        </w:rPr>
        <w:t xml:space="preserve">Any </w:t>
      </w:r>
      <w:r w:rsidR="008265C4" w:rsidRPr="00907E92">
        <w:rPr>
          <w:rFonts w:eastAsia="Arial Unicode MS"/>
        </w:rPr>
        <w:t xml:space="preserve">Veteran in receipt of </w:t>
      </w:r>
      <w:r w:rsidRPr="00907E92">
        <w:rPr>
          <w:rFonts w:eastAsia="Arial Unicode MS"/>
        </w:rPr>
        <w:t xml:space="preserve">service-connected disability compensation at the time of the loan closing is exempt from payment of the funding fee (38 U.S.C. 3729(c)).  The effective date of the service-connected disability compensation award must be prior to the date of loan closing to be eligible for a refund of the funding fee.  </w:t>
      </w:r>
    </w:p>
    <w:p w:rsidR="00CD7785" w:rsidRPr="00907E92" w:rsidRDefault="00CD7785" w:rsidP="00CD7785">
      <w:pPr>
        <w:rPr>
          <w:rFonts w:eastAsia="Arial Unicode MS"/>
        </w:rPr>
      </w:pPr>
    </w:p>
    <w:p w:rsidR="00385008" w:rsidRPr="00907E92" w:rsidRDefault="00CD7785" w:rsidP="00012E94">
      <w:pPr>
        <w:rPr>
          <w:rFonts w:eastAsia="Arial Unicode MS"/>
        </w:rPr>
      </w:pPr>
      <w:r w:rsidRPr="00907E92">
        <w:rPr>
          <w:rFonts w:eastAsia="Arial Unicode MS"/>
        </w:rPr>
        <w:t xml:space="preserve">Additionally, </w:t>
      </w:r>
      <w:r w:rsidR="00012E94" w:rsidRPr="00907E92">
        <w:rPr>
          <w:rFonts w:eastAsia="Arial Unicode MS"/>
        </w:rPr>
        <w:t>effective October 15, 2010, The Veterans Benefits Act of 2010</w:t>
      </w:r>
      <w:r w:rsidR="00A670BD">
        <w:rPr>
          <w:rFonts w:eastAsia="Arial Unicode MS"/>
        </w:rPr>
        <w:t>,</w:t>
      </w:r>
      <w:r w:rsidR="00012E94" w:rsidRPr="00907E92">
        <w:rPr>
          <w:rFonts w:eastAsia="Arial Unicode MS"/>
        </w:rPr>
        <w:t xml:space="preserve"> extends funding fee exemption to those individuals who were in receipt of compensation, but, either because they re</w:t>
      </w:r>
      <w:r w:rsidR="00A670BD">
        <w:rPr>
          <w:rFonts w:eastAsia="Arial Unicode MS"/>
        </w:rPr>
        <w:t>-</w:t>
      </w:r>
      <w:r w:rsidR="00012E94" w:rsidRPr="00907E92">
        <w:rPr>
          <w:rFonts w:eastAsia="Arial Unicode MS"/>
        </w:rPr>
        <w:t>enli</w:t>
      </w:r>
      <w:r w:rsidR="00A670BD">
        <w:rPr>
          <w:rFonts w:eastAsia="Arial Unicode MS"/>
        </w:rPr>
        <w:t>sted or were recalled to active-</w:t>
      </w:r>
      <w:r w:rsidR="00012E94" w:rsidRPr="00907E92">
        <w:rPr>
          <w:rFonts w:eastAsia="Arial Unicode MS"/>
        </w:rPr>
        <w:t>duty, a</w:t>
      </w:r>
      <w:r w:rsidR="00A670BD">
        <w:rPr>
          <w:rFonts w:eastAsia="Arial Unicode MS"/>
        </w:rPr>
        <w:t>re receiving active</w:t>
      </w:r>
      <w:r w:rsidR="00DF4FAA">
        <w:rPr>
          <w:rFonts w:eastAsia="Arial Unicode MS"/>
        </w:rPr>
        <w:t>-</w:t>
      </w:r>
      <w:r w:rsidR="00A670BD">
        <w:rPr>
          <w:rFonts w:eastAsia="Arial Unicode MS"/>
        </w:rPr>
        <w:t>duty pay in-lieu-</w:t>
      </w:r>
      <w:r w:rsidR="00012E94" w:rsidRPr="00907E92">
        <w:rPr>
          <w:rFonts w:eastAsia="Arial Unicode MS"/>
        </w:rPr>
        <w:t>of compensation</w:t>
      </w:r>
      <w:r w:rsidRPr="00907E92">
        <w:rPr>
          <w:rFonts w:eastAsia="Arial Unicode MS"/>
        </w:rPr>
        <w:t xml:space="preserve">. </w:t>
      </w:r>
    </w:p>
    <w:p w:rsidR="00385008" w:rsidRPr="00907E92" w:rsidRDefault="00385008" w:rsidP="00385008">
      <w:pPr>
        <w:rPr>
          <w:rFonts w:eastAsia="Arial Unicode MS"/>
        </w:rPr>
      </w:pPr>
    </w:p>
    <w:p w:rsidR="00385008" w:rsidRPr="00907E92" w:rsidRDefault="00385008" w:rsidP="00385008">
      <w:pPr>
        <w:rPr>
          <w:rFonts w:cs="Arial"/>
          <w:b/>
        </w:rPr>
      </w:pPr>
      <w:r w:rsidRPr="00907E92">
        <w:rPr>
          <w:rFonts w:cs="Arial"/>
          <w:b/>
        </w:rPr>
        <w:t>What We Found</w:t>
      </w:r>
    </w:p>
    <w:p w:rsidR="00774F6A" w:rsidRPr="00907E92" w:rsidRDefault="00774F6A" w:rsidP="00774F6A">
      <w:pPr>
        <w:rPr>
          <w:rFonts w:eastAsia="Arial Unicode MS"/>
        </w:rPr>
      </w:pPr>
    </w:p>
    <w:p w:rsidR="00774F6A" w:rsidRPr="00907E92" w:rsidRDefault="008265C4" w:rsidP="00774F6A">
      <w:pPr>
        <w:rPr>
          <w:rFonts w:eastAsia="Arial Unicode MS"/>
        </w:rPr>
      </w:pPr>
      <w:r w:rsidRPr="00907E92">
        <w:rPr>
          <w:rFonts w:eastAsia="Arial Unicode MS"/>
        </w:rPr>
        <w:t>After careful review</w:t>
      </w:r>
      <w:r w:rsidR="00A670BD">
        <w:rPr>
          <w:rFonts w:eastAsia="Arial Unicode MS"/>
        </w:rPr>
        <w:t>,</w:t>
      </w:r>
      <w:r w:rsidRPr="00907E92">
        <w:rPr>
          <w:rFonts w:eastAsia="Arial Unicode MS"/>
        </w:rPr>
        <w:t xml:space="preserve"> we are unable to authorize a refund of the funding fee.  You filed your claim for VA service-connected disability benefits on </w:t>
      </w:r>
      <w:r w:rsidR="0066055A" w:rsidRPr="00907E92">
        <w:rPr>
          <w:rFonts w:eastAsia="Arial Unicode MS"/>
          <w:u w:val="single"/>
        </w:rPr>
        <w:t>insert date</w:t>
      </w:r>
      <w:r w:rsidRPr="00907E92">
        <w:rPr>
          <w:rFonts w:eastAsia="Arial Unicode MS"/>
        </w:rPr>
        <w:t xml:space="preserve">.  The effective date of your award was </w:t>
      </w:r>
      <w:r w:rsidR="0066055A" w:rsidRPr="00907E92">
        <w:rPr>
          <w:rFonts w:eastAsia="Arial Unicode MS"/>
          <w:u w:val="single"/>
        </w:rPr>
        <w:t>insert date</w:t>
      </w:r>
      <w:r w:rsidRPr="00907E92">
        <w:rPr>
          <w:rFonts w:eastAsia="Arial Unicode MS"/>
        </w:rPr>
        <w:t xml:space="preserve">.  The loan closed on </w:t>
      </w:r>
      <w:r w:rsidR="0066055A" w:rsidRPr="00907E92">
        <w:rPr>
          <w:rFonts w:eastAsia="Arial Unicode MS"/>
          <w:u w:val="single"/>
        </w:rPr>
        <w:t>insert date</w:t>
      </w:r>
      <w:r w:rsidRPr="00907E92">
        <w:rPr>
          <w:rFonts w:eastAsia="Arial Unicode MS"/>
        </w:rPr>
        <w:t xml:space="preserve">.  </w:t>
      </w:r>
      <w:r w:rsidR="009A2E1E" w:rsidRPr="00907E92">
        <w:rPr>
          <w:rFonts w:eastAsia="Arial Unicode MS"/>
        </w:rPr>
        <w:t>Unfortunately, the effective date of your VA disability award was after your closing date of the above-referenced loan.</w:t>
      </w:r>
      <w:r w:rsidR="0066055A" w:rsidRPr="00907E92">
        <w:rPr>
          <w:rFonts w:eastAsia="Arial Unicode MS"/>
        </w:rPr>
        <w:t xml:space="preserve"> </w:t>
      </w:r>
      <w:r w:rsidR="009A2E1E" w:rsidRPr="00907E92">
        <w:rPr>
          <w:rFonts w:eastAsia="Arial Unicode MS"/>
        </w:rPr>
        <w:t xml:space="preserve"> Therefore, </w:t>
      </w:r>
      <w:r w:rsidRPr="00907E92">
        <w:rPr>
          <w:rFonts w:eastAsia="Arial Unicode MS"/>
        </w:rPr>
        <w:t>we are unable to approve the refund request</w:t>
      </w:r>
      <w:r w:rsidR="009A2E1E" w:rsidRPr="00907E92">
        <w:rPr>
          <w:rFonts w:eastAsia="Arial Unicode MS"/>
        </w:rPr>
        <w:t>.</w:t>
      </w:r>
    </w:p>
    <w:p w:rsidR="008265C4" w:rsidRPr="00907E92" w:rsidRDefault="00865F31" w:rsidP="00865F31">
      <w:pPr>
        <w:pStyle w:val="BlockLine"/>
        <w:ind w:left="1728"/>
        <w:rPr>
          <w:rFonts w:eastAsia="Arial Unicode MS"/>
        </w:rPr>
      </w:pPr>
      <w:r w:rsidRPr="00907E92">
        <w:rPr>
          <w:rFonts w:eastAsia="Arial Unicode MS"/>
        </w:rPr>
        <w:t>Continued on next page</w:t>
      </w:r>
    </w:p>
    <w:p w:rsidR="00865F31" w:rsidRPr="00907E92" w:rsidRDefault="00865F31">
      <w:pPr>
        <w:rPr>
          <w:rFonts w:eastAsia="Arial Unicode MS"/>
        </w:rPr>
      </w:pPr>
      <w:r w:rsidRPr="00907E92">
        <w:rPr>
          <w:rFonts w:eastAsia="Arial Unicode MS"/>
        </w:rPr>
        <w:br w:type="page"/>
      </w:r>
    </w:p>
    <w:p w:rsidR="00865F31" w:rsidRPr="00907E92" w:rsidRDefault="00865F31" w:rsidP="00865F31">
      <w:pPr>
        <w:pStyle w:val="MapTitleContinued"/>
        <w:rPr>
          <w:rFonts w:eastAsia="Arial Unicode MS"/>
          <w:b w:val="0"/>
          <w:sz w:val="24"/>
        </w:rPr>
      </w:pPr>
      <w:r w:rsidRPr="00907E92">
        <w:rPr>
          <w:rFonts w:eastAsia="Arial Unicode MS"/>
        </w:rPr>
        <w:lastRenderedPageBreak/>
        <w:fldChar w:fldCharType="begin"/>
      </w:r>
      <w:r w:rsidRPr="00907E92">
        <w:rPr>
          <w:rFonts w:eastAsia="Arial Unicode MS"/>
        </w:rPr>
        <w:instrText xml:space="preserve">STYLEREF  "Map Title"  \* MERGEFORMAT </w:instrText>
      </w:r>
      <w:r w:rsidRPr="00907E92">
        <w:rPr>
          <w:rFonts w:eastAsia="Arial Unicode MS"/>
        </w:rPr>
        <w:fldChar w:fldCharType="separate"/>
      </w:r>
      <w:r w:rsidRPr="00907E92">
        <w:rPr>
          <w:rFonts w:eastAsia="Arial Unicode MS"/>
          <w:bCs/>
          <w:noProof/>
        </w:rPr>
        <w:t>5. Sample Letter to Veteran Denying</w:t>
      </w:r>
      <w:r w:rsidRPr="00907E92">
        <w:rPr>
          <w:rFonts w:eastAsia="Arial Unicode MS"/>
          <w:noProof/>
        </w:rPr>
        <w:t xml:space="preserve"> Funding Fee Refund</w:t>
      </w:r>
      <w:r w:rsidRPr="00907E92">
        <w:rPr>
          <w:rFonts w:eastAsia="Arial Unicode MS"/>
        </w:rPr>
        <w:fldChar w:fldCharType="end"/>
      </w:r>
      <w:r w:rsidRPr="00907E92">
        <w:rPr>
          <w:rFonts w:eastAsia="Arial Unicode MS"/>
          <w:sz w:val="24"/>
        </w:rPr>
        <w:t xml:space="preserve">, </w:t>
      </w:r>
      <w:r w:rsidRPr="00907E92">
        <w:rPr>
          <w:rFonts w:eastAsia="Arial Unicode MS"/>
          <w:b w:val="0"/>
          <w:sz w:val="24"/>
        </w:rPr>
        <w:t>Continued</w:t>
      </w:r>
    </w:p>
    <w:p w:rsidR="00865F31" w:rsidRPr="00907E92" w:rsidRDefault="00865F31" w:rsidP="00865F31">
      <w:pPr>
        <w:pStyle w:val="BlockLine"/>
        <w:ind w:left="1728"/>
        <w:rPr>
          <w:rFonts w:eastAsia="Arial Unicode MS"/>
        </w:rPr>
      </w:pPr>
    </w:p>
    <w:p w:rsidR="008265C4" w:rsidRPr="00907E92" w:rsidRDefault="00012E94" w:rsidP="00774F6A">
      <w:pPr>
        <w:rPr>
          <w:rFonts w:eastAsia="Arial Unicode MS"/>
          <w:b/>
        </w:rPr>
      </w:pPr>
      <w:r w:rsidRPr="00907E92">
        <w:rPr>
          <w:rFonts w:eastAsia="Arial Unicode MS"/>
          <w:b/>
        </w:rPr>
        <w:t>If You Have Questions</w:t>
      </w:r>
    </w:p>
    <w:p w:rsidR="00012E94" w:rsidRPr="00907E92" w:rsidRDefault="00012E94" w:rsidP="00774F6A">
      <w:pPr>
        <w:rPr>
          <w:rFonts w:eastAsia="Arial Unicode MS"/>
        </w:rPr>
      </w:pPr>
    </w:p>
    <w:p w:rsidR="00012E94" w:rsidRPr="00907E92" w:rsidRDefault="00012E94" w:rsidP="00012E94">
      <w:pPr>
        <w:rPr>
          <w:rFonts w:eastAsia="Arial Unicode MS"/>
        </w:rPr>
      </w:pPr>
      <w:r w:rsidRPr="00907E92">
        <w:rPr>
          <w:rFonts w:eastAsia="Arial Unicode MS"/>
        </w:rPr>
        <w:t>If you have additional questions, contact _________ at 1-xxx-xxx-xxxx, or by e-mail at (insert e-mail address).</w:t>
      </w:r>
    </w:p>
    <w:p w:rsidR="00012E94" w:rsidRPr="00907E92" w:rsidRDefault="00012E94" w:rsidP="00012E94">
      <w:pPr>
        <w:rPr>
          <w:rFonts w:eastAsia="Arial Unicode MS"/>
        </w:rPr>
      </w:pPr>
    </w:p>
    <w:p w:rsidR="00012E94" w:rsidRPr="00907E92" w:rsidRDefault="00012E94" w:rsidP="00012E94">
      <w:pPr>
        <w:rPr>
          <w:rFonts w:eastAsia="Arial Unicode MS"/>
        </w:rPr>
      </w:pPr>
      <w:r w:rsidRPr="00907E92">
        <w:rPr>
          <w:rFonts w:eastAsia="Arial Unicode MS"/>
        </w:rPr>
        <w:t>Sincerely,</w:t>
      </w:r>
    </w:p>
    <w:p w:rsidR="00012E94" w:rsidRPr="00907E92" w:rsidRDefault="00012E94" w:rsidP="00012E94">
      <w:pPr>
        <w:rPr>
          <w:rFonts w:eastAsia="Arial Unicode MS"/>
        </w:rPr>
      </w:pPr>
    </w:p>
    <w:p w:rsidR="00012E94" w:rsidRPr="00907E92" w:rsidRDefault="00012E94" w:rsidP="00012E94">
      <w:pPr>
        <w:rPr>
          <w:rFonts w:eastAsia="Arial Unicode MS"/>
        </w:rPr>
      </w:pPr>
    </w:p>
    <w:p w:rsidR="00012E94" w:rsidRPr="00907E92" w:rsidRDefault="00012E94" w:rsidP="00012E94">
      <w:pPr>
        <w:rPr>
          <w:rFonts w:eastAsia="Arial Unicode MS"/>
        </w:rPr>
      </w:pPr>
    </w:p>
    <w:p w:rsidR="00012E94" w:rsidRPr="00907E92" w:rsidRDefault="00012E94" w:rsidP="00012E94">
      <w:pPr>
        <w:rPr>
          <w:rFonts w:eastAsia="Arial Unicode MS"/>
        </w:rPr>
      </w:pPr>
      <w:r w:rsidRPr="00907E92">
        <w:rPr>
          <w:rFonts w:eastAsia="Arial Unicode MS"/>
        </w:rPr>
        <w:t>Loan Production Officer</w:t>
      </w:r>
    </w:p>
    <w:p w:rsidR="00012E94" w:rsidRPr="00907E92" w:rsidRDefault="00012E94" w:rsidP="00012E94">
      <w:pPr>
        <w:rPr>
          <w:rFonts w:eastAsia="Arial Unicode MS"/>
        </w:rPr>
      </w:pPr>
    </w:p>
    <w:p w:rsidR="00012E94" w:rsidRPr="00907E92" w:rsidRDefault="00012E94" w:rsidP="00012E94">
      <w:pPr>
        <w:rPr>
          <w:rFonts w:eastAsia="Arial Unicode MS"/>
        </w:rPr>
      </w:pPr>
      <w:r w:rsidRPr="00907E92">
        <w:rPr>
          <w:rFonts w:eastAsia="Arial Unicode MS"/>
        </w:rPr>
        <w:t xml:space="preserve">Encl.: </w:t>
      </w:r>
      <w:r w:rsidR="00865F31" w:rsidRPr="00907E92">
        <w:rPr>
          <w:rFonts w:eastAsia="Arial Unicode MS"/>
        </w:rPr>
        <w:t>VA Form 4107</w:t>
      </w:r>
    </w:p>
    <w:p w:rsidR="00865F31" w:rsidRPr="00907E92" w:rsidRDefault="00865F31" w:rsidP="00865F31">
      <w:pPr>
        <w:pStyle w:val="BlockLine"/>
        <w:ind w:left="1728"/>
        <w:rPr>
          <w:rFonts w:eastAsia="Arial Unicode MS"/>
        </w:rPr>
      </w:pPr>
    </w:p>
    <w:p w:rsidR="00865F31" w:rsidRPr="00907E92" w:rsidRDefault="00865F31" w:rsidP="00865F31">
      <w:pPr>
        <w:rPr>
          <w:rFonts w:eastAsia="Arial Unicode MS"/>
        </w:rPr>
      </w:pPr>
      <w:r w:rsidRPr="00907E92">
        <w:rPr>
          <w:rFonts w:eastAsia="Arial Unicode MS"/>
        </w:rPr>
        <w:br w:type="page"/>
      </w:r>
    </w:p>
    <w:p w:rsidR="00865F31" w:rsidRPr="00907E92" w:rsidRDefault="00865F31" w:rsidP="00865F31">
      <w:pPr>
        <w:pStyle w:val="Heading4"/>
        <w:rPr>
          <w:rFonts w:eastAsia="Arial Unicode MS"/>
        </w:rPr>
      </w:pPr>
      <w:bookmarkStart w:id="51" w:name="_fs_a7PCuOwPFBU2go1Li0n4TnA"/>
      <w:r w:rsidRPr="00907E92">
        <w:rPr>
          <w:rFonts w:eastAsia="Arial Unicode MS"/>
        </w:rPr>
        <w:lastRenderedPageBreak/>
        <w:t xml:space="preserve">6. Sample </w:t>
      </w:r>
      <w:r w:rsidRPr="00907E92">
        <w:t>Letter to Lender Denying Funding Fee Refund</w:t>
      </w:r>
    </w:p>
    <w:bookmarkEnd w:id="51"/>
    <w:p w:rsidR="00FD088F" w:rsidRPr="00907E92" w:rsidRDefault="00FD088F" w:rsidP="00FD088F">
      <w:pPr>
        <w:pStyle w:val="BlockLine"/>
        <w:numPr>
          <w:ilvl w:val="0"/>
          <w:numId w:val="47"/>
        </w:numPr>
      </w:pPr>
    </w:p>
    <w:tbl>
      <w:tblPr>
        <w:tblW w:w="9500" w:type="dxa"/>
        <w:tblLayout w:type="fixed"/>
        <w:tblLook w:val="0000" w:firstRow="0" w:lastRow="0" w:firstColumn="0" w:lastColumn="0" w:noHBand="0" w:noVBand="0"/>
      </w:tblPr>
      <w:tblGrid>
        <w:gridCol w:w="1728"/>
        <w:gridCol w:w="7772"/>
      </w:tblGrid>
      <w:tr w:rsidR="00FD088F" w:rsidRPr="00907E92" w:rsidTr="000A7229">
        <w:tc>
          <w:tcPr>
            <w:tcW w:w="1728" w:type="dxa"/>
            <w:shd w:val="clear" w:color="auto" w:fill="auto"/>
          </w:tcPr>
          <w:p w:rsidR="00FD088F" w:rsidRPr="00907E92" w:rsidRDefault="00FD088F" w:rsidP="000A7229">
            <w:pPr>
              <w:pStyle w:val="Heading5"/>
            </w:pPr>
            <w:r w:rsidRPr="00907E92">
              <w:t>Change Date</w:t>
            </w:r>
          </w:p>
        </w:tc>
        <w:tc>
          <w:tcPr>
            <w:tcW w:w="7772" w:type="dxa"/>
            <w:shd w:val="clear" w:color="auto" w:fill="auto"/>
          </w:tcPr>
          <w:p w:rsidR="00FD088F" w:rsidRPr="00907E92" w:rsidRDefault="00796E19" w:rsidP="000A7229">
            <w:pPr>
              <w:pStyle w:val="BlockText"/>
            </w:pPr>
            <w:r>
              <w:t>May 23, 2017</w:t>
            </w:r>
            <w:r w:rsidR="00FD088F" w:rsidRPr="00907E92">
              <w:t>, Change 5</w:t>
            </w:r>
          </w:p>
          <w:p w:rsidR="00FD088F" w:rsidRPr="00907E92" w:rsidRDefault="00FD088F" w:rsidP="000A7229">
            <w:pPr>
              <w:pStyle w:val="BlockText"/>
            </w:pPr>
            <w:r>
              <w:t xml:space="preserve">•  </w:t>
            </w:r>
            <w:r w:rsidRPr="00907E92">
              <w:t xml:space="preserve">The M26-1 was edited in its entirety. </w:t>
            </w:r>
          </w:p>
        </w:tc>
      </w:tr>
    </w:tbl>
    <w:p w:rsidR="00865F31" w:rsidRPr="00907E92" w:rsidRDefault="00865F31" w:rsidP="00865F31">
      <w:pPr>
        <w:pStyle w:val="BlockLine"/>
        <w:ind w:left="1728"/>
        <w:rPr>
          <w:rFonts w:eastAsia="Arial Unicode MS"/>
        </w:rPr>
      </w:pPr>
    </w:p>
    <w:p w:rsidR="00865F31" w:rsidRPr="00907E92" w:rsidRDefault="00865F31" w:rsidP="00865F31">
      <w:pPr>
        <w:rPr>
          <w:rFonts w:eastAsia="Arial Unicode MS"/>
        </w:rPr>
      </w:pPr>
    </w:p>
    <w:p w:rsidR="00865F31" w:rsidRPr="00907E92" w:rsidRDefault="00865F31" w:rsidP="00865F31">
      <w:pPr>
        <w:rPr>
          <w:rFonts w:eastAsia="Arial Unicode MS"/>
        </w:rPr>
      </w:pPr>
    </w:p>
    <w:p w:rsidR="00865F31" w:rsidRPr="00907E92" w:rsidRDefault="00865F31" w:rsidP="00865F31">
      <w:pPr>
        <w:rPr>
          <w:rFonts w:eastAsia="Arial Unicode MS"/>
        </w:rPr>
      </w:pPr>
      <w:r w:rsidRPr="00907E92">
        <w:rPr>
          <w:rFonts w:eastAsia="Arial Unicode MS"/>
        </w:rPr>
        <w:t>Name</w:t>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 xml:space="preserve">In Reply Refer To:  </w:t>
      </w:r>
      <w:r w:rsidRPr="00907E92">
        <w:rPr>
          <w:rFonts w:eastAsia="Arial Unicode MS"/>
          <w:u w:val="single"/>
        </w:rPr>
        <w:t xml:space="preserve">Mail Routing Code </w:t>
      </w:r>
    </w:p>
    <w:p w:rsidR="00865F31" w:rsidRPr="00907E92" w:rsidRDefault="00865F31" w:rsidP="00865F31">
      <w:pPr>
        <w:rPr>
          <w:rFonts w:eastAsia="Arial Unicode MS"/>
          <w:u w:val="single"/>
        </w:rPr>
      </w:pPr>
      <w:r w:rsidRPr="00907E92">
        <w:rPr>
          <w:rFonts w:eastAsia="Arial Unicode MS"/>
        </w:rPr>
        <w:t>Title</w:t>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 xml:space="preserve">Veteran Name: </w:t>
      </w:r>
      <w:r w:rsidRPr="00907E92">
        <w:rPr>
          <w:rFonts w:eastAsia="Arial Unicode MS"/>
          <w:u w:val="single"/>
        </w:rPr>
        <w:t>Name</w:t>
      </w:r>
    </w:p>
    <w:p w:rsidR="00865F31" w:rsidRPr="00907E92" w:rsidRDefault="00865F31" w:rsidP="00865F31">
      <w:pPr>
        <w:rPr>
          <w:rFonts w:eastAsia="Arial Unicode MS"/>
        </w:rPr>
      </w:pPr>
      <w:r w:rsidRPr="00907E92">
        <w:rPr>
          <w:rFonts w:eastAsia="Arial Unicode MS"/>
        </w:rPr>
        <w:t>Company</w:t>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VA Loan #</w:t>
      </w:r>
      <w:r w:rsidRPr="00907E92">
        <w:rPr>
          <w:rFonts w:eastAsia="Arial Unicode MS"/>
          <w:u w:val="single"/>
        </w:rPr>
        <w:t>XX-XX-X-XXXXXXX</w:t>
      </w:r>
      <w:r w:rsidRPr="00907E92">
        <w:rPr>
          <w:rFonts w:eastAsia="Arial Unicode MS"/>
        </w:rPr>
        <w:tab/>
      </w:r>
    </w:p>
    <w:p w:rsidR="00865F31" w:rsidRPr="00907E92" w:rsidRDefault="00865F31" w:rsidP="00865F31">
      <w:pPr>
        <w:rPr>
          <w:rFonts w:eastAsia="Arial Unicode MS"/>
        </w:rPr>
      </w:pPr>
      <w:r w:rsidRPr="00907E92">
        <w:rPr>
          <w:rFonts w:eastAsia="Arial Unicode MS"/>
        </w:rPr>
        <w:t>Address</w:t>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r>
      <w:r w:rsidRPr="00907E92">
        <w:rPr>
          <w:rFonts w:eastAsia="Arial Unicode MS"/>
        </w:rPr>
        <w:tab/>
        <w:t>Lender Loan #</w:t>
      </w:r>
      <w:r w:rsidRPr="00907E92">
        <w:rPr>
          <w:rFonts w:eastAsia="Arial Unicode MS"/>
          <w:u w:val="single"/>
        </w:rPr>
        <w:t xml:space="preserve"> XXXXXXX</w:t>
      </w:r>
    </w:p>
    <w:p w:rsidR="00865F31" w:rsidRPr="00907E92" w:rsidRDefault="00865F31" w:rsidP="00865F31">
      <w:pPr>
        <w:rPr>
          <w:rFonts w:eastAsia="Arial Unicode MS"/>
        </w:rPr>
      </w:pPr>
    </w:p>
    <w:p w:rsidR="00865F31" w:rsidRPr="00907E92" w:rsidRDefault="00DF4FAA" w:rsidP="00865F31">
      <w:pPr>
        <w:rPr>
          <w:rFonts w:eastAsia="Arial Unicode MS"/>
        </w:rPr>
      </w:pPr>
      <w:r>
        <w:rPr>
          <w:rFonts w:eastAsia="Arial Unicode MS"/>
        </w:rPr>
        <w:t>Dear Mr./Ms. l</w:t>
      </w:r>
      <w:r w:rsidR="00865F31" w:rsidRPr="00907E92">
        <w:rPr>
          <w:rFonts w:eastAsia="Arial Unicode MS"/>
        </w:rPr>
        <w:t>ast name:</w:t>
      </w:r>
    </w:p>
    <w:p w:rsidR="00865F31" w:rsidRPr="00907E92" w:rsidRDefault="00865F31" w:rsidP="00865F31">
      <w:pPr>
        <w:rPr>
          <w:rFonts w:eastAsia="Arial Unicode MS"/>
        </w:rPr>
      </w:pPr>
    </w:p>
    <w:p w:rsidR="00865F31" w:rsidRPr="00907E92" w:rsidRDefault="00EF4B94" w:rsidP="00865F31">
      <w:pPr>
        <w:rPr>
          <w:rFonts w:eastAsia="Arial Unicode MS"/>
        </w:rPr>
      </w:pPr>
      <w:r w:rsidRPr="00907E92">
        <w:rPr>
          <w:rFonts w:eastAsia="Arial Unicode MS"/>
        </w:rPr>
        <w:t xml:space="preserve">We have received your request for a refund of the funding fee on the above-referenced loan, which closed on </w:t>
      </w:r>
      <w:r w:rsidRPr="00907E92">
        <w:rPr>
          <w:rFonts w:eastAsia="Arial Unicode MS"/>
          <w:u w:val="single"/>
        </w:rPr>
        <w:t>insert date</w:t>
      </w:r>
      <w:r w:rsidRPr="00907E92">
        <w:rPr>
          <w:rFonts w:eastAsia="Arial Unicode MS"/>
        </w:rPr>
        <w:t xml:space="preserve">.  </w:t>
      </w:r>
    </w:p>
    <w:p w:rsidR="00EF4B94" w:rsidRPr="00907E92" w:rsidRDefault="00EF4B94" w:rsidP="00865F31">
      <w:pPr>
        <w:rPr>
          <w:rFonts w:eastAsia="Arial Unicode MS"/>
        </w:rPr>
      </w:pPr>
    </w:p>
    <w:p w:rsidR="00EF4B94" w:rsidRPr="00907E92" w:rsidRDefault="00EF4B94" w:rsidP="00EF4B94">
      <w:pPr>
        <w:rPr>
          <w:rFonts w:eastAsia="Arial Unicode MS"/>
        </w:rPr>
      </w:pPr>
      <w:r w:rsidRPr="00907E92">
        <w:rPr>
          <w:rFonts w:eastAsia="Arial Unicode MS"/>
        </w:rPr>
        <w:t xml:space="preserve">Any Veteran in receipt of service-connected disability compensation at the time of the loan closing is exempt from payment of the funding fee (38 U.S.C. 3729(c)).  The effective date of the service-connected disability compensation award must be prior to the date of loan closing to be eligible for a refund of the funding fee.  </w:t>
      </w:r>
    </w:p>
    <w:p w:rsidR="00EF4B94" w:rsidRPr="00907E92" w:rsidRDefault="00EF4B94" w:rsidP="00EF4B94">
      <w:pPr>
        <w:rPr>
          <w:rFonts w:eastAsia="Arial Unicode MS"/>
        </w:rPr>
      </w:pPr>
    </w:p>
    <w:p w:rsidR="00EF4B94" w:rsidRPr="00907E92" w:rsidRDefault="00EF4B94" w:rsidP="00EF4B94">
      <w:pPr>
        <w:rPr>
          <w:rFonts w:eastAsia="Arial Unicode MS"/>
        </w:rPr>
      </w:pPr>
      <w:r w:rsidRPr="00907E92">
        <w:rPr>
          <w:rFonts w:eastAsia="Arial Unicode MS"/>
        </w:rPr>
        <w:t>Additionally, effective October 15, 2010, The Veterans Benefits Act of 2010</w:t>
      </w:r>
      <w:r w:rsidR="00DF4FAA">
        <w:rPr>
          <w:rFonts w:eastAsia="Arial Unicode MS"/>
        </w:rPr>
        <w:t>,</w:t>
      </w:r>
      <w:r w:rsidRPr="00907E92">
        <w:rPr>
          <w:rFonts w:eastAsia="Arial Unicode MS"/>
        </w:rPr>
        <w:t xml:space="preserve"> extends funding fee exemption to those individuals who were in receipt of compensation, but, either because they re</w:t>
      </w:r>
      <w:r w:rsidR="00DF4FAA">
        <w:rPr>
          <w:rFonts w:eastAsia="Arial Unicode MS"/>
        </w:rPr>
        <w:t>-</w:t>
      </w:r>
      <w:r w:rsidRPr="00907E92">
        <w:rPr>
          <w:rFonts w:eastAsia="Arial Unicode MS"/>
        </w:rPr>
        <w:t>enli</w:t>
      </w:r>
      <w:r w:rsidR="00DF4FAA">
        <w:rPr>
          <w:rFonts w:eastAsia="Arial Unicode MS"/>
        </w:rPr>
        <w:t>sted or were recalled to active-</w:t>
      </w:r>
      <w:r w:rsidRPr="00907E92">
        <w:rPr>
          <w:rFonts w:eastAsia="Arial Unicode MS"/>
        </w:rPr>
        <w:t>duty, a</w:t>
      </w:r>
      <w:r w:rsidR="00DF4FAA">
        <w:rPr>
          <w:rFonts w:eastAsia="Arial Unicode MS"/>
        </w:rPr>
        <w:t>re receiving active duty pay in-lieu-</w:t>
      </w:r>
      <w:r w:rsidRPr="00907E92">
        <w:rPr>
          <w:rFonts w:eastAsia="Arial Unicode MS"/>
        </w:rPr>
        <w:t>of compensation.</w:t>
      </w:r>
    </w:p>
    <w:p w:rsidR="00EF4B94" w:rsidRPr="00907E92" w:rsidRDefault="00EF4B94" w:rsidP="00865F31">
      <w:pPr>
        <w:rPr>
          <w:rFonts w:eastAsia="Arial Unicode MS"/>
        </w:rPr>
      </w:pPr>
    </w:p>
    <w:p w:rsidR="00865F31" w:rsidRPr="00907E92" w:rsidRDefault="00865F31" w:rsidP="00865F31">
      <w:pPr>
        <w:rPr>
          <w:rFonts w:cs="Arial"/>
          <w:b/>
        </w:rPr>
      </w:pPr>
      <w:r w:rsidRPr="00907E92">
        <w:rPr>
          <w:rFonts w:cs="Arial"/>
          <w:b/>
        </w:rPr>
        <w:t>What We Found</w:t>
      </w:r>
    </w:p>
    <w:p w:rsidR="00865F31" w:rsidRPr="00907E92" w:rsidRDefault="00865F31" w:rsidP="00865F31">
      <w:pPr>
        <w:rPr>
          <w:rFonts w:eastAsia="Arial Unicode MS"/>
        </w:rPr>
      </w:pPr>
    </w:p>
    <w:p w:rsidR="00865F31" w:rsidRPr="00907E92" w:rsidRDefault="00EF4B94" w:rsidP="00865F31">
      <w:pPr>
        <w:rPr>
          <w:rFonts w:eastAsia="Arial Unicode MS"/>
        </w:rPr>
      </w:pPr>
      <w:r w:rsidRPr="00907E92">
        <w:rPr>
          <w:rFonts w:eastAsia="Arial Unicode MS"/>
        </w:rPr>
        <w:t xml:space="preserve">Unfortunately, the effective date of the Veteran’s service-connected disability compensation award of </w:t>
      </w:r>
      <w:r w:rsidRPr="00907E92">
        <w:rPr>
          <w:rFonts w:eastAsia="Arial Unicode MS"/>
          <w:u w:val="single"/>
        </w:rPr>
        <w:t>insert date</w:t>
      </w:r>
      <w:r w:rsidRPr="00907E92">
        <w:rPr>
          <w:rFonts w:eastAsia="Arial Unicode MS"/>
        </w:rPr>
        <w:t xml:space="preserve"> is after the closing date on the above-referenced loan. Therefore, the refund has been disapproved.</w:t>
      </w:r>
    </w:p>
    <w:p w:rsidR="00EF4B94" w:rsidRPr="00907E92" w:rsidRDefault="00EF4B94" w:rsidP="00865F31">
      <w:pPr>
        <w:rPr>
          <w:rFonts w:eastAsia="Arial Unicode MS"/>
        </w:rPr>
      </w:pPr>
    </w:p>
    <w:p w:rsidR="00EF4B94" w:rsidRPr="00907E92" w:rsidRDefault="00EF4B94" w:rsidP="00865F31">
      <w:pPr>
        <w:rPr>
          <w:rFonts w:eastAsia="Arial Unicode MS"/>
          <w:b/>
        </w:rPr>
      </w:pPr>
      <w:r w:rsidRPr="00907E92">
        <w:rPr>
          <w:rFonts w:eastAsia="Arial Unicode MS"/>
          <w:b/>
        </w:rPr>
        <w:t>If You Have Questions</w:t>
      </w:r>
    </w:p>
    <w:p w:rsidR="00EF4B94" w:rsidRPr="00907E92" w:rsidRDefault="00EF4B94" w:rsidP="00865F31">
      <w:pPr>
        <w:rPr>
          <w:rFonts w:eastAsia="Arial Unicode MS"/>
        </w:rPr>
      </w:pPr>
    </w:p>
    <w:p w:rsidR="00EF4B94" w:rsidRPr="00907E92" w:rsidRDefault="00EF4B94" w:rsidP="00EF4B94">
      <w:pPr>
        <w:rPr>
          <w:rFonts w:eastAsia="Arial Unicode MS"/>
        </w:rPr>
      </w:pPr>
      <w:r w:rsidRPr="00907E92">
        <w:rPr>
          <w:rFonts w:eastAsia="Arial Unicode MS"/>
        </w:rPr>
        <w:t>A separate letter has been forwarded to the Veteran explaining the decision.  If you have additional questions, contact _________ at 1-xxx-xxx-xxxx, or by e-mail at (insert e-mail address).</w:t>
      </w:r>
    </w:p>
    <w:p w:rsidR="00EF4B94" w:rsidRPr="00907E92" w:rsidRDefault="00EF4B94" w:rsidP="00EF4B94">
      <w:pPr>
        <w:rPr>
          <w:rFonts w:eastAsia="Arial Unicode MS"/>
        </w:rPr>
      </w:pPr>
    </w:p>
    <w:p w:rsidR="00EF4B94" w:rsidRPr="00907E92" w:rsidRDefault="00EF4B94" w:rsidP="00EF4B94">
      <w:pPr>
        <w:rPr>
          <w:rFonts w:eastAsia="Arial Unicode MS"/>
        </w:rPr>
      </w:pPr>
      <w:r w:rsidRPr="00907E92">
        <w:rPr>
          <w:rFonts w:eastAsia="Arial Unicode MS"/>
        </w:rPr>
        <w:t>Sincerely,</w:t>
      </w:r>
    </w:p>
    <w:p w:rsidR="00EF4B94" w:rsidRPr="00907E92" w:rsidRDefault="00EF4B94" w:rsidP="00EF4B94">
      <w:pPr>
        <w:rPr>
          <w:rFonts w:eastAsia="Arial Unicode MS"/>
        </w:rPr>
      </w:pPr>
    </w:p>
    <w:p w:rsidR="00EF4B94" w:rsidRPr="00907E92" w:rsidRDefault="00EF4B94" w:rsidP="00EF4B94">
      <w:pPr>
        <w:rPr>
          <w:rFonts w:eastAsia="Arial Unicode MS"/>
        </w:rPr>
      </w:pPr>
      <w:r w:rsidRPr="00907E92">
        <w:rPr>
          <w:rFonts w:eastAsia="Arial Unicode MS"/>
        </w:rPr>
        <w:t>Loan Production Officer</w:t>
      </w:r>
    </w:p>
    <w:p w:rsidR="00865F31" w:rsidRPr="00907E92" w:rsidRDefault="00865F31" w:rsidP="00865F31">
      <w:pPr>
        <w:rPr>
          <w:rFonts w:eastAsia="Arial Unicode MS"/>
        </w:rPr>
      </w:pPr>
    </w:p>
    <w:p w:rsidR="002F5FC8" w:rsidRPr="00907E92" w:rsidRDefault="002F5FC8" w:rsidP="002F5FC8">
      <w:pPr>
        <w:rPr>
          <w:rFonts w:eastAsia="Arial Unicode MS"/>
        </w:rPr>
      </w:pPr>
    </w:p>
    <w:sectPr w:rsidR="002F5FC8" w:rsidRPr="00907E92" w:rsidSect="002149C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7F" w:rsidRDefault="00AC117F">
      <w:r>
        <w:separator/>
      </w:r>
    </w:p>
  </w:endnote>
  <w:endnote w:type="continuationSeparator" w:id="0">
    <w:p w:rsidR="00AC117F" w:rsidRDefault="00AC117F">
      <w:r>
        <w:continuationSeparator/>
      </w:r>
    </w:p>
  </w:endnote>
  <w:endnote w:type="continuationNotice" w:id="1">
    <w:p w:rsidR="00AC117F" w:rsidRDefault="00AC1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7F" w:rsidRPr="002149CA" w:rsidRDefault="00AC117F" w:rsidP="002149CA">
    <w:pPr>
      <w:pStyle w:val="Footer"/>
      <w:rPr>
        <w:sz w:val="24"/>
      </w:rPr>
    </w:pPr>
    <w:r w:rsidRPr="002149CA">
      <w:rPr>
        <w:sz w:val="24"/>
      </w:rPr>
      <w:t>3-</w:t>
    </w:r>
    <w:sdt>
      <w:sdtPr>
        <w:rPr>
          <w:sz w:val="24"/>
        </w:rPr>
        <w:id w:val="-2066948293"/>
        <w:docPartObj>
          <w:docPartGallery w:val="Page Numbers (Bottom of Page)"/>
          <w:docPartUnique/>
        </w:docPartObj>
      </w:sdtPr>
      <w:sdtEndPr>
        <w:rPr>
          <w:noProof/>
        </w:rPr>
      </w:sdtEndPr>
      <w:sdtContent>
        <w:r w:rsidRPr="002149CA">
          <w:rPr>
            <w:sz w:val="24"/>
          </w:rPr>
          <w:fldChar w:fldCharType="begin"/>
        </w:r>
        <w:r w:rsidRPr="002149CA">
          <w:rPr>
            <w:sz w:val="24"/>
          </w:rPr>
          <w:instrText xml:space="preserve"> PAGE   \* MERGEFORMAT </w:instrText>
        </w:r>
        <w:r w:rsidRPr="002149CA">
          <w:rPr>
            <w:sz w:val="24"/>
          </w:rPr>
          <w:fldChar w:fldCharType="separate"/>
        </w:r>
        <w:r w:rsidR="00BE7AAB">
          <w:rPr>
            <w:noProof/>
            <w:sz w:val="24"/>
          </w:rPr>
          <w:t>20</w:t>
        </w:r>
        <w:r w:rsidRPr="002149CA">
          <w:rPr>
            <w:noProof/>
            <w:sz w:val="24"/>
          </w:rPr>
          <w:fldChar w:fldCharType="end"/>
        </w:r>
      </w:sdtContent>
    </w:sdt>
  </w:p>
  <w:p w:rsidR="00AC117F" w:rsidRPr="00C81577" w:rsidRDefault="00AC117F">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7F" w:rsidRPr="002149CA" w:rsidRDefault="00AC117F">
    <w:pPr>
      <w:pStyle w:val="Footer"/>
      <w:jc w:val="right"/>
      <w:rPr>
        <w:sz w:val="24"/>
      </w:rPr>
    </w:pPr>
    <w:r w:rsidRPr="002149CA">
      <w:rPr>
        <w:sz w:val="24"/>
      </w:rPr>
      <w:t>3-</w:t>
    </w:r>
    <w:sdt>
      <w:sdtPr>
        <w:rPr>
          <w:sz w:val="24"/>
        </w:rPr>
        <w:id w:val="-702861731"/>
        <w:docPartObj>
          <w:docPartGallery w:val="Page Numbers (Bottom of Page)"/>
          <w:docPartUnique/>
        </w:docPartObj>
      </w:sdtPr>
      <w:sdtEndPr>
        <w:rPr>
          <w:noProof/>
        </w:rPr>
      </w:sdtEndPr>
      <w:sdtContent>
        <w:r w:rsidRPr="002149CA">
          <w:rPr>
            <w:sz w:val="24"/>
          </w:rPr>
          <w:fldChar w:fldCharType="begin"/>
        </w:r>
        <w:r w:rsidRPr="002149CA">
          <w:rPr>
            <w:sz w:val="24"/>
          </w:rPr>
          <w:instrText xml:space="preserve"> PAGE   \* MERGEFORMAT </w:instrText>
        </w:r>
        <w:r w:rsidRPr="002149CA">
          <w:rPr>
            <w:sz w:val="24"/>
          </w:rPr>
          <w:fldChar w:fldCharType="separate"/>
        </w:r>
        <w:r w:rsidR="00BE7AAB">
          <w:rPr>
            <w:noProof/>
            <w:sz w:val="24"/>
          </w:rPr>
          <w:t>1</w:t>
        </w:r>
        <w:r w:rsidRPr="002149CA">
          <w:rPr>
            <w:noProof/>
            <w:sz w:val="24"/>
          </w:rPr>
          <w:fldChar w:fldCharType="end"/>
        </w:r>
      </w:sdtContent>
    </w:sdt>
  </w:p>
  <w:p w:rsidR="00AC117F" w:rsidRPr="00C81577" w:rsidRDefault="00AC117F" w:rsidP="00C81577">
    <w:pPr>
      <w:pStyle w:val="Footer"/>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7F" w:rsidRPr="009B3B42" w:rsidRDefault="00AC117F" w:rsidP="002149CA">
    <w:pPr>
      <w:pStyle w:val="Footer"/>
      <w:jc w:val="right"/>
    </w:pPr>
    <w:r>
      <w:rPr>
        <w:sz w:val="24"/>
      </w:rPr>
      <w:t>3</w:t>
    </w:r>
    <w:r w:rsidRPr="003B2FD4">
      <w:rPr>
        <w:sz w:val="24"/>
      </w:rPr>
      <w:t>-</w:t>
    </w:r>
    <w:r w:rsidRPr="003B2FD4">
      <w:rPr>
        <w:sz w:val="24"/>
      </w:rPr>
      <w:fldChar w:fldCharType="begin"/>
    </w:r>
    <w:r w:rsidRPr="003B2FD4">
      <w:rPr>
        <w:sz w:val="24"/>
      </w:rPr>
      <w:instrText xml:space="preserve"> PAGE   \* MERGEFORMAT </w:instrText>
    </w:r>
    <w:r w:rsidRPr="003B2FD4">
      <w:rPr>
        <w:sz w:val="24"/>
      </w:rPr>
      <w:fldChar w:fldCharType="separate"/>
    </w:r>
    <w:r>
      <w:rPr>
        <w:noProof/>
        <w:sz w:val="24"/>
      </w:rPr>
      <w:t>1</w:t>
    </w:r>
    <w:r w:rsidRPr="003B2FD4">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7F" w:rsidRDefault="00AC117F">
      <w:r>
        <w:separator/>
      </w:r>
    </w:p>
  </w:footnote>
  <w:footnote w:type="continuationSeparator" w:id="0">
    <w:p w:rsidR="00AC117F" w:rsidRDefault="00AC117F">
      <w:r>
        <w:continuationSeparator/>
      </w:r>
    </w:p>
  </w:footnote>
  <w:footnote w:type="continuationNotice" w:id="1">
    <w:p w:rsidR="00AC117F" w:rsidRDefault="00AC1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7F" w:rsidRPr="00E01A5F" w:rsidRDefault="00AC117F" w:rsidP="00E01A5F">
    <w:pPr>
      <w:tabs>
        <w:tab w:val="center" w:pos="4680"/>
        <w:tab w:val="right" w:pos="9360"/>
      </w:tabs>
      <w:overflowPunct w:val="0"/>
      <w:autoSpaceDE w:val="0"/>
      <w:autoSpaceDN w:val="0"/>
      <w:adjustRightInd w:val="0"/>
      <w:textAlignment w:val="baseline"/>
      <w:rPr>
        <w:i/>
        <w:szCs w:val="20"/>
      </w:rPr>
    </w:pPr>
    <w:r w:rsidRPr="00E01A5F">
      <w:rPr>
        <w:i/>
        <w:szCs w:val="20"/>
      </w:rPr>
      <w:t>M26-1, Revised</w:t>
    </w:r>
    <w:r w:rsidRPr="00E01A5F">
      <w:rPr>
        <w:i/>
        <w:szCs w:val="20"/>
      </w:rPr>
      <w:tab/>
    </w:r>
    <w:r w:rsidRPr="00E01A5F">
      <w:rPr>
        <w:i/>
        <w:szCs w:val="20"/>
      </w:rPr>
      <w:tab/>
    </w:r>
  </w:p>
  <w:p w:rsidR="00AC117F" w:rsidRPr="00E01A5F" w:rsidRDefault="00AC117F" w:rsidP="00E01A5F">
    <w:pPr>
      <w:tabs>
        <w:tab w:val="center" w:pos="4680"/>
        <w:tab w:val="right" w:pos="9360"/>
      </w:tabs>
      <w:overflowPunct w:val="0"/>
      <w:autoSpaceDE w:val="0"/>
      <w:autoSpaceDN w:val="0"/>
      <w:adjustRightInd w:val="0"/>
      <w:textAlignment w:val="baseline"/>
      <w:rPr>
        <w:i/>
        <w:szCs w:val="20"/>
      </w:rPr>
    </w:pPr>
    <w:r w:rsidRPr="00E01A5F">
      <w:rPr>
        <w:i/>
        <w:szCs w:val="20"/>
      </w:rPr>
      <w:t>Chapter 3:  Fees and Charges Paid by the Borrower</w:t>
    </w:r>
  </w:p>
  <w:p w:rsidR="00AC117F" w:rsidRDefault="00AC117F">
    <w:pPr>
      <w:pStyle w:val="Header"/>
      <w:ind w:right="-4154"/>
    </w:pPr>
  </w:p>
  <w:p w:rsidR="00AC117F" w:rsidRDefault="00AC1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7F" w:rsidRPr="00E01A5F" w:rsidRDefault="00AC117F" w:rsidP="00A530F1">
    <w:pPr>
      <w:pStyle w:val="Header"/>
      <w:tabs>
        <w:tab w:val="clear" w:pos="4320"/>
        <w:tab w:val="clear" w:pos="8640"/>
        <w:tab w:val="center" w:pos="4680"/>
        <w:tab w:val="right" w:pos="9360"/>
      </w:tabs>
      <w:rPr>
        <w:i/>
        <w:sz w:val="24"/>
      </w:rPr>
    </w:pPr>
    <w:r w:rsidRPr="00E01A5F">
      <w:rPr>
        <w:i/>
        <w:sz w:val="24"/>
      </w:rPr>
      <w:tab/>
    </w:r>
    <w:r w:rsidRPr="00E01A5F">
      <w:rPr>
        <w:i/>
        <w:sz w:val="24"/>
      </w:rPr>
      <w:tab/>
      <w:t>M26-1, Revised</w:t>
    </w:r>
    <w:r w:rsidRPr="00E01A5F">
      <w:rPr>
        <w:i/>
        <w:sz w:val="24"/>
      </w:rPr>
      <w:tab/>
    </w:r>
    <w:r w:rsidRPr="00E01A5F">
      <w:rPr>
        <w:i/>
        <w:sz w:val="24"/>
      </w:rPr>
      <w:tab/>
    </w:r>
  </w:p>
  <w:p w:rsidR="00AC117F" w:rsidRPr="00561E19" w:rsidRDefault="00AC117F" w:rsidP="00A530F1">
    <w:pPr>
      <w:pStyle w:val="Header"/>
    </w:pPr>
    <w:r w:rsidRPr="00E01A5F">
      <w:rPr>
        <w:i/>
        <w:sz w:val="24"/>
      </w:rPr>
      <w:tab/>
      <w:t xml:space="preserve">                                                                      </w:t>
    </w:r>
    <w:r>
      <w:rPr>
        <w:i/>
        <w:sz w:val="24"/>
      </w:rPr>
      <w:t xml:space="preserve"> </w:t>
    </w:r>
    <w:r w:rsidRPr="00E01A5F">
      <w:rPr>
        <w:i/>
        <w:sz w:val="24"/>
      </w:rPr>
      <w:t>Chapter 3:  Fees and Charges Paid by the Borrower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7F" w:rsidRPr="00E01A5F" w:rsidRDefault="00AC117F" w:rsidP="000E0D6F">
    <w:pPr>
      <w:pStyle w:val="Header"/>
      <w:tabs>
        <w:tab w:val="clear" w:pos="4320"/>
        <w:tab w:val="clear" w:pos="8640"/>
        <w:tab w:val="center" w:pos="4680"/>
        <w:tab w:val="right" w:pos="9360"/>
      </w:tabs>
      <w:rPr>
        <w:i/>
        <w:sz w:val="24"/>
      </w:rPr>
    </w:pPr>
    <w:r w:rsidRPr="00E01A5F">
      <w:rPr>
        <w:i/>
        <w:sz w:val="24"/>
      </w:rPr>
      <w:t>November XX, 2015</w:t>
    </w:r>
    <w:r w:rsidRPr="00E01A5F">
      <w:rPr>
        <w:i/>
        <w:sz w:val="24"/>
      </w:rPr>
      <w:tab/>
    </w:r>
    <w:r w:rsidRPr="00E01A5F">
      <w:rPr>
        <w:i/>
        <w:sz w:val="24"/>
      </w:rPr>
      <w:tab/>
      <w:t>M26-1, Revised</w:t>
    </w:r>
    <w:r w:rsidRPr="00E01A5F">
      <w:rPr>
        <w:i/>
        <w:sz w:val="24"/>
      </w:rPr>
      <w:tab/>
    </w:r>
    <w:r w:rsidRPr="00E01A5F">
      <w:rPr>
        <w:i/>
        <w:sz w:val="24"/>
      </w:rPr>
      <w:tab/>
    </w:r>
  </w:p>
  <w:p w:rsidR="00AC117F" w:rsidRPr="00E01A5F" w:rsidRDefault="00AC117F" w:rsidP="000E0D6F">
    <w:pPr>
      <w:pStyle w:val="Header"/>
      <w:tabs>
        <w:tab w:val="clear" w:pos="4320"/>
        <w:tab w:val="clear" w:pos="8640"/>
        <w:tab w:val="center" w:pos="4680"/>
        <w:tab w:val="right" w:pos="9360"/>
      </w:tabs>
      <w:rPr>
        <w:i/>
        <w:sz w:val="24"/>
      </w:rPr>
    </w:pPr>
    <w:r w:rsidRPr="00E01A5F">
      <w:rPr>
        <w:i/>
        <w:sz w:val="24"/>
      </w:rPr>
      <w:tab/>
      <w:t xml:space="preserve">                                                                      </w:t>
    </w:r>
    <w:r>
      <w:rPr>
        <w:i/>
        <w:sz w:val="24"/>
      </w:rPr>
      <w:t xml:space="preserve"> </w:t>
    </w:r>
    <w:r w:rsidRPr="00E01A5F">
      <w:rPr>
        <w:i/>
        <w:sz w:val="24"/>
      </w:rPr>
      <w:t>Chapter 3:  Fees and Charges Paid by the Borrower</w:t>
    </w:r>
  </w:p>
  <w:p w:rsidR="00AC117F" w:rsidRPr="00E01A5F" w:rsidRDefault="00AC117F" w:rsidP="000E0D6F">
    <w:pPr>
      <w:pStyle w:val="Header"/>
      <w:tabs>
        <w:tab w:val="clear" w:pos="4320"/>
        <w:tab w:val="clear" w:pos="8640"/>
        <w:tab w:val="center" w:pos="4680"/>
        <w:tab w:val="right" w:pos="9360"/>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868676"/>
    <w:lvl w:ilvl="0">
      <w:numFmt w:val="decimal"/>
      <w:lvlText w:val="*"/>
      <w:lvlJc w:val="left"/>
    </w:lvl>
  </w:abstractNum>
  <w:abstractNum w:abstractNumId="1">
    <w:nsid w:val="01C500C8"/>
    <w:multiLevelType w:val="hybridMultilevel"/>
    <w:tmpl w:val="3D8A2E86"/>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D73FB"/>
    <w:multiLevelType w:val="hybridMultilevel"/>
    <w:tmpl w:val="7794D8B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8D75618"/>
    <w:multiLevelType w:val="hybridMultilevel"/>
    <w:tmpl w:val="2A288E7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09750374"/>
    <w:multiLevelType w:val="hybridMultilevel"/>
    <w:tmpl w:val="714E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05B37"/>
    <w:multiLevelType w:val="hybridMultilevel"/>
    <w:tmpl w:val="0AA01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E23CF"/>
    <w:multiLevelType w:val="hybridMultilevel"/>
    <w:tmpl w:val="CB704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771422"/>
    <w:multiLevelType w:val="hybridMultilevel"/>
    <w:tmpl w:val="38DA7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CFF0AA6"/>
    <w:multiLevelType w:val="hybridMultilevel"/>
    <w:tmpl w:val="71E0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87841"/>
    <w:multiLevelType w:val="hybridMultilevel"/>
    <w:tmpl w:val="675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91126"/>
    <w:multiLevelType w:val="hybridMultilevel"/>
    <w:tmpl w:val="3BBE7C7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62F060F"/>
    <w:multiLevelType w:val="hybridMultilevel"/>
    <w:tmpl w:val="42F8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44C7C"/>
    <w:multiLevelType w:val="hybridMultilevel"/>
    <w:tmpl w:val="10CCB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AA2F1A"/>
    <w:multiLevelType w:val="hybridMultilevel"/>
    <w:tmpl w:val="446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B6481"/>
    <w:multiLevelType w:val="hybridMultilevel"/>
    <w:tmpl w:val="92A0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C4F33"/>
    <w:multiLevelType w:val="hybridMultilevel"/>
    <w:tmpl w:val="33884B3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nsid w:val="3A0213F2"/>
    <w:multiLevelType w:val="hybridMultilevel"/>
    <w:tmpl w:val="C3D6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04D90"/>
    <w:multiLevelType w:val="hybridMultilevel"/>
    <w:tmpl w:val="9F0029D8"/>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586612"/>
    <w:multiLevelType w:val="hybridMultilevel"/>
    <w:tmpl w:val="FA846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464058B"/>
    <w:multiLevelType w:val="hybridMultilevel"/>
    <w:tmpl w:val="AC26A31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462776CE"/>
    <w:multiLevelType w:val="hybridMultilevel"/>
    <w:tmpl w:val="33884B36"/>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62C57D4"/>
    <w:multiLevelType w:val="multilevel"/>
    <w:tmpl w:val="EB8880E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B647A45"/>
    <w:multiLevelType w:val="hybridMultilevel"/>
    <w:tmpl w:val="0C684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8866CC"/>
    <w:multiLevelType w:val="hybridMultilevel"/>
    <w:tmpl w:val="4338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B0712"/>
    <w:multiLevelType w:val="hybridMultilevel"/>
    <w:tmpl w:val="0074C1C6"/>
    <w:lvl w:ilvl="0" w:tplc="D9868676">
      <w:start w:val="1"/>
      <w:numFmt w:val="bullet"/>
      <w:lvlText w:val=""/>
      <w:legacy w:legacy="1" w:legacySpace="120" w:legacyIndent="360"/>
      <w:lvlJc w:val="left"/>
      <w:pPr>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16B4084"/>
    <w:multiLevelType w:val="hybridMultilevel"/>
    <w:tmpl w:val="B7104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9F7752"/>
    <w:multiLevelType w:val="hybridMultilevel"/>
    <w:tmpl w:val="9DF2D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B11B3F"/>
    <w:multiLevelType w:val="hybridMultilevel"/>
    <w:tmpl w:val="DB1A08F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8">
    <w:nsid w:val="592107DE"/>
    <w:multiLevelType w:val="hybridMultilevel"/>
    <w:tmpl w:val="CD6E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701E09"/>
    <w:multiLevelType w:val="multilevel"/>
    <w:tmpl w:val="20746666"/>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346"/>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960"/>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F160A11"/>
    <w:multiLevelType w:val="hybridMultilevel"/>
    <w:tmpl w:val="98C2BAFC"/>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C377FF"/>
    <w:multiLevelType w:val="hybridMultilevel"/>
    <w:tmpl w:val="8F3EA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17C0CE5"/>
    <w:multiLevelType w:val="hybridMultilevel"/>
    <w:tmpl w:val="B22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D4C71"/>
    <w:multiLevelType w:val="hybridMultilevel"/>
    <w:tmpl w:val="2F0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E21AF"/>
    <w:multiLevelType w:val="hybridMultilevel"/>
    <w:tmpl w:val="F8E05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78B016C"/>
    <w:multiLevelType w:val="hybridMultilevel"/>
    <w:tmpl w:val="7A603ED4"/>
    <w:lvl w:ilvl="0" w:tplc="F22C3D3C">
      <w:numFmt w:val="bullet"/>
      <w:lvlText w:val=""/>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36">
    <w:nsid w:val="696517B3"/>
    <w:multiLevelType w:val="hybridMultilevel"/>
    <w:tmpl w:val="C0A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F2BE5"/>
    <w:multiLevelType w:val="hybridMultilevel"/>
    <w:tmpl w:val="4D228DC4"/>
    <w:lvl w:ilvl="0" w:tplc="D9868676">
      <w:start w:val="1"/>
      <w:numFmt w:val="bullet"/>
      <w:lvlText w:val=""/>
      <w:legacy w:legacy="1" w:legacySpace="120" w:legacyIndent="360"/>
      <w:lvlJc w:val="left"/>
      <w:pPr>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7E585E"/>
    <w:multiLevelType w:val="hybridMultilevel"/>
    <w:tmpl w:val="8F3EA6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nsid w:val="72E32CFD"/>
    <w:multiLevelType w:val="hybridMultilevel"/>
    <w:tmpl w:val="167A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F417EE"/>
    <w:multiLevelType w:val="multilevel"/>
    <w:tmpl w:val="F7144C02"/>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 w:numId="3">
    <w:abstractNumId w:val="26"/>
  </w:num>
  <w:num w:numId="4">
    <w:abstractNumId w:val="5"/>
  </w:num>
  <w:num w:numId="5">
    <w:abstractNumId w:val="3"/>
  </w:num>
  <w:num w:numId="6">
    <w:abstractNumId w:val="19"/>
  </w:num>
  <w:num w:numId="7">
    <w:abstractNumId w:val="10"/>
  </w:num>
  <w:num w:numId="8">
    <w:abstractNumId w:val="2"/>
  </w:num>
  <w:num w:numId="9">
    <w:abstractNumId w:val="35"/>
  </w:num>
  <w:num w:numId="10">
    <w:abstractNumId w:val="28"/>
  </w:num>
  <w:num w:numId="11">
    <w:abstractNumId w:val="25"/>
  </w:num>
  <w:num w:numId="12">
    <w:abstractNumId w:val="12"/>
  </w:num>
  <w:num w:numId="13">
    <w:abstractNumId w:val="15"/>
  </w:num>
  <w:num w:numId="14">
    <w:abstractNumId w:val="39"/>
  </w:num>
  <w:num w:numId="15">
    <w:abstractNumId w:val="34"/>
  </w:num>
  <w:num w:numId="16">
    <w:abstractNumId w:val="7"/>
  </w:num>
  <w:num w:numId="17">
    <w:abstractNumId w:val="24"/>
  </w:num>
  <w:num w:numId="18">
    <w:abstractNumId w:val="17"/>
  </w:num>
  <w:num w:numId="19">
    <w:abstractNumId w:val="30"/>
  </w:num>
  <w:num w:numId="20">
    <w:abstractNumId w:val="37"/>
  </w:num>
  <w:num w:numId="21">
    <w:abstractNumId w:val="1"/>
  </w:num>
  <w:num w:numId="22">
    <w:abstractNumId w:val="20"/>
  </w:num>
  <w:num w:numId="23">
    <w:abstractNumId w:val="18"/>
  </w:num>
  <w:num w:numId="24">
    <w:abstractNumId w:val="38"/>
  </w:num>
  <w:num w:numId="25">
    <w:abstractNumId w:val="31"/>
  </w:num>
  <w:num w:numId="26">
    <w:abstractNumId w:val="22"/>
  </w:num>
  <w:num w:numId="27">
    <w:abstractNumId w:val="14"/>
  </w:num>
  <w:num w:numId="28">
    <w:abstractNumId w:val="32"/>
  </w:num>
  <w:num w:numId="29">
    <w:abstractNumId w:val="11"/>
  </w:num>
  <w:num w:numId="30">
    <w:abstractNumId w:val="16"/>
  </w:num>
  <w:num w:numId="31">
    <w:abstractNumId w:val="23"/>
  </w:num>
  <w:num w:numId="32">
    <w:abstractNumId w:val="33"/>
  </w:num>
  <w:num w:numId="33">
    <w:abstractNumId w:val="8"/>
  </w:num>
  <w:num w:numId="34">
    <w:abstractNumId w:val="4"/>
  </w:num>
  <w:num w:numId="35">
    <w:abstractNumId w:val="9"/>
  </w:num>
  <w:num w:numId="36">
    <w:abstractNumId w:val="13"/>
  </w:num>
  <w:num w:numId="37">
    <w:abstractNumId w:val="40"/>
  </w:num>
  <w:num w:numId="38">
    <w:abstractNumId w:val="21"/>
  </w:num>
  <w:num w:numId="39">
    <w:abstractNumId w:val="29"/>
  </w:num>
  <w:num w:numId="40">
    <w:abstractNumId w:val="27"/>
  </w:num>
  <w:num w:numId="41">
    <w:abstractNumId w:val="36"/>
  </w:num>
  <w:num w:numId="42">
    <w:abstractNumId w:val="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noPunctuationKerning/>
  <w:characterSpacingControl w:val="doNotCompress"/>
  <w:hdrShapeDefaults>
    <o:shapedefaults v:ext="edit" spidmax="931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65"/>
    <w:rsid w:val="00003A5A"/>
    <w:rsid w:val="00007B17"/>
    <w:rsid w:val="00012E94"/>
    <w:rsid w:val="0001306D"/>
    <w:rsid w:val="00014493"/>
    <w:rsid w:val="0001535C"/>
    <w:rsid w:val="00015C88"/>
    <w:rsid w:val="00017742"/>
    <w:rsid w:val="0002445F"/>
    <w:rsid w:val="00025462"/>
    <w:rsid w:val="000276FA"/>
    <w:rsid w:val="0003629B"/>
    <w:rsid w:val="00036802"/>
    <w:rsid w:val="00037643"/>
    <w:rsid w:val="000446EA"/>
    <w:rsid w:val="00046908"/>
    <w:rsid w:val="00053ED8"/>
    <w:rsid w:val="000546D9"/>
    <w:rsid w:val="00057342"/>
    <w:rsid w:val="000649A3"/>
    <w:rsid w:val="000667C7"/>
    <w:rsid w:val="00070A37"/>
    <w:rsid w:val="00073545"/>
    <w:rsid w:val="00075B60"/>
    <w:rsid w:val="00076E71"/>
    <w:rsid w:val="00077656"/>
    <w:rsid w:val="00097418"/>
    <w:rsid w:val="00097C00"/>
    <w:rsid w:val="000A1A19"/>
    <w:rsid w:val="000A5600"/>
    <w:rsid w:val="000A74C7"/>
    <w:rsid w:val="000B1D29"/>
    <w:rsid w:val="000B30AD"/>
    <w:rsid w:val="000B4379"/>
    <w:rsid w:val="000C1D8D"/>
    <w:rsid w:val="000C26D0"/>
    <w:rsid w:val="000C4903"/>
    <w:rsid w:val="000C4A20"/>
    <w:rsid w:val="000C4D25"/>
    <w:rsid w:val="000D1B86"/>
    <w:rsid w:val="000D4B99"/>
    <w:rsid w:val="000E0D6F"/>
    <w:rsid w:val="000E4393"/>
    <w:rsid w:val="000F13DD"/>
    <w:rsid w:val="000F2E69"/>
    <w:rsid w:val="000F44DF"/>
    <w:rsid w:val="000F495B"/>
    <w:rsid w:val="000F5DA7"/>
    <w:rsid w:val="0010406B"/>
    <w:rsid w:val="00106C89"/>
    <w:rsid w:val="00110DFE"/>
    <w:rsid w:val="0011618F"/>
    <w:rsid w:val="00116C07"/>
    <w:rsid w:val="00117498"/>
    <w:rsid w:val="00130697"/>
    <w:rsid w:val="001331AC"/>
    <w:rsid w:val="00141CF0"/>
    <w:rsid w:val="00145B24"/>
    <w:rsid w:val="00146280"/>
    <w:rsid w:val="001477A2"/>
    <w:rsid w:val="001516A6"/>
    <w:rsid w:val="00155BFE"/>
    <w:rsid w:val="001564EE"/>
    <w:rsid w:val="00162F2A"/>
    <w:rsid w:val="00166131"/>
    <w:rsid w:val="00174EA8"/>
    <w:rsid w:val="00176557"/>
    <w:rsid w:val="00182A72"/>
    <w:rsid w:val="00185EB5"/>
    <w:rsid w:val="001923B2"/>
    <w:rsid w:val="0019251D"/>
    <w:rsid w:val="00193E5E"/>
    <w:rsid w:val="001965FA"/>
    <w:rsid w:val="001A1093"/>
    <w:rsid w:val="001A15C4"/>
    <w:rsid w:val="001A525F"/>
    <w:rsid w:val="001A7EF6"/>
    <w:rsid w:val="001B1C37"/>
    <w:rsid w:val="001B2A55"/>
    <w:rsid w:val="001C2080"/>
    <w:rsid w:val="001C5417"/>
    <w:rsid w:val="001D4391"/>
    <w:rsid w:val="001E4B76"/>
    <w:rsid w:val="001F2301"/>
    <w:rsid w:val="001F32A7"/>
    <w:rsid w:val="001F51A1"/>
    <w:rsid w:val="0020760D"/>
    <w:rsid w:val="0021293A"/>
    <w:rsid w:val="002149CA"/>
    <w:rsid w:val="0022114F"/>
    <w:rsid w:val="00221D90"/>
    <w:rsid w:val="00223B6E"/>
    <w:rsid w:val="00227CC0"/>
    <w:rsid w:val="00231449"/>
    <w:rsid w:val="00236108"/>
    <w:rsid w:val="00236714"/>
    <w:rsid w:val="00237296"/>
    <w:rsid w:val="00237741"/>
    <w:rsid w:val="002458A7"/>
    <w:rsid w:val="002500C2"/>
    <w:rsid w:val="002742BE"/>
    <w:rsid w:val="00275DB2"/>
    <w:rsid w:val="00284A76"/>
    <w:rsid w:val="00285B5B"/>
    <w:rsid w:val="00285EC4"/>
    <w:rsid w:val="002933FC"/>
    <w:rsid w:val="00294693"/>
    <w:rsid w:val="002A38A2"/>
    <w:rsid w:val="002B25B8"/>
    <w:rsid w:val="002B513D"/>
    <w:rsid w:val="002C275C"/>
    <w:rsid w:val="002C4813"/>
    <w:rsid w:val="002D7A3A"/>
    <w:rsid w:val="002E76DE"/>
    <w:rsid w:val="002F48E4"/>
    <w:rsid w:val="002F58A0"/>
    <w:rsid w:val="002F5FC8"/>
    <w:rsid w:val="003010B9"/>
    <w:rsid w:val="00303F7C"/>
    <w:rsid w:val="00322AAE"/>
    <w:rsid w:val="00325B29"/>
    <w:rsid w:val="00330FAD"/>
    <w:rsid w:val="00332986"/>
    <w:rsid w:val="003349A6"/>
    <w:rsid w:val="00335FA4"/>
    <w:rsid w:val="003363F4"/>
    <w:rsid w:val="003405A3"/>
    <w:rsid w:val="0034375B"/>
    <w:rsid w:val="00345B75"/>
    <w:rsid w:val="00352CB0"/>
    <w:rsid w:val="0037389D"/>
    <w:rsid w:val="0038482F"/>
    <w:rsid w:val="00384E72"/>
    <w:rsid w:val="00385008"/>
    <w:rsid w:val="00385D10"/>
    <w:rsid w:val="003922CF"/>
    <w:rsid w:val="003938C6"/>
    <w:rsid w:val="0039682E"/>
    <w:rsid w:val="003969C2"/>
    <w:rsid w:val="00397BE9"/>
    <w:rsid w:val="003A13BD"/>
    <w:rsid w:val="003A2460"/>
    <w:rsid w:val="003A380F"/>
    <w:rsid w:val="003B15B3"/>
    <w:rsid w:val="003C1FC6"/>
    <w:rsid w:val="003C5165"/>
    <w:rsid w:val="003D37D7"/>
    <w:rsid w:val="003E7985"/>
    <w:rsid w:val="003F008C"/>
    <w:rsid w:val="003F32C9"/>
    <w:rsid w:val="003F3537"/>
    <w:rsid w:val="003F4FB1"/>
    <w:rsid w:val="003F509F"/>
    <w:rsid w:val="003F5A87"/>
    <w:rsid w:val="003F5D9E"/>
    <w:rsid w:val="004028D1"/>
    <w:rsid w:val="00407941"/>
    <w:rsid w:val="004079BC"/>
    <w:rsid w:val="00410865"/>
    <w:rsid w:val="00411065"/>
    <w:rsid w:val="00422B70"/>
    <w:rsid w:val="0042516F"/>
    <w:rsid w:val="004312ED"/>
    <w:rsid w:val="00434181"/>
    <w:rsid w:val="0043498A"/>
    <w:rsid w:val="0043788F"/>
    <w:rsid w:val="00457CE2"/>
    <w:rsid w:val="00476DAA"/>
    <w:rsid w:val="004808CC"/>
    <w:rsid w:val="00486C01"/>
    <w:rsid w:val="004968A3"/>
    <w:rsid w:val="004A1CE1"/>
    <w:rsid w:val="004A7AAC"/>
    <w:rsid w:val="004C2040"/>
    <w:rsid w:val="004C3DCB"/>
    <w:rsid w:val="004C65F2"/>
    <w:rsid w:val="004D1297"/>
    <w:rsid w:val="004D1CF8"/>
    <w:rsid w:val="004D288B"/>
    <w:rsid w:val="004D5820"/>
    <w:rsid w:val="004E07FC"/>
    <w:rsid w:val="004E18EB"/>
    <w:rsid w:val="004E33EC"/>
    <w:rsid w:val="004E4996"/>
    <w:rsid w:val="004E5979"/>
    <w:rsid w:val="004E6F89"/>
    <w:rsid w:val="005029CE"/>
    <w:rsid w:val="0050445C"/>
    <w:rsid w:val="00505084"/>
    <w:rsid w:val="0050632B"/>
    <w:rsid w:val="00514497"/>
    <w:rsid w:val="0051681B"/>
    <w:rsid w:val="00521A50"/>
    <w:rsid w:val="00527E5C"/>
    <w:rsid w:val="0053293B"/>
    <w:rsid w:val="005337B0"/>
    <w:rsid w:val="00534E64"/>
    <w:rsid w:val="0054417F"/>
    <w:rsid w:val="00550EE3"/>
    <w:rsid w:val="00557E2F"/>
    <w:rsid w:val="00561E19"/>
    <w:rsid w:val="0056686B"/>
    <w:rsid w:val="00570636"/>
    <w:rsid w:val="00574B85"/>
    <w:rsid w:val="00584643"/>
    <w:rsid w:val="00585CC5"/>
    <w:rsid w:val="00586627"/>
    <w:rsid w:val="00587406"/>
    <w:rsid w:val="005907F3"/>
    <w:rsid w:val="00590B80"/>
    <w:rsid w:val="00593E50"/>
    <w:rsid w:val="00596766"/>
    <w:rsid w:val="00596CC5"/>
    <w:rsid w:val="005A34A1"/>
    <w:rsid w:val="005A3CC0"/>
    <w:rsid w:val="005A4BF6"/>
    <w:rsid w:val="005C0642"/>
    <w:rsid w:val="005C165D"/>
    <w:rsid w:val="005C5767"/>
    <w:rsid w:val="005E2364"/>
    <w:rsid w:val="005E68B2"/>
    <w:rsid w:val="005E7126"/>
    <w:rsid w:val="005F2C60"/>
    <w:rsid w:val="00602D1D"/>
    <w:rsid w:val="0061048D"/>
    <w:rsid w:val="0061055D"/>
    <w:rsid w:val="00612633"/>
    <w:rsid w:val="006139FE"/>
    <w:rsid w:val="006172ED"/>
    <w:rsid w:val="00625986"/>
    <w:rsid w:val="00627CCC"/>
    <w:rsid w:val="00643C1F"/>
    <w:rsid w:val="00646E83"/>
    <w:rsid w:val="00653AA0"/>
    <w:rsid w:val="00656AF8"/>
    <w:rsid w:val="0066055A"/>
    <w:rsid w:val="00661974"/>
    <w:rsid w:val="00663894"/>
    <w:rsid w:val="00664569"/>
    <w:rsid w:val="00674D1D"/>
    <w:rsid w:val="006766D6"/>
    <w:rsid w:val="006818B3"/>
    <w:rsid w:val="0068208A"/>
    <w:rsid w:val="006839B6"/>
    <w:rsid w:val="00683AB5"/>
    <w:rsid w:val="00684F86"/>
    <w:rsid w:val="00694470"/>
    <w:rsid w:val="00696E65"/>
    <w:rsid w:val="006A0D0A"/>
    <w:rsid w:val="006A24F6"/>
    <w:rsid w:val="006A3B46"/>
    <w:rsid w:val="006A5621"/>
    <w:rsid w:val="006B0533"/>
    <w:rsid w:val="006B4789"/>
    <w:rsid w:val="006B4971"/>
    <w:rsid w:val="006C04E7"/>
    <w:rsid w:val="006C2F9D"/>
    <w:rsid w:val="006C32EF"/>
    <w:rsid w:val="006C478F"/>
    <w:rsid w:val="006C4D39"/>
    <w:rsid w:val="006C740E"/>
    <w:rsid w:val="006D31C4"/>
    <w:rsid w:val="006D405C"/>
    <w:rsid w:val="006D4D7B"/>
    <w:rsid w:val="006E3789"/>
    <w:rsid w:val="006E46F8"/>
    <w:rsid w:val="006E7FED"/>
    <w:rsid w:val="006F77D9"/>
    <w:rsid w:val="00707F44"/>
    <w:rsid w:val="0071509A"/>
    <w:rsid w:val="0071681B"/>
    <w:rsid w:val="00721DE7"/>
    <w:rsid w:val="00726731"/>
    <w:rsid w:val="00733B1C"/>
    <w:rsid w:val="00734458"/>
    <w:rsid w:val="00746680"/>
    <w:rsid w:val="00751389"/>
    <w:rsid w:val="007546B9"/>
    <w:rsid w:val="00760C2B"/>
    <w:rsid w:val="0076173D"/>
    <w:rsid w:val="007659E9"/>
    <w:rsid w:val="00770BCE"/>
    <w:rsid w:val="00774F6A"/>
    <w:rsid w:val="00776CB0"/>
    <w:rsid w:val="007804D0"/>
    <w:rsid w:val="007841B9"/>
    <w:rsid w:val="007918C4"/>
    <w:rsid w:val="0079366F"/>
    <w:rsid w:val="007968CE"/>
    <w:rsid w:val="00796E19"/>
    <w:rsid w:val="007A1684"/>
    <w:rsid w:val="007B0A0E"/>
    <w:rsid w:val="007B2321"/>
    <w:rsid w:val="007B7D85"/>
    <w:rsid w:val="007C0E6B"/>
    <w:rsid w:val="007C2D02"/>
    <w:rsid w:val="007C7818"/>
    <w:rsid w:val="007D1D72"/>
    <w:rsid w:val="007D2593"/>
    <w:rsid w:val="007F0EEE"/>
    <w:rsid w:val="007F594E"/>
    <w:rsid w:val="007F776D"/>
    <w:rsid w:val="007F7A02"/>
    <w:rsid w:val="00800A0E"/>
    <w:rsid w:val="0080392E"/>
    <w:rsid w:val="00806486"/>
    <w:rsid w:val="00811E6C"/>
    <w:rsid w:val="00811FF6"/>
    <w:rsid w:val="008143AF"/>
    <w:rsid w:val="008176D8"/>
    <w:rsid w:val="00817A56"/>
    <w:rsid w:val="008216EE"/>
    <w:rsid w:val="00822049"/>
    <w:rsid w:val="00823898"/>
    <w:rsid w:val="008265C4"/>
    <w:rsid w:val="00830B69"/>
    <w:rsid w:val="008465DE"/>
    <w:rsid w:val="00847559"/>
    <w:rsid w:val="00847EEA"/>
    <w:rsid w:val="0085610A"/>
    <w:rsid w:val="00862011"/>
    <w:rsid w:val="00865F31"/>
    <w:rsid w:val="008767F3"/>
    <w:rsid w:val="00887AA5"/>
    <w:rsid w:val="008969A4"/>
    <w:rsid w:val="008973AC"/>
    <w:rsid w:val="008A555C"/>
    <w:rsid w:val="008A7954"/>
    <w:rsid w:val="008B124A"/>
    <w:rsid w:val="008B3DF1"/>
    <w:rsid w:val="008B4442"/>
    <w:rsid w:val="008C01E1"/>
    <w:rsid w:val="008C2B9E"/>
    <w:rsid w:val="008C31BF"/>
    <w:rsid w:val="008E02E6"/>
    <w:rsid w:val="008E205B"/>
    <w:rsid w:val="008E666F"/>
    <w:rsid w:val="008E77F8"/>
    <w:rsid w:val="008F09B8"/>
    <w:rsid w:val="008F384C"/>
    <w:rsid w:val="008F470C"/>
    <w:rsid w:val="0090198D"/>
    <w:rsid w:val="00903E03"/>
    <w:rsid w:val="00907E92"/>
    <w:rsid w:val="00910198"/>
    <w:rsid w:val="00913E78"/>
    <w:rsid w:val="0091673B"/>
    <w:rsid w:val="0092760E"/>
    <w:rsid w:val="009346BE"/>
    <w:rsid w:val="009404CC"/>
    <w:rsid w:val="009442D1"/>
    <w:rsid w:val="00945D06"/>
    <w:rsid w:val="00950386"/>
    <w:rsid w:val="00950451"/>
    <w:rsid w:val="0095151E"/>
    <w:rsid w:val="00962BB7"/>
    <w:rsid w:val="00966494"/>
    <w:rsid w:val="00976357"/>
    <w:rsid w:val="00976FCD"/>
    <w:rsid w:val="00977168"/>
    <w:rsid w:val="00982D5C"/>
    <w:rsid w:val="00987256"/>
    <w:rsid w:val="0098743C"/>
    <w:rsid w:val="0098769C"/>
    <w:rsid w:val="00991545"/>
    <w:rsid w:val="009A0E14"/>
    <w:rsid w:val="009A1A5E"/>
    <w:rsid w:val="009A20CD"/>
    <w:rsid w:val="009A2E1E"/>
    <w:rsid w:val="009A3ADC"/>
    <w:rsid w:val="009A3F62"/>
    <w:rsid w:val="009A6123"/>
    <w:rsid w:val="009B0106"/>
    <w:rsid w:val="009B3B42"/>
    <w:rsid w:val="009B6363"/>
    <w:rsid w:val="009C2E7E"/>
    <w:rsid w:val="009E4039"/>
    <w:rsid w:val="009F1C6E"/>
    <w:rsid w:val="009F5133"/>
    <w:rsid w:val="00A0604F"/>
    <w:rsid w:val="00A140F0"/>
    <w:rsid w:val="00A15A97"/>
    <w:rsid w:val="00A2214C"/>
    <w:rsid w:val="00A244E8"/>
    <w:rsid w:val="00A315BE"/>
    <w:rsid w:val="00A32D2B"/>
    <w:rsid w:val="00A367D4"/>
    <w:rsid w:val="00A36C17"/>
    <w:rsid w:val="00A36EBB"/>
    <w:rsid w:val="00A43B29"/>
    <w:rsid w:val="00A530F1"/>
    <w:rsid w:val="00A5567B"/>
    <w:rsid w:val="00A644BD"/>
    <w:rsid w:val="00A650EF"/>
    <w:rsid w:val="00A670BD"/>
    <w:rsid w:val="00A7350F"/>
    <w:rsid w:val="00A86ABB"/>
    <w:rsid w:val="00AC082B"/>
    <w:rsid w:val="00AC117F"/>
    <w:rsid w:val="00AC27FA"/>
    <w:rsid w:val="00AC3AC3"/>
    <w:rsid w:val="00AD1B36"/>
    <w:rsid w:val="00AD3DF1"/>
    <w:rsid w:val="00AD79BC"/>
    <w:rsid w:val="00AE1E2B"/>
    <w:rsid w:val="00AE6A90"/>
    <w:rsid w:val="00AE71DC"/>
    <w:rsid w:val="00AE751D"/>
    <w:rsid w:val="00AF0492"/>
    <w:rsid w:val="00AF5C69"/>
    <w:rsid w:val="00B02013"/>
    <w:rsid w:val="00B04A5E"/>
    <w:rsid w:val="00B056EF"/>
    <w:rsid w:val="00B129BC"/>
    <w:rsid w:val="00B158AD"/>
    <w:rsid w:val="00B16C33"/>
    <w:rsid w:val="00B22009"/>
    <w:rsid w:val="00B22783"/>
    <w:rsid w:val="00B22E88"/>
    <w:rsid w:val="00B25970"/>
    <w:rsid w:val="00B26225"/>
    <w:rsid w:val="00B27A40"/>
    <w:rsid w:val="00B348C7"/>
    <w:rsid w:val="00B419F7"/>
    <w:rsid w:val="00B452B5"/>
    <w:rsid w:val="00B51BC0"/>
    <w:rsid w:val="00B52751"/>
    <w:rsid w:val="00B54018"/>
    <w:rsid w:val="00B55677"/>
    <w:rsid w:val="00B56C2A"/>
    <w:rsid w:val="00B71C06"/>
    <w:rsid w:val="00B764CD"/>
    <w:rsid w:val="00B8028D"/>
    <w:rsid w:val="00B81407"/>
    <w:rsid w:val="00B82DF1"/>
    <w:rsid w:val="00B90228"/>
    <w:rsid w:val="00B92FA0"/>
    <w:rsid w:val="00B97752"/>
    <w:rsid w:val="00B97F54"/>
    <w:rsid w:val="00BB5937"/>
    <w:rsid w:val="00BB792C"/>
    <w:rsid w:val="00BC547C"/>
    <w:rsid w:val="00BC6328"/>
    <w:rsid w:val="00BD4FDE"/>
    <w:rsid w:val="00BD56C0"/>
    <w:rsid w:val="00BD7343"/>
    <w:rsid w:val="00BE0C1C"/>
    <w:rsid w:val="00BE147A"/>
    <w:rsid w:val="00BE2C08"/>
    <w:rsid w:val="00BE3F19"/>
    <w:rsid w:val="00BE55FF"/>
    <w:rsid w:val="00BE6568"/>
    <w:rsid w:val="00BE7AAB"/>
    <w:rsid w:val="00BF0144"/>
    <w:rsid w:val="00BF0FF0"/>
    <w:rsid w:val="00BF10B5"/>
    <w:rsid w:val="00BF31B9"/>
    <w:rsid w:val="00BF7B3B"/>
    <w:rsid w:val="00C043EC"/>
    <w:rsid w:val="00C044B2"/>
    <w:rsid w:val="00C1219C"/>
    <w:rsid w:val="00C12A0B"/>
    <w:rsid w:val="00C1511E"/>
    <w:rsid w:val="00C15F6B"/>
    <w:rsid w:val="00C23AE5"/>
    <w:rsid w:val="00C2647E"/>
    <w:rsid w:val="00C31778"/>
    <w:rsid w:val="00C32A21"/>
    <w:rsid w:val="00C374D4"/>
    <w:rsid w:val="00C37C57"/>
    <w:rsid w:val="00C50914"/>
    <w:rsid w:val="00C52FC5"/>
    <w:rsid w:val="00C57529"/>
    <w:rsid w:val="00C60D14"/>
    <w:rsid w:val="00C64D18"/>
    <w:rsid w:val="00C70B6D"/>
    <w:rsid w:val="00C750BD"/>
    <w:rsid w:val="00C77053"/>
    <w:rsid w:val="00C81577"/>
    <w:rsid w:val="00C8606D"/>
    <w:rsid w:val="00CC0117"/>
    <w:rsid w:val="00CC4EA4"/>
    <w:rsid w:val="00CC50EF"/>
    <w:rsid w:val="00CD3D12"/>
    <w:rsid w:val="00CD53E9"/>
    <w:rsid w:val="00CD6A9A"/>
    <w:rsid w:val="00CD7785"/>
    <w:rsid w:val="00CF5D17"/>
    <w:rsid w:val="00D06415"/>
    <w:rsid w:val="00D24D23"/>
    <w:rsid w:val="00D31F06"/>
    <w:rsid w:val="00D33D2B"/>
    <w:rsid w:val="00D350A5"/>
    <w:rsid w:val="00D45AB4"/>
    <w:rsid w:val="00D5124D"/>
    <w:rsid w:val="00D62604"/>
    <w:rsid w:val="00D63944"/>
    <w:rsid w:val="00D65E95"/>
    <w:rsid w:val="00D662EA"/>
    <w:rsid w:val="00D672B8"/>
    <w:rsid w:val="00D6767D"/>
    <w:rsid w:val="00D85F37"/>
    <w:rsid w:val="00D861D3"/>
    <w:rsid w:val="00D866E7"/>
    <w:rsid w:val="00D876B3"/>
    <w:rsid w:val="00D87849"/>
    <w:rsid w:val="00D94265"/>
    <w:rsid w:val="00D943FF"/>
    <w:rsid w:val="00D95503"/>
    <w:rsid w:val="00D968EA"/>
    <w:rsid w:val="00D97912"/>
    <w:rsid w:val="00DA463A"/>
    <w:rsid w:val="00DA6DC0"/>
    <w:rsid w:val="00DB1646"/>
    <w:rsid w:val="00DC294F"/>
    <w:rsid w:val="00DC35F9"/>
    <w:rsid w:val="00DC7A61"/>
    <w:rsid w:val="00DD0CD1"/>
    <w:rsid w:val="00DD1E61"/>
    <w:rsid w:val="00DD2C12"/>
    <w:rsid w:val="00DD3697"/>
    <w:rsid w:val="00DD3BA8"/>
    <w:rsid w:val="00DD3E72"/>
    <w:rsid w:val="00DD3E84"/>
    <w:rsid w:val="00DD5C42"/>
    <w:rsid w:val="00DD7035"/>
    <w:rsid w:val="00DE4A72"/>
    <w:rsid w:val="00DE4B3F"/>
    <w:rsid w:val="00DF0691"/>
    <w:rsid w:val="00DF31C4"/>
    <w:rsid w:val="00DF4FAA"/>
    <w:rsid w:val="00E00F30"/>
    <w:rsid w:val="00E01A5F"/>
    <w:rsid w:val="00E05C94"/>
    <w:rsid w:val="00E070BC"/>
    <w:rsid w:val="00E17B02"/>
    <w:rsid w:val="00E229E3"/>
    <w:rsid w:val="00E317CA"/>
    <w:rsid w:val="00E32A6D"/>
    <w:rsid w:val="00E345F0"/>
    <w:rsid w:val="00E41365"/>
    <w:rsid w:val="00E42BA5"/>
    <w:rsid w:val="00E5603B"/>
    <w:rsid w:val="00E57002"/>
    <w:rsid w:val="00E63500"/>
    <w:rsid w:val="00E63ABA"/>
    <w:rsid w:val="00E76E7D"/>
    <w:rsid w:val="00E77EFC"/>
    <w:rsid w:val="00E80DEF"/>
    <w:rsid w:val="00E82C0D"/>
    <w:rsid w:val="00E86329"/>
    <w:rsid w:val="00E8739E"/>
    <w:rsid w:val="00E873F0"/>
    <w:rsid w:val="00EA4A14"/>
    <w:rsid w:val="00EB26A5"/>
    <w:rsid w:val="00EB5F60"/>
    <w:rsid w:val="00EB7B86"/>
    <w:rsid w:val="00EC212D"/>
    <w:rsid w:val="00EC60D6"/>
    <w:rsid w:val="00EC6672"/>
    <w:rsid w:val="00EC6698"/>
    <w:rsid w:val="00EC7E7E"/>
    <w:rsid w:val="00ED54B7"/>
    <w:rsid w:val="00ED7151"/>
    <w:rsid w:val="00EE4684"/>
    <w:rsid w:val="00EE4F65"/>
    <w:rsid w:val="00EE53F9"/>
    <w:rsid w:val="00EE72D2"/>
    <w:rsid w:val="00EF4B94"/>
    <w:rsid w:val="00EF4EC4"/>
    <w:rsid w:val="00EF679E"/>
    <w:rsid w:val="00EF7A10"/>
    <w:rsid w:val="00F012DB"/>
    <w:rsid w:val="00F116F8"/>
    <w:rsid w:val="00F156AD"/>
    <w:rsid w:val="00F20999"/>
    <w:rsid w:val="00F21F93"/>
    <w:rsid w:val="00F2256F"/>
    <w:rsid w:val="00F2557E"/>
    <w:rsid w:val="00F25D26"/>
    <w:rsid w:val="00F26E70"/>
    <w:rsid w:val="00F277D3"/>
    <w:rsid w:val="00F3540B"/>
    <w:rsid w:val="00F364E2"/>
    <w:rsid w:val="00F53350"/>
    <w:rsid w:val="00F64744"/>
    <w:rsid w:val="00F64B4A"/>
    <w:rsid w:val="00F71AA3"/>
    <w:rsid w:val="00F72202"/>
    <w:rsid w:val="00F760AB"/>
    <w:rsid w:val="00F76DC4"/>
    <w:rsid w:val="00F869F8"/>
    <w:rsid w:val="00F86A1F"/>
    <w:rsid w:val="00F87150"/>
    <w:rsid w:val="00F92291"/>
    <w:rsid w:val="00F9232B"/>
    <w:rsid w:val="00F9325E"/>
    <w:rsid w:val="00F95A60"/>
    <w:rsid w:val="00F960B4"/>
    <w:rsid w:val="00FA41CC"/>
    <w:rsid w:val="00FA4803"/>
    <w:rsid w:val="00FB0317"/>
    <w:rsid w:val="00FB0EA6"/>
    <w:rsid w:val="00FB4EF1"/>
    <w:rsid w:val="00FB531A"/>
    <w:rsid w:val="00FB53BE"/>
    <w:rsid w:val="00FB6710"/>
    <w:rsid w:val="00FB729E"/>
    <w:rsid w:val="00FC22F1"/>
    <w:rsid w:val="00FC3AA5"/>
    <w:rsid w:val="00FC4A13"/>
    <w:rsid w:val="00FD088F"/>
    <w:rsid w:val="00FD134B"/>
    <w:rsid w:val="00FD17D8"/>
    <w:rsid w:val="00FD56DD"/>
    <w:rsid w:val="00FD5A6D"/>
    <w:rsid w:val="00FD6874"/>
    <w:rsid w:val="00FE2E7A"/>
    <w:rsid w:val="00FF07F5"/>
    <w:rsid w:val="00FF1F0F"/>
    <w:rsid w:val="00FF2D7D"/>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8F"/>
    <w:rPr>
      <w:sz w:val="24"/>
      <w:szCs w:val="24"/>
    </w:rPr>
  </w:style>
  <w:style w:type="paragraph" w:styleId="Heading1">
    <w:name w:val="heading 1"/>
    <w:aliases w:val="Part Title"/>
    <w:basedOn w:val="Normal"/>
    <w:next w:val="Normal"/>
    <w:qFormat/>
    <w:pPr>
      <w:keepNext/>
      <w:spacing w:after="240"/>
      <w:jc w:val="center"/>
      <w:outlineLvl w:val="0"/>
    </w:pPr>
    <w:rPr>
      <w:rFonts w:ascii="Arial" w:hAnsi="Arial" w:cs="Arial"/>
      <w:b/>
      <w:bCs/>
      <w:color w:val="000000"/>
      <w:sz w:val="32"/>
    </w:rPr>
  </w:style>
  <w:style w:type="paragraph" w:styleId="Heading2">
    <w:name w:val="heading 2"/>
    <w:aliases w:val="Chapter Title"/>
    <w:basedOn w:val="Normal"/>
    <w:next w:val="Normal"/>
    <w:qFormat/>
    <w:pPr>
      <w:keepNext/>
      <w:spacing w:after="240"/>
      <w:jc w:val="center"/>
      <w:outlineLvl w:val="1"/>
    </w:pPr>
    <w:rPr>
      <w:rFonts w:ascii="Arial" w:hAnsi="Arial" w:cs="Arial"/>
      <w:b/>
      <w:bCs/>
      <w:color w:val="000000"/>
      <w:sz w:val="32"/>
    </w:rPr>
  </w:style>
  <w:style w:type="paragraph" w:styleId="Heading3">
    <w:name w:val="heading 3"/>
    <w:aliases w:val="Section Title"/>
    <w:basedOn w:val="Normal"/>
    <w:next w:val="Normal"/>
    <w:qFormat/>
    <w:pPr>
      <w:keepNext/>
      <w:tabs>
        <w:tab w:val="right" w:pos="8640"/>
      </w:tabs>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FF7D81"/>
    <w:pPr>
      <w:overflowPunct w:val="0"/>
      <w:autoSpaceDE w:val="0"/>
      <w:autoSpaceDN w:val="0"/>
      <w:adjustRightInd w:val="0"/>
      <w:spacing w:after="240"/>
      <w:textAlignment w:val="baseline"/>
      <w:outlineLvl w:val="3"/>
    </w:pPr>
    <w:rPr>
      <w:rFonts w:ascii="Arial" w:hAnsi="Arial" w:cs="Arial"/>
      <w:b/>
      <w:color w:val="000000"/>
      <w:sz w:val="32"/>
      <w:szCs w:val="20"/>
    </w:rPr>
  </w:style>
  <w:style w:type="paragraph" w:styleId="Heading5">
    <w:name w:val="heading 5"/>
    <w:aliases w:val="Block Label"/>
    <w:basedOn w:val="Normal"/>
    <w:next w:val="Normal"/>
    <w:link w:val="Heading5Char"/>
    <w:qFormat/>
    <w:pPr>
      <w:overflowPunct w:val="0"/>
      <w:autoSpaceDE w:val="0"/>
      <w:autoSpaceDN w:val="0"/>
      <w:adjustRightInd w:val="0"/>
      <w:textAlignment w:val="baseline"/>
      <w:outlineLvl w:val="4"/>
    </w:pPr>
    <w:rPr>
      <w:b/>
      <w:color w:val="000000"/>
      <w:sz w:val="22"/>
      <w:szCs w:val="20"/>
    </w:rPr>
  </w:style>
  <w:style w:type="paragraph" w:styleId="Heading6">
    <w:name w:val="heading 6"/>
    <w:aliases w:val="Sub Label"/>
    <w:basedOn w:val="CommentText"/>
    <w:link w:val="Heading6Char"/>
    <w:uiPriority w:val="9"/>
    <w:semiHidden/>
    <w:unhideWhenUsed/>
    <w:qFormat/>
    <w:rsid w:val="00EF4EC4"/>
    <w:pPr>
      <w:keepNext/>
      <w:keepLines/>
      <w:spacing w:before="240" w:after="60"/>
      <w:outlineLvl w:val="5"/>
    </w:pPr>
    <w:rPr>
      <w:rFonts w:eastAsiaTheme="majorEastAsia"/>
      <w:b/>
      <w:i/>
      <w:iCs/>
      <w:color w:val="000000"/>
      <w:sz w:val="22"/>
    </w:rPr>
  </w:style>
  <w:style w:type="paragraph" w:styleId="Heading8">
    <w:name w:val="heading 8"/>
    <w:basedOn w:val="Normal"/>
    <w:next w:val="Normal"/>
    <w:qFormat/>
    <w:pPr>
      <w:keepNext/>
      <w:ind w:left="684" w:hanging="54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1">
    <w:name w:val="Block Label 1"/>
    <w:basedOn w:val="Normal"/>
    <w:next w:val="Normal"/>
    <w:pPr>
      <w:overflowPunct w:val="0"/>
      <w:autoSpaceDE w:val="0"/>
      <w:autoSpaceDN w:val="0"/>
      <w:adjustRightInd w:val="0"/>
      <w:textAlignment w:val="baseline"/>
    </w:pPr>
    <w:rPr>
      <w:rFonts w:ascii="CG Times" w:hAnsi="CG Times"/>
      <w:b/>
      <w:sz w:val="22"/>
      <w:szCs w:val="20"/>
    </w:rPr>
  </w:style>
  <w:style w:type="paragraph" w:customStyle="1" w:styleId="MapTitleContinued">
    <w:name w:val="Map Title. Continued"/>
    <w:basedOn w:val="Normal"/>
    <w:next w:val="Normal"/>
    <w:pPr>
      <w:spacing w:after="240"/>
    </w:pPr>
    <w:rPr>
      <w:rFonts w:ascii="Arial" w:hAnsi="Arial" w:cs="Arial"/>
      <w:b/>
      <w:color w:val="000000"/>
      <w:sz w:val="32"/>
    </w:rPr>
  </w:style>
  <w:style w:type="paragraph" w:customStyle="1" w:styleId="MapTitle1">
    <w:name w:val="Map Title 1"/>
    <w:basedOn w:val="Normal"/>
    <w:next w:val="Normal"/>
    <w:pPr>
      <w:overflowPunct w:val="0"/>
      <w:autoSpaceDE w:val="0"/>
      <w:autoSpaceDN w:val="0"/>
      <w:adjustRightInd w:val="0"/>
      <w:spacing w:after="240"/>
      <w:textAlignment w:val="baseline"/>
    </w:pPr>
    <w:rPr>
      <w:rFonts w:ascii="Univers" w:hAnsi="Univers"/>
      <w:b/>
      <w:sz w:val="32"/>
      <w:szCs w:val="20"/>
    </w:rPr>
  </w:style>
  <w:style w:type="paragraph" w:styleId="BlockText">
    <w:name w:val="Block Text"/>
    <w:basedOn w:val="Normal"/>
    <w:link w:val="BlockTextChar"/>
    <w:qFormat/>
    <w:pPr>
      <w:overflowPunct w:val="0"/>
      <w:autoSpaceDE w:val="0"/>
      <w:autoSpaceDN w:val="0"/>
      <w:adjustRightInd w:val="0"/>
      <w:textAlignment w:val="baseline"/>
    </w:pPr>
    <w:rPr>
      <w:color w:val="000000"/>
      <w:szCs w:val="20"/>
    </w:rPr>
  </w:style>
  <w:style w:type="paragraph" w:customStyle="1" w:styleId="ContinuedOnNextPa">
    <w:name w:val="Continued On Next Pa"/>
    <w:basedOn w:val="Normal"/>
    <w:pPr>
      <w:pBdr>
        <w:top w:val="single" w:sz="6" w:space="1" w:color="auto"/>
        <w:between w:val="single" w:sz="6" w:space="1" w:color="auto"/>
      </w:pBdr>
      <w:overflowPunct w:val="0"/>
      <w:autoSpaceDE w:val="0"/>
      <w:autoSpaceDN w:val="0"/>
      <w:adjustRightInd w:val="0"/>
      <w:ind w:left="1700"/>
      <w:jc w:val="right"/>
      <w:textAlignment w:val="baseline"/>
    </w:pPr>
    <w:rPr>
      <w:rFonts w:ascii="CG Times" w:hAnsi="CG Times"/>
      <w:i/>
      <w:sz w:val="20"/>
      <w:szCs w:val="20"/>
    </w:rPr>
  </w:style>
  <w:style w:type="paragraph" w:customStyle="1" w:styleId="BlockLine">
    <w:name w:val="Block Line"/>
    <w:basedOn w:val="Normal"/>
    <w:next w:val="Normal"/>
    <w:rsid w:val="00EF4EC4"/>
    <w:pPr>
      <w:numPr>
        <w:numId w:val="39"/>
      </w:numPr>
      <w:pBdr>
        <w:top w:val="single" w:sz="6" w:space="1" w:color="000000"/>
        <w:between w:val="single" w:sz="6" w:space="1" w:color="auto"/>
      </w:pBdr>
      <w:overflowPunct w:val="0"/>
      <w:autoSpaceDE w:val="0"/>
      <w:autoSpaceDN w:val="0"/>
      <w:adjustRightInd w:val="0"/>
      <w:spacing w:before="240"/>
      <w:jc w:val="right"/>
      <w:textAlignment w:val="baseline"/>
    </w:pPr>
    <w:rPr>
      <w:i/>
      <w:color w:val="000000"/>
      <w:szCs w:val="20"/>
    </w:rPr>
  </w:style>
  <w:style w:type="paragraph" w:customStyle="1" w:styleId="BulletText2">
    <w:name w:val="Bullet Text 2"/>
    <w:basedOn w:val="Normal"/>
    <w:pPr>
      <w:numPr>
        <w:ilvl w:val="1"/>
        <w:numId w:val="38"/>
      </w:numPr>
      <w:overflowPunct w:val="0"/>
      <w:autoSpaceDE w:val="0"/>
      <w:autoSpaceDN w:val="0"/>
      <w:adjustRightInd w:val="0"/>
      <w:textAlignment w:val="baseline"/>
    </w:pPr>
    <w:rPr>
      <w:color w:val="000000"/>
      <w:szCs w:val="20"/>
    </w:rPr>
  </w:style>
  <w:style w:type="paragraph" w:customStyle="1" w:styleId="ContinuedTableLabe">
    <w:name w:val="Continued Table Labe"/>
    <w:basedOn w:val="BlockLabel1"/>
    <w:rPr>
      <w:bCs/>
      <w:szCs w:val="22"/>
    </w:rPr>
  </w:style>
  <w:style w:type="paragraph" w:styleId="Index1">
    <w:name w:val="index 1"/>
    <w:basedOn w:val="Normal"/>
    <w:next w:val="Normal"/>
    <w:autoRedefine/>
    <w:semiHidden/>
    <w:rsid w:val="006A3B46"/>
    <w:pPr>
      <w:overflowPunct w:val="0"/>
      <w:autoSpaceDE w:val="0"/>
      <w:autoSpaceDN w:val="0"/>
      <w:adjustRightInd w:val="0"/>
      <w:textAlignment w:val="baseline"/>
    </w:pPr>
    <w:rPr>
      <w:rFonts w:ascii="Arial" w:hAnsi="Arial" w:cs="Arial"/>
      <w:b/>
      <w:bCs/>
      <w:sz w:val="22"/>
      <w:szCs w:val="22"/>
    </w:rPr>
  </w:style>
  <w:style w:type="paragraph" w:styleId="Title">
    <w:name w:val="Title"/>
    <w:basedOn w:val="Normal"/>
    <w:qFormat/>
    <w:pPr>
      <w:jc w:val="center"/>
    </w:pPr>
    <w:rPr>
      <w:sz w:val="32"/>
    </w:rPr>
  </w:style>
  <w:style w:type="paragraph" w:styleId="BodyText">
    <w:name w:val="Body Text"/>
    <w:basedOn w:val="Normal"/>
    <w:semiHidden/>
    <w:pPr>
      <w:ind w:right="-900"/>
    </w:pPr>
    <w:rPr>
      <w:sz w:val="32"/>
    </w:rPr>
  </w:style>
  <w:style w:type="paragraph" w:customStyle="1" w:styleId="Default">
    <w:name w:val="Default"/>
    <w:pPr>
      <w:autoSpaceDE w:val="0"/>
      <w:autoSpaceDN w:val="0"/>
      <w:adjustRightInd w:val="0"/>
    </w:pPr>
    <w:rPr>
      <w:color w:val="000000"/>
      <w:sz w:val="24"/>
      <w:szCs w:val="24"/>
    </w:rPr>
  </w:style>
  <w:style w:type="paragraph" w:styleId="BodyText3">
    <w:name w:val="Body Text 3"/>
    <w:basedOn w:val="Default"/>
    <w:next w:val="Default"/>
    <w:semiHidden/>
    <w:rPr>
      <w:color w:val="auto"/>
    </w:rPr>
  </w:style>
  <w:style w:type="paragraph" w:styleId="BodyTextIndent3">
    <w:name w:val="Body Text Indent 3"/>
    <w:basedOn w:val="Default"/>
    <w:next w:val="Default"/>
    <w:semiHidden/>
    <w:rPr>
      <w:color w:val="auto"/>
    </w:rPr>
  </w:style>
  <w:style w:type="paragraph" w:styleId="BodyTextIndent2">
    <w:name w:val="Body Text Indent 2"/>
    <w:basedOn w:val="Default"/>
    <w:next w:val="Default"/>
    <w:semiHidden/>
    <w:rPr>
      <w:color w:val="auto"/>
    </w:rPr>
  </w:style>
  <w:style w:type="paragraph" w:customStyle="1" w:styleId="RFWHeading">
    <w:name w:val="RFW Heading"/>
    <w:basedOn w:val="Normal"/>
    <w:pPr>
      <w:widowControl w:val="0"/>
      <w:overflowPunct w:val="0"/>
      <w:autoSpaceDE w:val="0"/>
      <w:autoSpaceDN w:val="0"/>
      <w:adjustRightInd w:val="0"/>
      <w:spacing w:before="380" w:after="160"/>
      <w:textAlignment w:val="baseline"/>
    </w:pPr>
    <w:rPr>
      <w:rFonts w:ascii="Arial" w:hAnsi="Arial"/>
      <w:b/>
      <w:sz w:val="28"/>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color w:val="000000"/>
      <w:sz w:val="20"/>
      <w:szCs w:val="20"/>
    </w:rPr>
  </w:style>
  <w:style w:type="paragraph" w:styleId="Header">
    <w:name w:val="header"/>
    <w:basedOn w:val="Normal"/>
    <w:link w:val="HeaderChar"/>
    <w:semiHidden/>
    <w:pPr>
      <w:tabs>
        <w:tab w:val="center" w:pos="4320"/>
        <w:tab w:val="right" w:pos="8640"/>
      </w:tabs>
    </w:pPr>
    <w:rPr>
      <w:color w:val="000000"/>
      <w:sz w:val="20"/>
    </w:rPr>
  </w:style>
  <w:style w:type="character" w:styleId="PageNumber">
    <w:name w:val="page number"/>
    <w:basedOn w:val="DefaultParagraphFont"/>
    <w:semiHidden/>
  </w:style>
  <w:style w:type="paragraph" w:styleId="BodyTextIndent">
    <w:name w:val="Body Text Indent"/>
    <w:basedOn w:val="Normal"/>
    <w:semiHidden/>
    <w:pPr>
      <w:ind w:left="360" w:hanging="360"/>
    </w:pPr>
    <w:rPr>
      <w:rFonts w:ascii="Arial" w:hAnsi="Arial" w:cs="Arial"/>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style>
  <w:style w:type="character" w:styleId="CommentReference">
    <w:name w:val="annotation reference"/>
    <w:semiHidden/>
    <w:unhideWhenUsed/>
    <w:rsid w:val="00411065"/>
    <w:rPr>
      <w:sz w:val="16"/>
      <w:szCs w:val="16"/>
    </w:rPr>
  </w:style>
  <w:style w:type="paragraph" w:styleId="CommentText">
    <w:name w:val="annotation text"/>
    <w:basedOn w:val="Normal"/>
    <w:link w:val="CommentTextChar"/>
    <w:semiHidden/>
    <w:unhideWhenUsed/>
    <w:rsid w:val="00411065"/>
    <w:rPr>
      <w:sz w:val="20"/>
      <w:szCs w:val="20"/>
    </w:rPr>
  </w:style>
  <w:style w:type="character" w:customStyle="1" w:styleId="CommentTextChar">
    <w:name w:val="Comment Text Char"/>
    <w:basedOn w:val="DefaultParagraphFont"/>
    <w:link w:val="CommentText"/>
    <w:semiHidden/>
    <w:rsid w:val="00411065"/>
  </w:style>
  <w:style w:type="paragraph" w:styleId="CommentSubject">
    <w:name w:val="annotation subject"/>
    <w:basedOn w:val="CommentText"/>
    <w:next w:val="CommentText"/>
    <w:link w:val="CommentSubjectChar"/>
    <w:uiPriority w:val="99"/>
    <w:semiHidden/>
    <w:unhideWhenUsed/>
    <w:rsid w:val="00411065"/>
    <w:rPr>
      <w:b/>
      <w:bCs/>
    </w:rPr>
  </w:style>
  <w:style w:type="character" w:customStyle="1" w:styleId="CommentSubjectChar">
    <w:name w:val="Comment Subject Char"/>
    <w:link w:val="CommentSubject"/>
    <w:uiPriority w:val="99"/>
    <w:semiHidden/>
    <w:rsid w:val="00411065"/>
    <w:rPr>
      <w:b/>
      <w:bCs/>
    </w:rPr>
  </w:style>
  <w:style w:type="paragraph" w:styleId="Revision">
    <w:name w:val="Revision"/>
    <w:hidden/>
    <w:uiPriority w:val="99"/>
    <w:semiHidden/>
    <w:rsid w:val="00411065"/>
    <w:rPr>
      <w:sz w:val="24"/>
      <w:szCs w:val="24"/>
    </w:rPr>
  </w:style>
  <w:style w:type="paragraph" w:styleId="BalloonText">
    <w:name w:val="Balloon Text"/>
    <w:basedOn w:val="Normal"/>
    <w:link w:val="BalloonTextChar"/>
    <w:uiPriority w:val="99"/>
    <w:semiHidden/>
    <w:unhideWhenUsed/>
    <w:rsid w:val="00411065"/>
    <w:rPr>
      <w:rFonts w:ascii="Tahoma" w:hAnsi="Tahoma" w:cs="Tahoma"/>
      <w:sz w:val="16"/>
      <w:szCs w:val="16"/>
    </w:rPr>
  </w:style>
  <w:style w:type="character" w:customStyle="1" w:styleId="BalloonTextChar">
    <w:name w:val="Balloon Text Char"/>
    <w:link w:val="BalloonText"/>
    <w:uiPriority w:val="99"/>
    <w:semiHidden/>
    <w:rsid w:val="00411065"/>
    <w:rPr>
      <w:rFonts w:ascii="Tahoma" w:hAnsi="Tahoma" w:cs="Tahoma"/>
      <w:sz w:val="16"/>
      <w:szCs w:val="16"/>
    </w:rPr>
  </w:style>
  <w:style w:type="table" w:styleId="TableGrid">
    <w:name w:val="Table Grid"/>
    <w:basedOn w:val="TableNormal"/>
    <w:rsid w:val="007D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76B3"/>
    <w:rPr>
      <w:color w:val="0000FF"/>
      <w:u w:val="single"/>
    </w:rPr>
  </w:style>
  <w:style w:type="character" w:styleId="FollowedHyperlink">
    <w:name w:val="FollowedHyperlink"/>
    <w:uiPriority w:val="99"/>
    <w:semiHidden/>
    <w:unhideWhenUsed/>
    <w:rsid w:val="00A367D4"/>
    <w:rPr>
      <w:color w:val="800080"/>
      <w:u w:val="single"/>
    </w:rPr>
  </w:style>
  <w:style w:type="character" w:customStyle="1" w:styleId="FooterChar">
    <w:name w:val="Footer Char"/>
    <w:link w:val="Footer"/>
    <w:uiPriority w:val="99"/>
    <w:rsid w:val="0051681B"/>
    <w:rPr>
      <w:color w:val="000000"/>
    </w:rPr>
  </w:style>
  <w:style w:type="paragraph" w:customStyle="1" w:styleId="TableHeaderText">
    <w:name w:val="Table Header Text"/>
    <w:basedOn w:val="Normal"/>
    <w:rsid w:val="00236108"/>
    <w:pPr>
      <w:jc w:val="center"/>
    </w:pPr>
    <w:rPr>
      <w:b/>
      <w:color w:val="000000"/>
      <w:szCs w:val="20"/>
    </w:rPr>
  </w:style>
  <w:style w:type="character" w:customStyle="1" w:styleId="Heading6Char">
    <w:name w:val="Heading 6 Char"/>
    <w:aliases w:val="Sub Label Char"/>
    <w:basedOn w:val="DefaultParagraphFont"/>
    <w:link w:val="Heading6"/>
    <w:uiPriority w:val="9"/>
    <w:semiHidden/>
    <w:rsid w:val="00EF4EC4"/>
    <w:rPr>
      <w:rFonts w:eastAsiaTheme="majorEastAsia"/>
      <w:b/>
      <w:i/>
      <w:iCs/>
      <w:color w:val="000000"/>
      <w:sz w:val="22"/>
    </w:rPr>
  </w:style>
  <w:style w:type="paragraph" w:customStyle="1" w:styleId="PublicationTitle">
    <w:name w:val="Publication Title"/>
    <w:basedOn w:val="CommentText"/>
    <w:next w:val="Heading4"/>
    <w:link w:val="PublicationTitleChar"/>
    <w:rsid w:val="00EF4EC4"/>
    <w:pPr>
      <w:spacing w:after="240"/>
      <w:jc w:val="center"/>
    </w:pPr>
    <w:rPr>
      <w:rFonts w:ascii="Arial" w:hAnsi="Arial" w:cs="Arial"/>
      <w:b/>
      <w:color w:val="000000"/>
      <w:sz w:val="32"/>
    </w:rPr>
  </w:style>
  <w:style w:type="character" w:customStyle="1" w:styleId="PublicationTitleChar">
    <w:name w:val="Publication Title Char"/>
    <w:basedOn w:val="CommentTextChar"/>
    <w:link w:val="PublicationTitle"/>
    <w:rsid w:val="00EF4EC4"/>
    <w:rPr>
      <w:rFonts w:ascii="Arial" w:hAnsi="Arial" w:cs="Arial"/>
      <w:b/>
      <w:color w:val="000000"/>
      <w:sz w:val="32"/>
    </w:rPr>
  </w:style>
  <w:style w:type="paragraph" w:customStyle="1" w:styleId="ContinuedBlockLabel">
    <w:name w:val="Continued Block Label"/>
    <w:basedOn w:val="Normal"/>
    <w:next w:val="Normal"/>
    <w:link w:val="ContinuedBlockLabelChar"/>
    <w:rsid w:val="00EF4EC4"/>
    <w:pPr>
      <w:spacing w:after="240"/>
    </w:pPr>
    <w:rPr>
      <w:b/>
      <w:color w:val="000000"/>
      <w:sz w:val="22"/>
    </w:rPr>
  </w:style>
  <w:style w:type="character" w:customStyle="1" w:styleId="ContinuedBlockLabelChar">
    <w:name w:val="Continued Block Label Char"/>
    <w:basedOn w:val="CommentTextChar"/>
    <w:link w:val="ContinuedBlockLabel"/>
    <w:rsid w:val="00EF4EC4"/>
    <w:rPr>
      <w:b/>
      <w:color w:val="000000"/>
      <w:sz w:val="22"/>
      <w:szCs w:val="24"/>
    </w:rPr>
  </w:style>
  <w:style w:type="paragraph" w:customStyle="1" w:styleId="NoteText">
    <w:name w:val="Note Text"/>
    <w:basedOn w:val="Normal"/>
    <w:link w:val="NoteTextChar"/>
    <w:rsid w:val="00EF4EC4"/>
    <w:rPr>
      <w:color w:val="000000"/>
    </w:rPr>
  </w:style>
  <w:style w:type="character" w:customStyle="1" w:styleId="NoteTextChar">
    <w:name w:val="Note Text Char"/>
    <w:basedOn w:val="CommentTextChar"/>
    <w:link w:val="NoteText"/>
    <w:rsid w:val="00EF4EC4"/>
    <w:rPr>
      <w:color w:val="000000"/>
      <w:sz w:val="24"/>
      <w:szCs w:val="24"/>
    </w:rPr>
  </w:style>
  <w:style w:type="paragraph" w:customStyle="1" w:styleId="MemoLine">
    <w:name w:val="Memo Line"/>
    <w:basedOn w:val="BlockLine"/>
    <w:next w:val="Normal"/>
    <w:link w:val="MemoLineChar"/>
    <w:rsid w:val="00EF4EC4"/>
    <w:pPr>
      <w:ind w:left="0"/>
      <w:jc w:val="left"/>
    </w:pPr>
    <w:rPr>
      <w:i w:val="0"/>
    </w:rPr>
  </w:style>
  <w:style w:type="character" w:customStyle="1" w:styleId="MemoLineChar">
    <w:name w:val="Memo Line Char"/>
    <w:basedOn w:val="CommentTextChar"/>
    <w:link w:val="MemoLine"/>
    <w:rsid w:val="00EF4EC4"/>
    <w:rPr>
      <w:color w:val="000000"/>
      <w:sz w:val="24"/>
    </w:rPr>
  </w:style>
  <w:style w:type="paragraph" w:customStyle="1" w:styleId="TableText">
    <w:name w:val="Table Text"/>
    <w:basedOn w:val="Normal"/>
    <w:link w:val="TableTextChar"/>
    <w:rsid w:val="00EF4EC4"/>
    <w:rPr>
      <w:color w:val="000000"/>
    </w:rPr>
  </w:style>
  <w:style w:type="character" w:customStyle="1" w:styleId="TableTextChar">
    <w:name w:val="Table Text Char"/>
    <w:basedOn w:val="CommentTextChar"/>
    <w:link w:val="TableText"/>
    <w:rsid w:val="00EF4EC4"/>
    <w:rPr>
      <w:color w:val="000000"/>
      <w:sz w:val="24"/>
      <w:szCs w:val="24"/>
    </w:rPr>
  </w:style>
  <w:style w:type="paragraph" w:customStyle="1" w:styleId="TOCTitle">
    <w:name w:val="TOC Title"/>
    <w:basedOn w:val="Normal"/>
    <w:link w:val="TOCTitleChar"/>
    <w:rsid w:val="00EF4EC4"/>
    <w:rPr>
      <w:rFonts w:ascii="Arial" w:hAnsi="Arial" w:cs="Arial"/>
      <w:b/>
      <w:color w:val="000000"/>
      <w:sz w:val="32"/>
    </w:rPr>
  </w:style>
  <w:style w:type="character" w:customStyle="1" w:styleId="TOCTitleChar">
    <w:name w:val="TOC Title Char"/>
    <w:basedOn w:val="CommentTextChar"/>
    <w:link w:val="TOCTitle"/>
    <w:rsid w:val="00EF4EC4"/>
    <w:rPr>
      <w:rFonts w:ascii="Arial" w:hAnsi="Arial" w:cs="Arial"/>
      <w:b/>
      <w:color w:val="000000"/>
      <w:sz w:val="32"/>
      <w:szCs w:val="24"/>
    </w:rPr>
  </w:style>
  <w:style w:type="paragraph" w:customStyle="1" w:styleId="BulletText1">
    <w:name w:val="Bullet Text 1"/>
    <w:basedOn w:val="CommentText"/>
    <w:link w:val="BulletText1Char"/>
    <w:rsid w:val="00EF4EC4"/>
    <w:pPr>
      <w:numPr>
        <w:numId w:val="38"/>
      </w:numPr>
    </w:pPr>
    <w:rPr>
      <w:color w:val="000000"/>
      <w:sz w:val="24"/>
    </w:rPr>
  </w:style>
  <w:style w:type="character" w:customStyle="1" w:styleId="BulletText1Char">
    <w:name w:val="Bullet Text 1 Char"/>
    <w:basedOn w:val="CommentTextChar"/>
    <w:link w:val="BulletText1"/>
    <w:rsid w:val="00EF4EC4"/>
    <w:rPr>
      <w:color w:val="000000"/>
      <w:sz w:val="24"/>
    </w:rPr>
  </w:style>
  <w:style w:type="paragraph" w:customStyle="1" w:styleId="BulletText3">
    <w:name w:val="Bullet Text 3"/>
    <w:basedOn w:val="CommentText"/>
    <w:link w:val="BulletText3Char"/>
    <w:rsid w:val="00EF4EC4"/>
    <w:pPr>
      <w:numPr>
        <w:ilvl w:val="2"/>
        <w:numId w:val="38"/>
      </w:numPr>
    </w:pPr>
    <w:rPr>
      <w:color w:val="000000"/>
      <w:sz w:val="24"/>
    </w:rPr>
  </w:style>
  <w:style w:type="character" w:customStyle="1" w:styleId="BulletText3Char">
    <w:name w:val="Bullet Text 3 Char"/>
    <w:basedOn w:val="CommentTextChar"/>
    <w:link w:val="BulletText3"/>
    <w:rsid w:val="00EF4EC4"/>
    <w:rPr>
      <w:color w:val="000000"/>
      <w:sz w:val="24"/>
    </w:rPr>
  </w:style>
  <w:style w:type="paragraph" w:customStyle="1" w:styleId="NumberedList1">
    <w:name w:val="Numbered List 1"/>
    <w:basedOn w:val="CommentText"/>
    <w:link w:val="NumberedList1Char"/>
    <w:rsid w:val="00EF4EC4"/>
    <w:pPr>
      <w:numPr>
        <w:ilvl w:val="1"/>
        <w:numId w:val="39"/>
      </w:numPr>
    </w:pPr>
    <w:rPr>
      <w:color w:val="000000"/>
      <w:sz w:val="24"/>
    </w:rPr>
  </w:style>
  <w:style w:type="character" w:customStyle="1" w:styleId="NumberedList1Char">
    <w:name w:val="Numbered List 1 Char"/>
    <w:basedOn w:val="CommentTextChar"/>
    <w:link w:val="NumberedList1"/>
    <w:rsid w:val="00EF4EC4"/>
    <w:rPr>
      <w:color w:val="000000"/>
      <w:sz w:val="24"/>
    </w:rPr>
  </w:style>
  <w:style w:type="paragraph" w:customStyle="1" w:styleId="NumberedList2">
    <w:name w:val="Numbered List 2"/>
    <w:basedOn w:val="CommentText"/>
    <w:link w:val="NumberedList2Char"/>
    <w:rsid w:val="00EF4EC4"/>
    <w:pPr>
      <w:numPr>
        <w:ilvl w:val="2"/>
        <w:numId w:val="39"/>
      </w:numPr>
    </w:pPr>
    <w:rPr>
      <w:color w:val="000000"/>
      <w:sz w:val="24"/>
    </w:rPr>
  </w:style>
  <w:style w:type="character" w:customStyle="1" w:styleId="NumberedList2Char">
    <w:name w:val="Numbered List 2 Char"/>
    <w:basedOn w:val="CommentTextChar"/>
    <w:link w:val="NumberedList2"/>
    <w:rsid w:val="00EF4EC4"/>
    <w:rPr>
      <w:color w:val="000000"/>
      <w:sz w:val="24"/>
    </w:rPr>
  </w:style>
  <w:style w:type="paragraph" w:customStyle="1" w:styleId="NumberedList3">
    <w:name w:val="Numbered List 3"/>
    <w:basedOn w:val="CommentText"/>
    <w:link w:val="NumberedList3Char"/>
    <w:rsid w:val="00EF4EC4"/>
    <w:pPr>
      <w:numPr>
        <w:ilvl w:val="3"/>
        <w:numId w:val="39"/>
      </w:numPr>
    </w:pPr>
    <w:rPr>
      <w:color w:val="000000"/>
      <w:sz w:val="24"/>
    </w:rPr>
  </w:style>
  <w:style w:type="character" w:customStyle="1" w:styleId="NumberedList3Char">
    <w:name w:val="Numbered List 3 Char"/>
    <w:basedOn w:val="CommentTextChar"/>
    <w:link w:val="NumberedList3"/>
    <w:rsid w:val="00EF4EC4"/>
    <w:rPr>
      <w:color w:val="000000"/>
      <w:sz w:val="24"/>
    </w:rPr>
  </w:style>
  <w:style w:type="numbering" w:customStyle="1" w:styleId="FSProStyle7">
    <w:name w:val="FSProStyle7"/>
    <w:basedOn w:val="NoList"/>
    <w:rsid w:val="00EF4EC4"/>
    <w:pPr>
      <w:numPr>
        <w:numId w:val="37"/>
      </w:numPr>
    </w:pPr>
  </w:style>
  <w:style w:type="paragraph" w:customStyle="1" w:styleId="ContinuedTableLabel">
    <w:name w:val="Continued Table Label"/>
    <w:basedOn w:val="CommentText"/>
    <w:link w:val="ContinuedTableLabelChar"/>
    <w:rsid w:val="00EF4EC4"/>
    <w:pPr>
      <w:spacing w:after="240"/>
    </w:pPr>
    <w:rPr>
      <w:b/>
      <w:color w:val="000000"/>
      <w:sz w:val="22"/>
    </w:rPr>
  </w:style>
  <w:style w:type="character" w:customStyle="1" w:styleId="ContinuedTableLabelChar">
    <w:name w:val="Continued Table Label Char"/>
    <w:basedOn w:val="CommentTextChar"/>
    <w:link w:val="ContinuedTableLabel"/>
    <w:rsid w:val="00EF4EC4"/>
    <w:rPr>
      <w:b/>
      <w:color w:val="000000"/>
      <w:sz w:val="22"/>
    </w:rPr>
  </w:style>
  <w:style w:type="numbering" w:customStyle="1" w:styleId="BulletTextList">
    <w:name w:val="Bullet Text List"/>
    <w:basedOn w:val="NoList"/>
    <w:rsid w:val="00EF4EC4"/>
    <w:pPr>
      <w:numPr>
        <w:numId w:val="38"/>
      </w:numPr>
    </w:pPr>
  </w:style>
  <w:style w:type="numbering" w:customStyle="1" w:styleId="NumberedListList">
    <w:name w:val="Numbered List List"/>
    <w:basedOn w:val="NoList"/>
    <w:rsid w:val="00EF4EC4"/>
    <w:pPr>
      <w:numPr>
        <w:numId w:val="39"/>
      </w:numPr>
    </w:pPr>
  </w:style>
  <w:style w:type="paragraph" w:styleId="TOC1">
    <w:name w:val="toc 1"/>
    <w:basedOn w:val="Normal"/>
    <w:next w:val="Normal"/>
    <w:autoRedefine/>
    <w:uiPriority w:val="39"/>
    <w:semiHidden/>
    <w:unhideWhenUsed/>
    <w:rsid w:val="00EF4EC4"/>
    <w:pPr>
      <w:spacing w:after="100"/>
    </w:pPr>
  </w:style>
  <w:style w:type="paragraph" w:styleId="TOC2">
    <w:name w:val="toc 2"/>
    <w:basedOn w:val="Normal"/>
    <w:next w:val="Normal"/>
    <w:autoRedefine/>
    <w:uiPriority w:val="39"/>
    <w:semiHidden/>
    <w:unhideWhenUsed/>
    <w:rsid w:val="00EF4EC4"/>
    <w:pPr>
      <w:spacing w:after="100"/>
      <w:ind w:left="240"/>
    </w:pPr>
  </w:style>
  <w:style w:type="paragraph" w:styleId="TOC3">
    <w:name w:val="toc 3"/>
    <w:basedOn w:val="Normal"/>
    <w:next w:val="Normal"/>
    <w:autoRedefine/>
    <w:uiPriority w:val="39"/>
    <w:semiHidden/>
    <w:unhideWhenUsed/>
    <w:rsid w:val="00EF4EC4"/>
    <w:pPr>
      <w:spacing w:after="100"/>
      <w:ind w:left="480"/>
    </w:pPr>
  </w:style>
  <w:style w:type="paragraph" w:styleId="TOC4">
    <w:name w:val="toc 4"/>
    <w:basedOn w:val="Normal"/>
    <w:next w:val="Normal"/>
    <w:autoRedefine/>
    <w:uiPriority w:val="39"/>
    <w:semiHidden/>
    <w:unhideWhenUsed/>
    <w:rsid w:val="00EF4EC4"/>
    <w:pPr>
      <w:spacing w:after="100"/>
      <w:ind w:left="720"/>
    </w:pPr>
  </w:style>
  <w:style w:type="paragraph" w:styleId="TOC5">
    <w:name w:val="toc 5"/>
    <w:basedOn w:val="Normal"/>
    <w:next w:val="Normal"/>
    <w:autoRedefine/>
    <w:uiPriority w:val="39"/>
    <w:semiHidden/>
    <w:unhideWhenUsed/>
    <w:rsid w:val="00EF4EC4"/>
    <w:pPr>
      <w:spacing w:after="100"/>
      <w:ind w:left="960"/>
    </w:pPr>
  </w:style>
  <w:style w:type="paragraph" w:styleId="TOC6">
    <w:name w:val="toc 6"/>
    <w:basedOn w:val="Normal"/>
    <w:next w:val="Normal"/>
    <w:autoRedefine/>
    <w:uiPriority w:val="39"/>
    <w:semiHidden/>
    <w:unhideWhenUsed/>
    <w:rsid w:val="00EF4EC4"/>
    <w:pPr>
      <w:spacing w:after="100"/>
      <w:ind w:left="1200"/>
    </w:pPr>
  </w:style>
  <w:style w:type="paragraph" w:styleId="TOC7">
    <w:name w:val="toc 7"/>
    <w:basedOn w:val="Normal"/>
    <w:next w:val="Normal"/>
    <w:autoRedefine/>
    <w:uiPriority w:val="39"/>
    <w:semiHidden/>
    <w:unhideWhenUsed/>
    <w:rsid w:val="00EF4EC4"/>
    <w:pPr>
      <w:spacing w:after="100"/>
      <w:ind w:left="1440"/>
    </w:pPr>
  </w:style>
  <w:style w:type="paragraph" w:styleId="TOC8">
    <w:name w:val="toc 8"/>
    <w:basedOn w:val="Normal"/>
    <w:next w:val="Normal"/>
    <w:autoRedefine/>
    <w:uiPriority w:val="39"/>
    <w:semiHidden/>
    <w:unhideWhenUsed/>
    <w:rsid w:val="00EF4EC4"/>
    <w:pPr>
      <w:spacing w:after="100"/>
      <w:ind w:left="1680"/>
    </w:pPr>
  </w:style>
  <w:style w:type="paragraph" w:styleId="TOC9">
    <w:name w:val="toc 9"/>
    <w:basedOn w:val="Normal"/>
    <w:next w:val="Normal"/>
    <w:autoRedefine/>
    <w:uiPriority w:val="39"/>
    <w:semiHidden/>
    <w:unhideWhenUsed/>
    <w:rsid w:val="00EF4EC4"/>
    <w:pPr>
      <w:spacing w:after="100"/>
      <w:ind w:left="1920"/>
    </w:pPr>
  </w:style>
  <w:style w:type="paragraph" w:styleId="TableofFigures">
    <w:name w:val="table of figures"/>
    <w:basedOn w:val="Normal"/>
    <w:next w:val="Normal"/>
    <w:uiPriority w:val="99"/>
    <w:semiHidden/>
    <w:unhideWhenUsed/>
    <w:rsid w:val="00EF4EC4"/>
  </w:style>
  <w:style w:type="paragraph" w:styleId="NoSpacing">
    <w:name w:val="No Spacing"/>
    <w:uiPriority w:val="1"/>
    <w:qFormat/>
    <w:rsid w:val="00B16C33"/>
    <w:rPr>
      <w:sz w:val="24"/>
      <w:szCs w:val="24"/>
    </w:rPr>
  </w:style>
  <w:style w:type="character" w:customStyle="1" w:styleId="HeaderChar">
    <w:name w:val="Header Char"/>
    <w:basedOn w:val="DefaultParagraphFont"/>
    <w:link w:val="Header"/>
    <w:semiHidden/>
    <w:rsid w:val="00A530F1"/>
    <w:rPr>
      <w:color w:val="000000"/>
      <w:szCs w:val="24"/>
    </w:rPr>
  </w:style>
  <w:style w:type="character" w:customStyle="1" w:styleId="BlockTextChar">
    <w:name w:val="Block Text Char"/>
    <w:link w:val="BlockText"/>
    <w:rsid w:val="00EC6698"/>
    <w:rPr>
      <w:color w:val="000000"/>
      <w:sz w:val="24"/>
    </w:rPr>
  </w:style>
  <w:style w:type="character" w:customStyle="1" w:styleId="Heading5Char">
    <w:name w:val="Heading 5 Char"/>
    <w:aliases w:val="Block Label Char"/>
    <w:basedOn w:val="DefaultParagraphFont"/>
    <w:link w:val="Heading5"/>
    <w:rsid w:val="00FD088F"/>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8F"/>
    <w:rPr>
      <w:sz w:val="24"/>
      <w:szCs w:val="24"/>
    </w:rPr>
  </w:style>
  <w:style w:type="paragraph" w:styleId="Heading1">
    <w:name w:val="heading 1"/>
    <w:aliases w:val="Part Title"/>
    <w:basedOn w:val="Normal"/>
    <w:next w:val="Normal"/>
    <w:qFormat/>
    <w:pPr>
      <w:keepNext/>
      <w:spacing w:after="240"/>
      <w:jc w:val="center"/>
      <w:outlineLvl w:val="0"/>
    </w:pPr>
    <w:rPr>
      <w:rFonts w:ascii="Arial" w:hAnsi="Arial" w:cs="Arial"/>
      <w:b/>
      <w:bCs/>
      <w:color w:val="000000"/>
      <w:sz w:val="32"/>
    </w:rPr>
  </w:style>
  <w:style w:type="paragraph" w:styleId="Heading2">
    <w:name w:val="heading 2"/>
    <w:aliases w:val="Chapter Title"/>
    <w:basedOn w:val="Normal"/>
    <w:next w:val="Normal"/>
    <w:qFormat/>
    <w:pPr>
      <w:keepNext/>
      <w:spacing w:after="240"/>
      <w:jc w:val="center"/>
      <w:outlineLvl w:val="1"/>
    </w:pPr>
    <w:rPr>
      <w:rFonts w:ascii="Arial" w:hAnsi="Arial" w:cs="Arial"/>
      <w:b/>
      <w:bCs/>
      <w:color w:val="000000"/>
      <w:sz w:val="32"/>
    </w:rPr>
  </w:style>
  <w:style w:type="paragraph" w:styleId="Heading3">
    <w:name w:val="heading 3"/>
    <w:aliases w:val="Section Title"/>
    <w:basedOn w:val="Normal"/>
    <w:next w:val="Normal"/>
    <w:qFormat/>
    <w:pPr>
      <w:keepNext/>
      <w:tabs>
        <w:tab w:val="right" w:pos="8640"/>
      </w:tabs>
      <w:spacing w:after="240"/>
      <w:jc w:val="center"/>
      <w:outlineLvl w:val="2"/>
    </w:pPr>
    <w:rPr>
      <w:rFonts w:ascii="Arial" w:hAnsi="Arial" w:cs="Arial"/>
      <w:b/>
      <w:color w:val="000000"/>
      <w:sz w:val="32"/>
    </w:rPr>
  </w:style>
  <w:style w:type="paragraph" w:styleId="Heading4">
    <w:name w:val="heading 4"/>
    <w:aliases w:val="Map Title"/>
    <w:basedOn w:val="Normal"/>
    <w:next w:val="Normal"/>
    <w:qFormat/>
    <w:rsid w:val="00FF7D81"/>
    <w:pPr>
      <w:overflowPunct w:val="0"/>
      <w:autoSpaceDE w:val="0"/>
      <w:autoSpaceDN w:val="0"/>
      <w:adjustRightInd w:val="0"/>
      <w:spacing w:after="240"/>
      <w:textAlignment w:val="baseline"/>
      <w:outlineLvl w:val="3"/>
    </w:pPr>
    <w:rPr>
      <w:rFonts w:ascii="Arial" w:hAnsi="Arial" w:cs="Arial"/>
      <w:b/>
      <w:color w:val="000000"/>
      <w:sz w:val="32"/>
      <w:szCs w:val="20"/>
    </w:rPr>
  </w:style>
  <w:style w:type="paragraph" w:styleId="Heading5">
    <w:name w:val="heading 5"/>
    <w:aliases w:val="Block Label"/>
    <w:basedOn w:val="Normal"/>
    <w:next w:val="Normal"/>
    <w:link w:val="Heading5Char"/>
    <w:qFormat/>
    <w:pPr>
      <w:overflowPunct w:val="0"/>
      <w:autoSpaceDE w:val="0"/>
      <w:autoSpaceDN w:val="0"/>
      <w:adjustRightInd w:val="0"/>
      <w:textAlignment w:val="baseline"/>
      <w:outlineLvl w:val="4"/>
    </w:pPr>
    <w:rPr>
      <w:b/>
      <w:color w:val="000000"/>
      <w:sz w:val="22"/>
      <w:szCs w:val="20"/>
    </w:rPr>
  </w:style>
  <w:style w:type="paragraph" w:styleId="Heading6">
    <w:name w:val="heading 6"/>
    <w:aliases w:val="Sub Label"/>
    <w:basedOn w:val="CommentText"/>
    <w:link w:val="Heading6Char"/>
    <w:uiPriority w:val="9"/>
    <w:semiHidden/>
    <w:unhideWhenUsed/>
    <w:qFormat/>
    <w:rsid w:val="00EF4EC4"/>
    <w:pPr>
      <w:keepNext/>
      <w:keepLines/>
      <w:spacing w:before="240" w:after="60"/>
      <w:outlineLvl w:val="5"/>
    </w:pPr>
    <w:rPr>
      <w:rFonts w:eastAsiaTheme="majorEastAsia"/>
      <w:b/>
      <w:i/>
      <w:iCs/>
      <w:color w:val="000000"/>
      <w:sz w:val="22"/>
    </w:rPr>
  </w:style>
  <w:style w:type="paragraph" w:styleId="Heading8">
    <w:name w:val="heading 8"/>
    <w:basedOn w:val="Normal"/>
    <w:next w:val="Normal"/>
    <w:qFormat/>
    <w:pPr>
      <w:keepNext/>
      <w:ind w:left="684" w:hanging="540"/>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abel1">
    <w:name w:val="Block Label 1"/>
    <w:basedOn w:val="Normal"/>
    <w:next w:val="Normal"/>
    <w:pPr>
      <w:overflowPunct w:val="0"/>
      <w:autoSpaceDE w:val="0"/>
      <w:autoSpaceDN w:val="0"/>
      <w:adjustRightInd w:val="0"/>
      <w:textAlignment w:val="baseline"/>
    </w:pPr>
    <w:rPr>
      <w:rFonts w:ascii="CG Times" w:hAnsi="CG Times"/>
      <w:b/>
      <w:sz w:val="22"/>
      <w:szCs w:val="20"/>
    </w:rPr>
  </w:style>
  <w:style w:type="paragraph" w:customStyle="1" w:styleId="MapTitleContinued">
    <w:name w:val="Map Title. Continued"/>
    <w:basedOn w:val="Normal"/>
    <w:next w:val="Normal"/>
    <w:pPr>
      <w:spacing w:after="240"/>
    </w:pPr>
    <w:rPr>
      <w:rFonts w:ascii="Arial" w:hAnsi="Arial" w:cs="Arial"/>
      <w:b/>
      <w:color w:val="000000"/>
      <w:sz w:val="32"/>
    </w:rPr>
  </w:style>
  <w:style w:type="paragraph" w:customStyle="1" w:styleId="MapTitle1">
    <w:name w:val="Map Title 1"/>
    <w:basedOn w:val="Normal"/>
    <w:next w:val="Normal"/>
    <w:pPr>
      <w:overflowPunct w:val="0"/>
      <w:autoSpaceDE w:val="0"/>
      <w:autoSpaceDN w:val="0"/>
      <w:adjustRightInd w:val="0"/>
      <w:spacing w:after="240"/>
      <w:textAlignment w:val="baseline"/>
    </w:pPr>
    <w:rPr>
      <w:rFonts w:ascii="Univers" w:hAnsi="Univers"/>
      <w:b/>
      <w:sz w:val="32"/>
      <w:szCs w:val="20"/>
    </w:rPr>
  </w:style>
  <w:style w:type="paragraph" w:styleId="BlockText">
    <w:name w:val="Block Text"/>
    <w:basedOn w:val="Normal"/>
    <w:link w:val="BlockTextChar"/>
    <w:qFormat/>
    <w:pPr>
      <w:overflowPunct w:val="0"/>
      <w:autoSpaceDE w:val="0"/>
      <w:autoSpaceDN w:val="0"/>
      <w:adjustRightInd w:val="0"/>
      <w:textAlignment w:val="baseline"/>
    </w:pPr>
    <w:rPr>
      <w:color w:val="000000"/>
      <w:szCs w:val="20"/>
    </w:rPr>
  </w:style>
  <w:style w:type="paragraph" w:customStyle="1" w:styleId="ContinuedOnNextPa">
    <w:name w:val="Continued On Next Pa"/>
    <w:basedOn w:val="Normal"/>
    <w:pPr>
      <w:pBdr>
        <w:top w:val="single" w:sz="6" w:space="1" w:color="auto"/>
        <w:between w:val="single" w:sz="6" w:space="1" w:color="auto"/>
      </w:pBdr>
      <w:overflowPunct w:val="0"/>
      <w:autoSpaceDE w:val="0"/>
      <w:autoSpaceDN w:val="0"/>
      <w:adjustRightInd w:val="0"/>
      <w:ind w:left="1700"/>
      <w:jc w:val="right"/>
      <w:textAlignment w:val="baseline"/>
    </w:pPr>
    <w:rPr>
      <w:rFonts w:ascii="CG Times" w:hAnsi="CG Times"/>
      <w:i/>
      <w:sz w:val="20"/>
      <w:szCs w:val="20"/>
    </w:rPr>
  </w:style>
  <w:style w:type="paragraph" w:customStyle="1" w:styleId="BlockLine">
    <w:name w:val="Block Line"/>
    <w:basedOn w:val="Normal"/>
    <w:next w:val="Normal"/>
    <w:rsid w:val="00EF4EC4"/>
    <w:pPr>
      <w:numPr>
        <w:numId w:val="39"/>
      </w:numPr>
      <w:pBdr>
        <w:top w:val="single" w:sz="6" w:space="1" w:color="000000"/>
        <w:between w:val="single" w:sz="6" w:space="1" w:color="auto"/>
      </w:pBdr>
      <w:overflowPunct w:val="0"/>
      <w:autoSpaceDE w:val="0"/>
      <w:autoSpaceDN w:val="0"/>
      <w:adjustRightInd w:val="0"/>
      <w:spacing w:before="240"/>
      <w:jc w:val="right"/>
      <w:textAlignment w:val="baseline"/>
    </w:pPr>
    <w:rPr>
      <w:i/>
      <w:color w:val="000000"/>
      <w:szCs w:val="20"/>
    </w:rPr>
  </w:style>
  <w:style w:type="paragraph" w:customStyle="1" w:styleId="BulletText2">
    <w:name w:val="Bullet Text 2"/>
    <w:basedOn w:val="Normal"/>
    <w:pPr>
      <w:numPr>
        <w:ilvl w:val="1"/>
        <w:numId w:val="38"/>
      </w:numPr>
      <w:overflowPunct w:val="0"/>
      <w:autoSpaceDE w:val="0"/>
      <w:autoSpaceDN w:val="0"/>
      <w:adjustRightInd w:val="0"/>
      <w:textAlignment w:val="baseline"/>
    </w:pPr>
    <w:rPr>
      <w:color w:val="000000"/>
      <w:szCs w:val="20"/>
    </w:rPr>
  </w:style>
  <w:style w:type="paragraph" w:customStyle="1" w:styleId="ContinuedTableLabe">
    <w:name w:val="Continued Table Labe"/>
    <w:basedOn w:val="BlockLabel1"/>
    <w:rPr>
      <w:bCs/>
      <w:szCs w:val="22"/>
    </w:rPr>
  </w:style>
  <w:style w:type="paragraph" w:styleId="Index1">
    <w:name w:val="index 1"/>
    <w:basedOn w:val="Normal"/>
    <w:next w:val="Normal"/>
    <w:autoRedefine/>
    <w:semiHidden/>
    <w:rsid w:val="006A3B46"/>
    <w:pPr>
      <w:overflowPunct w:val="0"/>
      <w:autoSpaceDE w:val="0"/>
      <w:autoSpaceDN w:val="0"/>
      <w:adjustRightInd w:val="0"/>
      <w:textAlignment w:val="baseline"/>
    </w:pPr>
    <w:rPr>
      <w:rFonts w:ascii="Arial" w:hAnsi="Arial" w:cs="Arial"/>
      <w:b/>
      <w:bCs/>
      <w:sz w:val="22"/>
      <w:szCs w:val="22"/>
    </w:rPr>
  </w:style>
  <w:style w:type="paragraph" w:styleId="Title">
    <w:name w:val="Title"/>
    <w:basedOn w:val="Normal"/>
    <w:qFormat/>
    <w:pPr>
      <w:jc w:val="center"/>
    </w:pPr>
    <w:rPr>
      <w:sz w:val="32"/>
    </w:rPr>
  </w:style>
  <w:style w:type="paragraph" w:styleId="BodyText">
    <w:name w:val="Body Text"/>
    <w:basedOn w:val="Normal"/>
    <w:semiHidden/>
    <w:pPr>
      <w:ind w:right="-900"/>
    </w:pPr>
    <w:rPr>
      <w:sz w:val="32"/>
    </w:rPr>
  </w:style>
  <w:style w:type="paragraph" w:customStyle="1" w:styleId="Default">
    <w:name w:val="Default"/>
    <w:pPr>
      <w:autoSpaceDE w:val="0"/>
      <w:autoSpaceDN w:val="0"/>
      <w:adjustRightInd w:val="0"/>
    </w:pPr>
    <w:rPr>
      <w:color w:val="000000"/>
      <w:sz w:val="24"/>
      <w:szCs w:val="24"/>
    </w:rPr>
  </w:style>
  <w:style w:type="paragraph" w:styleId="BodyText3">
    <w:name w:val="Body Text 3"/>
    <w:basedOn w:val="Default"/>
    <w:next w:val="Default"/>
    <w:semiHidden/>
    <w:rPr>
      <w:color w:val="auto"/>
    </w:rPr>
  </w:style>
  <w:style w:type="paragraph" w:styleId="BodyTextIndent3">
    <w:name w:val="Body Text Indent 3"/>
    <w:basedOn w:val="Default"/>
    <w:next w:val="Default"/>
    <w:semiHidden/>
    <w:rPr>
      <w:color w:val="auto"/>
    </w:rPr>
  </w:style>
  <w:style w:type="paragraph" w:styleId="BodyTextIndent2">
    <w:name w:val="Body Text Indent 2"/>
    <w:basedOn w:val="Default"/>
    <w:next w:val="Default"/>
    <w:semiHidden/>
    <w:rPr>
      <w:color w:val="auto"/>
    </w:rPr>
  </w:style>
  <w:style w:type="paragraph" w:customStyle="1" w:styleId="RFWHeading">
    <w:name w:val="RFW Heading"/>
    <w:basedOn w:val="Normal"/>
    <w:pPr>
      <w:widowControl w:val="0"/>
      <w:overflowPunct w:val="0"/>
      <w:autoSpaceDE w:val="0"/>
      <w:autoSpaceDN w:val="0"/>
      <w:adjustRightInd w:val="0"/>
      <w:spacing w:before="380" w:after="160"/>
      <w:textAlignment w:val="baseline"/>
    </w:pPr>
    <w:rPr>
      <w:rFonts w:ascii="Arial" w:hAnsi="Arial"/>
      <w:b/>
      <w:sz w:val="28"/>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color w:val="000000"/>
      <w:sz w:val="20"/>
      <w:szCs w:val="20"/>
    </w:rPr>
  </w:style>
  <w:style w:type="paragraph" w:styleId="Header">
    <w:name w:val="header"/>
    <w:basedOn w:val="Normal"/>
    <w:link w:val="HeaderChar"/>
    <w:semiHidden/>
    <w:pPr>
      <w:tabs>
        <w:tab w:val="center" w:pos="4320"/>
        <w:tab w:val="right" w:pos="8640"/>
      </w:tabs>
    </w:pPr>
    <w:rPr>
      <w:color w:val="000000"/>
      <w:sz w:val="20"/>
    </w:rPr>
  </w:style>
  <w:style w:type="character" w:styleId="PageNumber">
    <w:name w:val="page number"/>
    <w:basedOn w:val="DefaultParagraphFont"/>
    <w:semiHidden/>
  </w:style>
  <w:style w:type="paragraph" w:styleId="BodyTextIndent">
    <w:name w:val="Body Text Indent"/>
    <w:basedOn w:val="Normal"/>
    <w:semiHidden/>
    <w:pPr>
      <w:ind w:left="360" w:hanging="360"/>
    </w:pPr>
    <w:rPr>
      <w:rFonts w:ascii="Arial" w:hAnsi="Arial" w:cs="Arial"/>
    </w:rPr>
  </w:style>
  <w:style w:type="paragraph" w:styleId="BodyText2">
    <w:name w:val="Body Text 2"/>
    <w:basedOn w:val="Normal"/>
    <w:semiHidden/>
    <w:rPr>
      <w:rFonts w:ascii="Arial" w:hAnsi="Arial" w:cs="Arial"/>
      <w:b/>
      <w:bCs/>
    </w:rPr>
  </w:style>
  <w:style w:type="paragraph" w:styleId="NormalWeb">
    <w:name w:val="Normal (Web)"/>
    <w:basedOn w:val="Normal"/>
    <w:semiHidden/>
    <w:pPr>
      <w:spacing w:before="100" w:beforeAutospacing="1" w:after="100" w:afterAutospacing="1"/>
    </w:pPr>
  </w:style>
  <w:style w:type="character" w:styleId="CommentReference">
    <w:name w:val="annotation reference"/>
    <w:semiHidden/>
    <w:unhideWhenUsed/>
    <w:rsid w:val="00411065"/>
    <w:rPr>
      <w:sz w:val="16"/>
      <w:szCs w:val="16"/>
    </w:rPr>
  </w:style>
  <w:style w:type="paragraph" w:styleId="CommentText">
    <w:name w:val="annotation text"/>
    <w:basedOn w:val="Normal"/>
    <w:link w:val="CommentTextChar"/>
    <w:semiHidden/>
    <w:unhideWhenUsed/>
    <w:rsid w:val="00411065"/>
    <w:rPr>
      <w:sz w:val="20"/>
      <w:szCs w:val="20"/>
    </w:rPr>
  </w:style>
  <w:style w:type="character" w:customStyle="1" w:styleId="CommentTextChar">
    <w:name w:val="Comment Text Char"/>
    <w:basedOn w:val="DefaultParagraphFont"/>
    <w:link w:val="CommentText"/>
    <w:semiHidden/>
    <w:rsid w:val="00411065"/>
  </w:style>
  <w:style w:type="paragraph" w:styleId="CommentSubject">
    <w:name w:val="annotation subject"/>
    <w:basedOn w:val="CommentText"/>
    <w:next w:val="CommentText"/>
    <w:link w:val="CommentSubjectChar"/>
    <w:uiPriority w:val="99"/>
    <w:semiHidden/>
    <w:unhideWhenUsed/>
    <w:rsid w:val="00411065"/>
    <w:rPr>
      <w:b/>
      <w:bCs/>
    </w:rPr>
  </w:style>
  <w:style w:type="character" w:customStyle="1" w:styleId="CommentSubjectChar">
    <w:name w:val="Comment Subject Char"/>
    <w:link w:val="CommentSubject"/>
    <w:uiPriority w:val="99"/>
    <w:semiHidden/>
    <w:rsid w:val="00411065"/>
    <w:rPr>
      <w:b/>
      <w:bCs/>
    </w:rPr>
  </w:style>
  <w:style w:type="paragraph" w:styleId="Revision">
    <w:name w:val="Revision"/>
    <w:hidden/>
    <w:uiPriority w:val="99"/>
    <w:semiHidden/>
    <w:rsid w:val="00411065"/>
    <w:rPr>
      <w:sz w:val="24"/>
      <w:szCs w:val="24"/>
    </w:rPr>
  </w:style>
  <w:style w:type="paragraph" w:styleId="BalloonText">
    <w:name w:val="Balloon Text"/>
    <w:basedOn w:val="Normal"/>
    <w:link w:val="BalloonTextChar"/>
    <w:uiPriority w:val="99"/>
    <w:semiHidden/>
    <w:unhideWhenUsed/>
    <w:rsid w:val="00411065"/>
    <w:rPr>
      <w:rFonts w:ascii="Tahoma" w:hAnsi="Tahoma" w:cs="Tahoma"/>
      <w:sz w:val="16"/>
      <w:szCs w:val="16"/>
    </w:rPr>
  </w:style>
  <w:style w:type="character" w:customStyle="1" w:styleId="BalloonTextChar">
    <w:name w:val="Balloon Text Char"/>
    <w:link w:val="BalloonText"/>
    <w:uiPriority w:val="99"/>
    <w:semiHidden/>
    <w:rsid w:val="00411065"/>
    <w:rPr>
      <w:rFonts w:ascii="Tahoma" w:hAnsi="Tahoma" w:cs="Tahoma"/>
      <w:sz w:val="16"/>
      <w:szCs w:val="16"/>
    </w:rPr>
  </w:style>
  <w:style w:type="table" w:styleId="TableGrid">
    <w:name w:val="Table Grid"/>
    <w:basedOn w:val="TableNormal"/>
    <w:rsid w:val="007D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76B3"/>
    <w:rPr>
      <w:color w:val="0000FF"/>
      <w:u w:val="single"/>
    </w:rPr>
  </w:style>
  <w:style w:type="character" w:styleId="FollowedHyperlink">
    <w:name w:val="FollowedHyperlink"/>
    <w:uiPriority w:val="99"/>
    <w:semiHidden/>
    <w:unhideWhenUsed/>
    <w:rsid w:val="00A367D4"/>
    <w:rPr>
      <w:color w:val="800080"/>
      <w:u w:val="single"/>
    </w:rPr>
  </w:style>
  <w:style w:type="character" w:customStyle="1" w:styleId="FooterChar">
    <w:name w:val="Footer Char"/>
    <w:link w:val="Footer"/>
    <w:uiPriority w:val="99"/>
    <w:rsid w:val="0051681B"/>
    <w:rPr>
      <w:color w:val="000000"/>
    </w:rPr>
  </w:style>
  <w:style w:type="paragraph" w:customStyle="1" w:styleId="TableHeaderText">
    <w:name w:val="Table Header Text"/>
    <w:basedOn w:val="Normal"/>
    <w:rsid w:val="00236108"/>
    <w:pPr>
      <w:jc w:val="center"/>
    </w:pPr>
    <w:rPr>
      <w:b/>
      <w:color w:val="000000"/>
      <w:szCs w:val="20"/>
    </w:rPr>
  </w:style>
  <w:style w:type="character" w:customStyle="1" w:styleId="Heading6Char">
    <w:name w:val="Heading 6 Char"/>
    <w:aliases w:val="Sub Label Char"/>
    <w:basedOn w:val="DefaultParagraphFont"/>
    <w:link w:val="Heading6"/>
    <w:uiPriority w:val="9"/>
    <w:semiHidden/>
    <w:rsid w:val="00EF4EC4"/>
    <w:rPr>
      <w:rFonts w:eastAsiaTheme="majorEastAsia"/>
      <w:b/>
      <w:i/>
      <w:iCs/>
      <w:color w:val="000000"/>
      <w:sz w:val="22"/>
    </w:rPr>
  </w:style>
  <w:style w:type="paragraph" w:customStyle="1" w:styleId="PublicationTitle">
    <w:name w:val="Publication Title"/>
    <w:basedOn w:val="CommentText"/>
    <w:next w:val="Heading4"/>
    <w:link w:val="PublicationTitleChar"/>
    <w:rsid w:val="00EF4EC4"/>
    <w:pPr>
      <w:spacing w:after="240"/>
      <w:jc w:val="center"/>
    </w:pPr>
    <w:rPr>
      <w:rFonts w:ascii="Arial" w:hAnsi="Arial" w:cs="Arial"/>
      <w:b/>
      <w:color w:val="000000"/>
      <w:sz w:val="32"/>
    </w:rPr>
  </w:style>
  <w:style w:type="character" w:customStyle="1" w:styleId="PublicationTitleChar">
    <w:name w:val="Publication Title Char"/>
    <w:basedOn w:val="CommentTextChar"/>
    <w:link w:val="PublicationTitle"/>
    <w:rsid w:val="00EF4EC4"/>
    <w:rPr>
      <w:rFonts w:ascii="Arial" w:hAnsi="Arial" w:cs="Arial"/>
      <w:b/>
      <w:color w:val="000000"/>
      <w:sz w:val="32"/>
    </w:rPr>
  </w:style>
  <w:style w:type="paragraph" w:customStyle="1" w:styleId="ContinuedBlockLabel">
    <w:name w:val="Continued Block Label"/>
    <w:basedOn w:val="Normal"/>
    <w:next w:val="Normal"/>
    <w:link w:val="ContinuedBlockLabelChar"/>
    <w:rsid w:val="00EF4EC4"/>
    <w:pPr>
      <w:spacing w:after="240"/>
    </w:pPr>
    <w:rPr>
      <w:b/>
      <w:color w:val="000000"/>
      <w:sz w:val="22"/>
    </w:rPr>
  </w:style>
  <w:style w:type="character" w:customStyle="1" w:styleId="ContinuedBlockLabelChar">
    <w:name w:val="Continued Block Label Char"/>
    <w:basedOn w:val="CommentTextChar"/>
    <w:link w:val="ContinuedBlockLabel"/>
    <w:rsid w:val="00EF4EC4"/>
    <w:rPr>
      <w:b/>
      <w:color w:val="000000"/>
      <w:sz w:val="22"/>
      <w:szCs w:val="24"/>
    </w:rPr>
  </w:style>
  <w:style w:type="paragraph" w:customStyle="1" w:styleId="NoteText">
    <w:name w:val="Note Text"/>
    <w:basedOn w:val="Normal"/>
    <w:link w:val="NoteTextChar"/>
    <w:rsid w:val="00EF4EC4"/>
    <w:rPr>
      <w:color w:val="000000"/>
    </w:rPr>
  </w:style>
  <w:style w:type="character" w:customStyle="1" w:styleId="NoteTextChar">
    <w:name w:val="Note Text Char"/>
    <w:basedOn w:val="CommentTextChar"/>
    <w:link w:val="NoteText"/>
    <w:rsid w:val="00EF4EC4"/>
    <w:rPr>
      <w:color w:val="000000"/>
      <w:sz w:val="24"/>
      <w:szCs w:val="24"/>
    </w:rPr>
  </w:style>
  <w:style w:type="paragraph" w:customStyle="1" w:styleId="MemoLine">
    <w:name w:val="Memo Line"/>
    <w:basedOn w:val="BlockLine"/>
    <w:next w:val="Normal"/>
    <w:link w:val="MemoLineChar"/>
    <w:rsid w:val="00EF4EC4"/>
    <w:pPr>
      <w:ind w:left="0"/>
      <w:jc w:val="left"/>
    </w:pPr>
    <w:rPr>
      <w:i w:val="0"/>
    </w:rPr>
  </w:style>
  <w:style w:type="character" w:customStyle="1" w:styleId="MemoLineChar">
    <w:name w:val="Memo Line Char"/>
    <w:basedOn w:val="CommentTextChar"/>
    <w:link w:val="MemoLine"/>
    <w:rsid w:val="00EF4EC4"/>
    <w:rPr>
      <w:color w:val="000000"/>
      <w:sz w:val="24"/>
    </w:rPr>
  </w:style>
  <w:style w:type="paragraph" w:customStyle="1" w:styleId="TableText">
    <w:name w:val="Table Text"/>
    <w:basedOn w:val="Normal"/>
    <w:link w:val="TableTextChar"/>
    <w:rsid w:val="00EF4EC4"/>
    <w:rPr>
      <w:color w:val="000000"/>
    </w:rPr>
  </w:style>
  <w:style w:type="character" w:customStyle="1" w:styleId="TableTextChar">
    <w:name w:val="Table Text Char"/>
    <w:basedOn w:val="CommentTextChar"/>
    <w:link w:val="TableText"/>
    <w:rsid w:val="00EF4EC4"/>
    <w:rPr>
      <w:color w:val="000000"/>
      <w:sz w:val="24"/>
      <w:szCs w:val="24"/>
    </w:rPr>
  </w:style>
  <w:style w:type="paragraph" w:customStyle="1" w:styleId="TOCTitle">
    <w:name w:val="TOC Title"/>
    <w:basedOn w:val="Normal"/>
    <w:link w:val="TOCTitleChar"/>
    <w:rsid w:val="00EF4EC4"/>
    <w:rPr>
      <w:rFonts w:ascii="Arial" w:hAnsi="Arial" w:cs="Arial"/>
      <w:b/>
      <w:color w:val="000000"/>
      <w:sz w:val="32"/>
    </w:rPr>
  </w:style>
  <w:style w:type="character" w:customStyle="1" w:styleId="TOCTitleChar">
    <w:name w:val="TOC Title Char"/>
    <w:basedOn w:val="CommentTextChar"/>
    <w:link w:val="TOCTitle"/>
    <w:rsid w:val="00EF4EC4"/>
    <w:rPr>
      <w:rFonts w:ascii="Arial" w:hAnsi="Arial" w:cs="Arial"/>
      <w:b/>
      <w:color w:val="000000"/>
      <w:sz w:val="32"/>
      <w:szCs w:val="24"/>
    </w:rPr>
  </w:style>
  <w:style w:type="paragraph" w:customStyle="1" w:styleId="BulletText1">
    <w:name w:val="Bullet Text 1"/>
    <w:basedOn w:val="CommentText"/>
    <w:link w:val="BulletText1Char"/>
    <w:rsid w:val="00EF4EC4"/>
    <w:pPr>
      <w:numPr>
        <w:numId w:val="38"/>
      </w:numPr>
    </w:pPr>
    <w:rPr>
      <w:color w:val="000000"/>
      <w:sz w:val="24"/>
    </w:rPr>
  </w:style>
  <w:style w:type="character" w:customStyle="1" w:styleId="BulletText1Char">
    <w:name w:val="Bullet Text 1 Char"/>
    <w:basedOn w:val="CommentTextChar"/>
    <w:link w:val="BulletText1"/>
    <w:rsid w:val="00EF4EC4"/>
    <w:rPr>
      <w:color w:val="000000"/>
      <w:sz w:val="24"/>
    </w:rPr>
  </w:style>
  <w:style w:type="paragraph" w:customStyle="1" w:styleId="BulletText3">
    <w:name w:val="Bullet Text 3"/>
    <w:basedOn w:val="CommentText"/>
    <w:link w:val="BulletText3Char"/>
    <w:rsid w:val="00EF4EC4"/>
    <w:pPr>
      <w:numPr>
        <w:ilvl w:val="2"/>
        <w:numId w:val="38"/>
      </w:numPr>
    </w:pPr>
    <w:rPr>
      <w:color w:val="000000"/>
      <w:sz w:val="24"/>
    </w:rPr>
  </w:style>
  <w:style w:type="character" w:customStyle="1" w:styleId="BulletText3Char">
    <w:name w:val="Bullet Text 3 Char"/>
    <w:basedOn w:val="CommentTextChar"/>
    <w:link w:val="BulletText3"/>
    <w:rsid w:val="00EF4EC4"/>
    <w:rPr>
      <w:color w:val="000000"/>
      <w:sz w:val="24"/>
    </w:rPr>
  </w:style>
  <w:style w:type="paragraph" w:customStyle="1" w:styleId="NumberedList1">
    <w:name w:val="Numbered List 1"/>
    <w:basedOn w:val="CommentText"/>
    <w:link w:val="NumberedList1Char"/>
    <w:rsid w:val="00EF4EC4"/>
    <w:pPr>
      <w:numPr>
        <w:ilvl w:val="1"/>
        <w:numId w:val="39"/>
      </w:numPr>
    </w:pPr>
    <w:rPr>
      <w:color w:val="000000"/>
      <w:sz w:val="24"/>
    </w:rPr>
  </w:style>
  <w:style w:type="character" w:customStyle="1" w:styleId="NumberedList1Char">
    <w:name w:val="Numbered List 1 Char"/>
    <w:basedOn w:val="CommentTextChar"/>
    <w:link w:val="NumberedList1"/>
    <w:rsid w:val="00EF4EC4"/>
    <w:rPr>
      <w:color w:val="000000"/>
      <w:sz w:val="24"/>
    </w:rPr>
  </w:style>
  <w:style w:type="paragraph" w:customStyle="1" w:styleId="NumberedList2">
    <w:name w:val="Numbered List 2"/>
    <w:basedOn w:val="CommentText"/>
    <w:link w:val="NumberedList2Char"/>
    <w:rsid w:val="00EF4EC4"/>
    <w:pPr>
      <w:numPr>
        <w:ilvl w:val="2"/>
        <w:numId w:val="39"/>
      </w:numPr>
    </w:pPr>
    <w:rPr>
      <w:color w:val="000000"/>
      <w:sz w:val="24"/>
    </w:rPr>
  </w:style>
  <w:style w:type="character" w:customStyle="1" w:styleId="NumberedList2Char">
    <w:name w:val="Numbered List 2 Char"/>
    <w:basedOn w:val="CommentTextChar"/>
    <w:link w:val="NumberedList2"/>
    <w:rsid w:val="00EF4EC4"/>
    <w:rPr>
      <w:color w:val="000000"/>
      <w:sz w:val="24"/>
    </w:rPr>
  </w:style>
  <w:style w:type="paragraph" w:customStyle="1" w:styleId="NumberedList3">
    <w:name w:val="Numbered List 3"/>
    <w:basedOn w:val="CommentText"/>
    <w:link w:val="NumberedList3Char"/>
    <w:rsid w:val="00EF4EC4"/>
    <w:pPr>
      <w:numPr>
        <w:ilvl w:val="3"/>
        <w:numId w:val="39"/>
      </w:numPr>
    </w:pPr>
    <w:rPr>
      <w:color w:val="000000"/>
      <w:sz w:val="24"/>
    </w:rPr>
  </w:style>
  <w:style w:type="character" w:customStyle="1" w:styleId="NumberedList3Char">
    <w:name w:val="Numbered List 3 Char"/>
    <w:basedOn w:val="CommentTextChar"/>
    <w:link w:val="NumberedList3"/>
    <w:rsid w:val="00EF4EC4"/>
    <w:rPr>
      <w:color w:val="000000"/>
      <w:sz w:val="24"/>
    </w:rPr>
  </w:style>
  <w:style w:type="numbering" w:customStyle="1" w:styleId="FSProStyle7">
    <w:name w:val="FSProStyle7"/>
    <w:basedOn w:val="NoList"/>
    <w:rsid w:val="00EF4EC4"/>
    <w:pPr>
      <w:numPr>
        <w:numId w:val="37"/>
      </w:numPr>
    </w:pPr>
  </w:style>
  <w:style w:type="paragraph" w:customStyle="1" w:styleId="ContinuedTableLabel">
    <w:name w:val="Continued Table Label"/>
    <w:basedOn w:val="CommentText"/>
    <w:link w:val="ContinuedTableLabelChar"/>
    <w:rsid w:val="00EF4EC4"/>
    <w:pPr>
      <w:spacing w:after="240"/>
    </w:pPr>
    <w:rPr>
      <w:b/>
      <w:color w:val="000000"/>
      <w:sz w:val="22"/>
    </w:rPr>
  </w:style>
  <w:style w:type="character" w:customStyle="1" w:styleId="ContinuedTableLabelChar">
    <w:name w:val="Continued Table Label Char"/>
    <w:basedOn w:val="CommentTextChar"/>
    <w:link w:val="ContinuedTableLabel"/>
    <w:rsid w:val="00EF4EC4"/>
    <w:rPr>
      <w:b/>
      <w:color w:val="000000"/>
      <w:sz w:val="22"/>
    </w:rPr>
  </w:style>
  <w:style w:type="numbering" w:customStyle="1" w:styleId="BulletTextList">
    <w:name w:val="Bullet Text List"/>
    <w:basedOn w:val="NoList"/>
    <w:rsid w:val="00EF4EC4"/>
    <w:pPr>
      <w:numPr>
        <w:numId w:val="38"/>
      </w:numPr>
    </w:pPr>
  </w:style>
  <w:style w:type="numbering" w:customStyle="1" w:styleId="NumberedListList">
    <w:name w:val="Numbered List List"/>
    <w:basedOn w:val="NoList"/>
    <w:rsid w:val="00EF4EC4"/>
    <w:pPr>
      <w:numPr>
        <w:numId w:val="39"/>
      </w:numPr>
    </w:pPr>
  </w:style>
  <w:style w:type="paragraph" w:styleId="TOC1">
    <w:name w:val="toc 1"/>
    <w:basedOn w:val="Normal"/>
    <w:next w:val="Normal"/>
    <w:autoRedefine/>
    <w:uiPriority w:val="39"/>
    <w:semiHidden/>
    <w:unhideWhenUsed/>
    <w:rsid w:val="00EF4EC4"/>
    <w:pPr>
      <w:spacing w:after="100"/>
    </w:pPr>
  </w:style>
  <w:style w:type="paragraph" w:styleId="TOC2">
    <w:name w:val="toc 2"/>
    <w:basedOn w:val="Normal"/>
    <w:next w:val="Normal"/>
    <w:autoRedefine/>
    <w:uiPriority w:val="39"/>
    <w:semiHidden/>
    <w:unhideWhenUsed/>
    <w:rsid w:val="00EF4EC4"/>
    <w:pPr>
      <w:spacing w:after="100"/>
      <w:ind w:left="240"/>
    </w:pPr>
  </w:style>
  <w:style w:type="paragraph" w:styleId="TOC3">
    <w:name w:val="toc 3"/>
    <w:basedOn w:val="Normal"/>
    <w:next w:val="Normal"/>
    <w:autoRedefine/>
    <w:uiPriority w:val="39"/>
    <w:semiHidden/>
    <w:unhideWhenUsed/>
    <w:rsid w:val="00EF4EC4"/>
    <w:pPr>
      <w:spacing w:after="100"/>
      <w:ind w:left="480"/>
    </w:pPr>
  </w:style>
  <w:style w:type="paragraph" w:styleId="TOC4">
    <w:name w:val="toc 4"/>
    <w:basedOn w:val="Normal"/>
    <w:next w:val="Normal"/>
    <w:autoRedefine/>
    <w:uiPriority w:val="39"/>
    <w:semiHidden/>
    <w:unhideWhenUsed/>
    <w:rsid w:val="00EF4EC4"/>
    <w:pPr>
      <w:spacing w:after="100"/>
      <w:ind w:left="720"/>
    </w:pPr>
  </w:style>
  <w:style w:type="paragraph" w:styleId="TOC5">
    <w:name w:val="toc 5"/>
    <w:basedOn w:val="Normal"/>
    <w:next w:val="Normal"/>
    <w:autoRedefine/>
    <w:uiPriority w:val="39"/>
    <w:semiHidden/>
    <w:unhideWhenUsed/>
    <w:rsid w:val="00EF4EC4"/>
    <w:pPr>
      <w:spacing w:after="100"/>
      <w:ind w:left="960"/>
    </w:pPr>
  </w:style>
  <w:style w:type="paragraph" w:styleId="TOC6">
    <w:name w:val="toc 6"/>
    <w:basedOn w:val="Normal"/>
    <w:next w:val="Normal"/>
    <w:autoRedefine/>
    <w:uiPriority w:val="39"/>
    <w:semiHidden/>
    <w:unhideWhenUsed/>
    <w:rsid w:val="00EF4EC4"/>
    <w:pPr>
      <w:spacing w:after="100"/>
      <w:ind w:left="1200"/>
    </w:pPr>
  </w:style>
  <w:style w:type="paragraph" w:styleId="TOC7">
    <w:name w:val="toc 7"/>
    <w:basedOn w:val="Normal"/>
    <w:next w:val="Normal"/>
    <w:autoRedefine/>
    <w:uiPriority w:val="39"/>
    <w:semiHidden/>
    <w:unhideWhenUsed/>
    <w:rsid w:val="00EF4EC4"/>
    <w:pPr>
      <w:spacing w:after="100"/>
      <w:ind w:left="1440"/>
    </w:pPr>
  </w:style>
  <w:style w:type="paragraph" w:styleId="TOC8">
    <w:name w:val="toc 8"/>
    <w:basedOn w:val="Normal"/>
    <w:next w:val="Normal"/>
    <w:autoRedefine/>
    <w:uiPriority w:val="39"/>
    <w:semiHidden/>
    <w:unhideWhenUsed/>
    <w:rsid w:val="00EF4EC4"/>
    <w:pPr>
      <w:spacing w:after="100"/>
      <w:ind w:left="1680"/>
    </w:pPr>
  </w:style>
  <w:style w:type="paragraph" w:styleId="TOC9">
    <w:name w:val="toc 9"/>
    <w:basedOn w:val="Normal"/>
    <w:next w:val="Normal"/>
    <w:autoRedefine/>
    <w:uiPriority w:val="39"/>
    <w:semiHidden/>
    <w:unhideWhenUsed/>
    <w:rsid w:val="00EF4EC4"/>
    <w:pPr>
      <w:spacing w:after="100"/>
      <w:ind w:left="1920"/>
    </w:pPr>
  </w:style>
  <w:style w:type="paragraph" w:styleId="TableofFigures">
    <w:name w:val="table of figures"/>
    <w:basedOn w:val="Normal"/>
    <w:next w:val="Normal"/>
    <w:uiPriority w:val="99"/>
    <w:semiHidden/>
    <w:unhideWhenUsed/>
    <w:rsid w:val="00EF4EC4"/>
  </w:style>
  <w:style w:type="paragraph" w:styleId="NoSpacing">
    <w:name w:val="No Spacing"/>
    <w:uiPriority w:val="1"/>
    <w:qFormat/>
    <w:rsid w:val="00B16C33"/>
    <w:rPr>
      <w:sz w:val="24"/>
      <w:szCs w:val="24"/>
    </w:rPr>
  </w:style>
  <w:style w:type="character" w:customStyle="1" w:styleId="HeaderChar">
    <w:name w:val="Header Char"/>
    <w:basedOn w:val="DefaultParagraphFont"/>
    <w:link w:val="Header"/>
    <w:semiHidden/>
    <w:rsid w:val="00A530F1"/>
    <w:rPr>
      <w:color w:val="000000"/>
      <w:szCs w:val="24"/>
    </w:rPr>
  </w:style>
  <w:style w:type="character" w:customStyle="1" w:styleId="BlockTextChar">
    <w:name w:val="Block Text Char"/>
    <w:link w:val="BlockText"/>
    <w:rsid w:val="00EC6698"/>
    <w:rPr>
      <w:color w:val="000000"/>
      <w:sz w:val="24"/>
    </w:rPr>
  </w:style>
  <w:style w:type="character" w:customStyle="1" w:styleId="Heading5Char">
    <w:name w:val="Heading 5 Char"/>
    <w:aliases w:val="Block Label Char"/>
    <w:basedOn w:val="DefaultParagraphFont"/>
    <w:link w:val="Heading5"/>
    <w:rsid w:val="00FD088F"/>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fps.vba.va.gov" TargetMode="External"/><Relationship Id="rId18" Type="http://schemas.openxmlformats.org/officeDocument/2006/relationships/hyperlink" Target="http://www.v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gpo.gov/fdsys/pkg/USCODE-2010-title38/pdf/USCODE-2010-title38-partIII-chap37-subchapIII.pdf" TargetMode="External"/><Relationship Id="rId17" Type="http://schemas.openxmlformats.org/officeDocument/2006/relationships/hyperlink" Target="mailto:LoanPolicy.vbavaco@va.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po.gov/fdsys/search/pagedetails.action?collectionCode=USCODE&amp;searchPath=Title+38%2FPart+III%2FChapter+37%2FSUBCHAPTER+II&amp;granuleId=USCODE-2010-title38-partIII-chap37-subchapI-sec3703&amp;packageId=USCODE-2010-title38&amp;oldPath=Title+38%2FPart+III%2FChapter+37%2FSUBCHAPTER+II&amp;fromPageDetails=true&amp;collapse=true&amp;ycord=288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nefits.va.gov/homeloans/lenders.as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LoanPolicy.vbavaco@va.gov" TargetMode="External"/><Relationship Id="rId23" Type="http://schemas.openxmlformats.org/officeDocument/2006/relationships/footer" Target="footer2.xml"/><Relationship Id="rId10" Type="http://schemas.openxmlformats.org/officeDocument/2006/relationships/hyperlink" Target="http://benefits.va.gov/warms/pam26_7.asp" TargetMode="External"/><Relationship Id="rId19" Type="http://schemas.openxmlformats.org/officeDocument/2006/relationships/hyperlink" Target="https://www.ebenefits.va.gov/" TargetMode="External"/><Relationship Id="rId4" Type="http://schemas.microsoft.com/office/2007/relationships/stylesWithEffects" Target="stylesWithEffects.xml"/><Relationship Id="rId9" Type="http://schemas.openxmlformats.org/officeDocument/2006/relationships/hyperlink" Target="http://www.ecfr.gov/cgi-bin/text-idx?tpl=/ecfrbrowse/Title38/38cfr36_main_02.tpl" TargetMode="External"/><Relationship Id="rId14" Type="http://schemas.openxmlformats.org/officeDocument/2006/relationships/hyperlink" Target="http://www.vba.va.gov/pubs/forms/VBA-26-8937-ARE.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42B6-7CB4-4BC9-88BD-5CBA6480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4252</Words>
  <Characters>23392</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5</vt:lpstr>
    </vt:vector>
  </TitlesOfParts>
  <Company>VA</Company>
  <LinksUpToDate>false</LinksUpToDate>
  <CharactersWithSpaces>27589</CharactersWithSpaces>
  <SharedDoc>false</SharedDoc>
  <HLinks>
    <vt:vector size="180" baseType="variant">
      <vt:variant>
        <vt:i4>1048697</vt:i4>
      </vt:variant>
      <vt:variant>
        <vt:i4>103</vt:i4>
      </vt:variant>
      <vt:variant>
        <vt:i4>0</vt:i4>
      </vt:variant>
      <vt:variant>
        <vt:i4>5</vt:i4>
      </vt:variant>
      <vt:variant>
        <vt:lpwstr>http://benefits.va.gov/warms/pam26_7.asp</vt:lpwstr>
      </vt:variant>
      <vt:variant>
        <vt:lpwstr/>
      </vt:variant>
      <vt:variant>
        <vt:i4>1048697</vt:i4>
      </vt:variant>
      <vt:variant>
        <vt:i4>100</vt:i4>
      </vt:variant>
      <vt:variant>
        <vt:i4>0</vt:i4>
      </vt:variant>
      <vt:variant>
        <vt:i4>5</vt:i4>
      </vt:variant>
      <vt:variant>
        <vt:lpwstr>http://benefits.va.gov/warms/pam26_7.asp</vt:lpwstr>
      </vt:variant>
      <vt:variant>
        <vt:lpwstr/>
      </vt:variant>
      <vt:variant>
        <vt:i4>1048697</vt:i4>
      </vt:variant>
      <vt:variant>
        <vt:i4>97</vt:i4>
      </vt:variant>
      <vt:variant>
        <vt:i4>0</vt:i4>
      </vt:variant>
      <vt:variant>
        <vt:i4>5</vt:i4>
      </vt:variant>
      <vt:variant>
        <vt:lpwstr>http://benefits.va.gov/warms/pam26_7.asp</vt:lpwstr>
      </vt:variant>
      <vt:variant>
        <vt:lpwstr/>
      </vt:variant>
      <vt:variant>
        <vt:i4>6815790</vt:i4>
      </vt:variant>
      <vt:variant>
        <vt:i4>94</vt:i4>
      </vt:variant>
      <vt:variant>
        <vt:i4>0</vt:i4>
      </vt:variant>
      <vt:variant>
        <vt:i4>5</vt:i4>
      </vt:variant>
      <vt:variant>
        <vt:lpwstr>http://vbaw.vba.va.gov/bl/20/cio/20s5/forms/26-8106.pdf</vt:lpwstr>
      </vt:variant>
      <vt:variant>
        <vt:lpwstr/>
      </vt:variant>
      <vt:variant>
        <vt:i4>7929906</vt:i4>
      </vt:variant>
      <vt:variant>
        <vt:i4>91</vt:i4>
      </vt:variant>
      <vt:variant>
        <vt:i4>0</vt:i4>
      </vt:variant>
      <vt:variant>
        <vt:i4>5</vt:i4>
      </vt:variant>
      <vt:variant>
        <vt:lpwstr>http://vbaw.vba.va.gov/bl/20/cio/20s5/forms/VBA-26-1880-ARE.pdf</vt:lpwstr>
      </vt:variant>
      <vt:variant>
        <vt:lpwstr/>
      </vt:variant>
      <vt:variant>
        <vt:i4>7340092</vt:i4>
      </vt:variant>
      <vt:variant>
        <vt:i4>88</vt:i4>
      </vt:variant>
      <vt:variant>
        <vt:i4>0</vt:i4>
      </vt:variant>
      <vt:variant>
        <vt:i4>5</vt:i4>
      </vt:variant>
      <vt:variant>
        <vt:lpwstr>http://vbaw.vba.va.gov/bl/20/cio/20s5/forms/VBA-26-0503-ARE.pdf</vt:lpwstr>
      </vt:variant>
      <vt:variant>
        <vt:lpwstr/>
      </vt:variant>
      <vt:variant>
        <vt:i4>1507416</vt:i4>
      </vt:variant>
      <vt:variant>
        <vt:i4>85</vt:i4>
      </vt:variant>
      <vt:variant>
        <vt:i4>0</vt:i4>
      </vt:variant>
      <vt:variant>
        <vt:i4>5</vt:i4>
      </vt:variant>
      <vt:variant>
        <vt:lpwstr>http://vbaw.vba.va.gov/bl/20/cio/20s5/forms/VBA-26-8497a-ARE.pdf</vt:lpwstr>
      </vt:variant>
      <vt:variant>
        <vt:lpwstr/>
      </vt:variant>
      <vt:variant>
        <vt:i4>1048697</vt:i4>
      </vt:variant>
      <vt:variant>
        <vt:i4>82</vt:i4>
      </vt:variant>
      <vt:variant>
        <vt:i4>0</vt:i4>
      </vt:variant>
      <vt:variant>
        <vt:i4>5</vt:i4>
      </vt:variant>
      <vt:variant>
        <vt:lpwstr>http://benefits.va.gov/warms/pam26_7.asp</vt:lpwstr>
      </vt:variant>
      <vt:variant>
        <vt:lpwstr/>
      </vt:variant>
      <vt:variant>
        <vt:i4>7405625</vt:i4>
      </vt:variant>
      <vt:variant>
        <vt:i4>79</vt:i4>
      </vt:variant>
      <vt:variant>
        <vt:i4>0</vt:i4>
      </vt:variant>
      <vt:variant>
        <vt:i4>5</vt:i4>
      </vt:variant>
      <vt:variant>
        <vt:lpwstr>http://vbaw.vba.va.gov/bl/20/cio/20s5/forms/VBA-26-8497-ARE.pdf</vt:lpwstr>
      </vt:variant>
      <vt:variant>
        <vt:lpwstr/>
      </vt:variant>
      <vt:variant>
        <vt:i4>7733301</vt:i4>
      </vt:variant>
      <vt:variant>
        <vt:i4>76</vt:i4>
      </vt:variant>
      <vt:variant>
        <vt:i4>0</vt:i4>
      </vt:variant>
      <vt:variant>
        <vt:i4>5</vt:i4>
      </vt:variant>
      <vt:variant>
        <vt:lpwstr>http://vbaw.vba.va.gov/bl/20/cio/20s5/forms/VBA-26-6807-ARE.pdf</vt:lpwstr>
      </vt:variant>
      <vt:variant>
        <vt:lpwstr/>
      </vt:variant>
      <vt:variant>
        <vt:i4>8257595</vt:i4>
      </vt:variant>
      <vt:variant>
        <vt:i4>73</vt:i4>
      </vt:variant>
      <vt:variant>
        <vt:i4>0</vt:i4>
      </vt:variant>
      <vt:variant>
        <vt:i4>5</vt:i4>
      </vt:variant>
      <vt:variant>
        <vt:lpwstr>http://vbaw.vba.va.gov/bl/20/cio/20s5/forms/VBA-26-6382-ARE.pdf</vt:lpwstr>
      </vt:variant>
      <vt:variant>
        <vt:lpwstr/>
      </vt:variant>
      <vt:variant>
        <vt:i4>7209003</vt:i4>
      </vt:variant>
      <vt:variant>
        <vt:i4>70</vt:i4>
      </vt:variant>
      <vt:variant>
        <vt:i4>0</vt:i4>
      </vt:variant>
      <vt:variant>
        <vt:i4>5</vt:i4>
      </vt:variant>
      <vt:variant>
        <vt:lpwstr>http://vbaw.vba.va.gov/bl/20/cio/20s5/forms/26-6381.pdf</vt:lpwstr>
      </vt:variant>
      <vt:variant>
        <vt:lpwstr/>
      </vt:variant>
      <vt:variant>
        <vt:i4>1048697</vt:i4>
      </vt:variant>
      <vt:variant>
        <vt:i4>67</vt:i4>
      </vt:variant>
      <vt:variant>
        <vt:i4>0</vt:i4>
      </vt:variant>
      <vt:variant>
        <vt:i4>5</vt:i4>
      </vt:variant>
      <vt:variant>
        <vt:lpwstr>http://benefits.va.gov/warms/pam26_7.asp</vt:lpwstr>
      </vt:variant>
      <vt:variant>
        <vt:lpwstr/>
      </vt:variant>
      <vt:variant>
        <vt:i4>1048697</vt:i4>
      </vt:variant>
      <vt:variant>
        <vt:i4>64</vt:i4>
      </vt:variant>
      <vt:variant>
        <vt:i4>0</vt:i4>
      </vt:variant>
      <vt:variant>
        <vt:i4>5</vt:i4>
      </vt:variant>
      <vt:variant>
        <vt:lpwstr>http://benefits.va.gov/warms/pam26_7.asp</vt:lpwstr>
      </vt:variant>
      <vt:variant>
        <vt:lpwstr/>
      </vt:variant>
      <vt:variant>
        <vt:i4>1048697</vt:i4>
      </vt:variant>
      <vt:variant>
        <vt:i4>61</vt:i4>
      </vt:variant>
      <vt:variant>
        <vt:i4>0</vt:i4>
      </vt:variant>
      <vt:variant>
        <vt:i4>5</vt:i4>
      </vt:variant>
      <vt:variant>
        <vt:lpwstr>http://benefits.va.gov/warms/pam26_7.asp</vt:lpwstr>
      </vt:variant>
      <vt:variant>
        <vt:lpwstr/>
      </vt:variant>
      <vt:variant>
        <vt:i4>1048697</vt:i4>
      </vt:variant>
      <vt:variant>
        <vt:i4>58</vt:i4>
      </vt:variant>
      <vt:variant>
        <vt:i4>0</vt:i4>
      </vt:variant>
      <vt:variant>
        <vt:i4>5</vt:i4>
      </vt:variant>
      <vt:variant>
        <vt:lpwstr>http://benefits.va.gov/warms/pam26_7.asp</vt:lpwstr>
      </vt:variant>
      <vt:variant>
        <vt:lpwstr/>
      </vt:variant>
      <vt:variant>
        <vt:i4>1048697</vt:i4>
      </vt:variant>
      <vt:variant>
        <vt:i4>55</vt:i4>
      </vt:variant>
      <vt:variant>
        <vt:i4>0</vt:i4>
      </vt:variant>
      <vt:variant>
        <vt:i4>5</vt:i4>
      </vt:variant>
      <vt:variant>
        <vt:lpwstr>http://benefits.va.gov/warms/pam26_7.asp</vt:lpwstr>
      </vt:variant>
      <vt:variant>
        <vt:lpwstr/>
      </vt:variant>
      <vt:variant>
        <vt:i4>1048697</vt:i4>
      </vt:variant>
      <vt:variant>
        <vt:i4>52</vt:i4>
      </vt:variant>
      <vt:variant>
        <vt:i4>0</vt:i4>
      </vt:variant>
      <vt:variant>
        <vt:i4>5</vt:i4>
      </vt:variant>
      <vt:variant>
        <vt:lpwstr>http://benefits.va.gov/warms/pam26_7.asp</vt:lpwstr>
      </vt:variant>
      <vt:variant>
        <vt:lpwstr/>
      </vt:variant>
      <vt:variant>
        <vt:i4>1048697</vt:i4>
      </vt:variant>
      <vt:variant>
        <vt:i4>49</vt:i4>
      </vt:variant>
      <vt:variant>
        <vt:i4>0</vt:i4>
      </vt:variant>
      <vt:variant>
        <vt:i4>5</vt:i4>
      </vt:variant>
      <vt:variant>
        <vt:lpwstr>http://benefits.va.gov/warms/pam26_7.asp</vt:lpwstr>
      </vt:variant>
      <vt:variant>
        <vt:lpwstr/>
      </vt:variant>
      <vt:variant>
        <vt:i4>1048697</vt:i4>
      </vt:variant>
      <vt:variant>
        <vt:i4>46</vt:i4>
      </vt:variant>
      <vt:variant>
        <vt:i4>0</vt:i4>
      </vt:variant>
      <vt:variant>
        <vt:i4>5</vt:i4>
      </vt:variant>
      <vt:variant>
        <vt:lpwstr>http://benefits.va.gov/warms/pam26_7.asp</vt:lpwstr>
      </vt:variant>
      <vt:variant>
        <vt:lpwstr/>
      </vt:variant>
      <vt:variant>
        <vt:i4>1048697</vt:i4>
      </vt:variant>
      <vt:variant>
        <vt:i4>43</vt:i4>
      </vt:variant>
      <vt:variant>
        <vt:i4>0</vt:i4>
      </vt:variant>
      <vt:variant>
        <vt:i4>5</vt:i4>
      </vt:variant>
      <vt:variant>
        <vt:lpwstr>http://benefits.va.gov/warms/pam26_7.asp</vt:lpwstr>
      </vt:variant>
      <vt:variant>
        <vt:lpwstr/>
      </vt:variant>
      <vt:variant>
        <vt:i4>1048697</vt:i4>
      </vt:variant>
      <vt:variant>
        <vt:i4>40</vt:i4>
      </vt:variant>
      <vt:variant>
        <vt:i4>0</vt:i4>
      </vt:variant>
      <vt:variant>
        <vt:i4>5</vt:i4>
      </vt:variant>
      <vt:variant>
        <vt:lpwstr>http://benefits.va.gov/warms/pam26_7.asp</vt:lpwstr>
      </vt:variant>
      <vt:variant>
        <vt:lpwstr/>
      </vt:variant>
      <vt:variant>
        <vt:i4>1048697</vt:i4>
      </vt:variant>
      <vt:variant>
        <vt:i4>37</vt:i4>
      </vt:variant>
      <vt:variant>
        <vt:i4>0</vt:i4>
      </vt:variant>
      <vt:variant>
        <vt:i4>5</vt:i4>
      </vt:variant>
      <vt:variant>
        <vt:lpwstr>http://benefits.va.gov/warms/pam26_7.asp</vt:lpwstr>
      </vt:variant>
      <vt:variant>
        <vt:lpwstr/>
      </vt:variant>
      <vt:variant>
        <vt:i4>3407993</vt:i4>
      </vt:variant>
      <vt:variant>
        <vt:i4>34</vt:i4>
      </vt:variant>
      <vt:variant>
        <vt:i4>0</vt:i4>
      </vt:variant>
      <vt:variant>
        <vt:i4>5</vt:i4>
      </vt:variant>
      <vt:variant>
        <vt:lpwstr>http://www.ecfr.gov/cgi-bin/text-idx?tpl=/ecfrbrowse/Title38/38cfr36_main_02.tpl</vt:lpwstr>
      </vt:variant>
      <vt:variant>
        <vt:lpwstr/>
      </vt:variant>
      <vt:variant>
        <vt:i4>1048697</vt:i4>
      </vt:variant>
      <vt:variant>
        <vt:i4>31</vt:i4>
      </vt:variant>
      <vt:variant>
        <vt:i4>0</vt:i4>
      </vt:variant>
      <vt:variant>
        <vt:i4>5</vt:i4>
      </vt:variant>
      <vt:variant>
        <vt:lpwstr>http://benefits.va.gov/warms/pam26_7.asp</vt:lpwstr>
      </vt:variant>
      <vt:variant>
        <vt:lpwstr/>
      </vt:variant>
      <vt:variant>
        <vt:i4>1048697</vt:i4>
      </vt:variant>
      <vt:variant>
        <vt:i4>28</vt:i4>
      </vt:variant>
      <vt:variant>
        <vt:i4>0</vt:i4>
      </vt:variant>
      <vt:variant>
        <vt:i4>5</vt:i4>
      </vt:variant>
      <vt:variant>
        <vt:lpwstr>http://benefits.va.gov/warms/pam26_7.asp</vt:lpwstr>
      </vt:variant>
      <vt:variant>
        <vt:lpwstr/>
      </vt:variant>
      <vt:variant>
        <vt:i4>1835131</vt:i4>
      </vt:variant>
      <vt:variant>
        <vt:i4>21</vt:i4>
      </vt:variant>
      <vt:variant>
        <vt:i4>0</vt:i4>
      </vt:variant>
      <vt:variant>
        <vt:i4>5</vt:i4>
      </vt:variant>
      <vt:variant>
        <vt:lpwstr>http://www.va.gov/vaforms/form_detail.asp?FormNo=26-1880</vt:lpwstr>
      </vt:variant>
      <vt:variant>
        <vt:lpwstr/>
      </vt:variant>
      <vt:variant>
        <vt:i4>1048697</vt:i4>
      </vt:variant>
      <vt:variant>
        <vt:i4>16</vt:i4>
      </vt:variant>
      <vt:variant>
        <vt:i4>0</vt:i4>
      </vt:variant>
      <vt:variant>
        <vt:i4>5</vt:i4>
      </vt:variant>
      <vt:variant>
        <vt:lpwstr>http://benefits.va.gov/warms/pam26_7.asp</vt:lpwstr>
      </vt:variant>
      <vt:variant>
        <vt:lpwstr/>
      </vt:variant>
      <vt:variant>
        <vt:i4>1048697</vt:i4>
      </vt:variant>
      <vt:variant>
        <vt:i4>13</vt:i4>
      </vt:variant>
      <vt:variant>
        <vt:i4>0</vt:i4>
      </vt:variant>
      <vt:variant>
        <vt:i4>5</vt:i4>
      </vt:variant>
      <vt:variant>
        <vt:lpwstr>http://benefits.va.gov/warms/pam26_7.asp</vt:lpwstr>
      </vt:variant>
      <vt:variant>
        <vt:lpwstr/>
      </vt:variant>
      <vt:variant>
        <vt:i4>1048697</vt:i4>
      </vt:variant>
      <vt:variant>
        <vt:i4>2</vt:i4>
      </vt:variant>
      <vt:variant>
        <vt:i4>0</vt:i4>
      </vt:variant>
      <vt:variant>
        <vt:i4>5</vt:i4>
      </vt:variant>
      <vt:variant>
        <vt:lpwstr>http://benefits.va.gov/warms/pam26_7.asp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LGYJJOHN</dc:creator>
  <cp:lastModifiedBy>Department of Veterans Affairs</cp:lastModifiedBy>
  <cp:revision>2</cp:revision>
  <cp:lastPrinted>2016-04-28T20:50:00Z</cp:lastPrinted>
  <dcterms:created xsi:type="dcterms:W3CDTF">2017-05-25T13:27:00Z</dcterms:created>
  <dcterms:modified xsi:type="dcterms:W3CDTF">2017-05-25T13:27:00Z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Conversion">
    <vt:lpwstr>None</vt:lpwstr>
  </property>
  <property fmtid="{D5CDD505-2E9C-101B-9397-08002B2CF9AE}" pid="4" name="FSProSettings">
    <vt:lpwstr>&lt;ds font="Default" isblw="false" tsp="false" atn=""&gt;_x000d_
  &lt;blw Value="86.4" Unit="Inches" /&gt;_x000d_
&lt;/ds&gt;</vt:lpwstr>
  </property>
</Properties>
</file>