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1B1C" w14:textId="77777777" w:rsidR="00FD72B6" w:rsidRPr="009660FF" w:rsidRDefault="00FD72B6" w:rsidP="00FD72B6">
      <w:pPr>
        <w:pStyle w:val="Heading2"/>
        <w:rPr>
          <w:rFonts w:ascii="Arial" w:hAnsi="Arial" w:cs="Arial"/>
        </w:rPr>
      </w:pPr>
      <w:bookmarkStart w:id="0" w:name="_fs_yDfFbreBj0OixCI6PmebdA"/>
      <w:r w:rsidRPr="009660FF">
        <w:rPr>
          <w:rFonts w:ascii="Arial" w:hAnsi="Arial" w:cs="Arial"/>
        </w:rPr>
        <w:t>Chapter 8.  Appeals</w:t>
      </w:r>
    </w:p>
    <w:p w14:paraId="525EAC54" w14:textId="77777777" w:rsidR="00FD72B6" w:rsidRPr="009660FF" w:rsidRDefault="00FD72B6" w:rsidP="00FD72B6">
      <w:pPr>
        <w:pStyle w:val="Heading4"/>
        <w:pageBreakBefore w:val="0"/>
        <w:rPr>
          <w:rFonts w:ascii="Arial" w:hAnsi="Arial" w:cs="Arial"/>
        </w:rPr>
      </w:pPr>
      <w:r w:rsidRPr="009660FF">
        <w:rPr>
          <w:rFonts w:ascii="Arial" w:hAnsi="Arial" w:cs="Arial"/>
        </w:rPr>
        <w:t>Overview</w:t>
      </w:r>
    </w:p>
    <w:p w14:paraId="15060456"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9660FF" w14:paraId="36301812" w14:textId="77777777" w:rsidTr="00FD72B6">
        <w:tc>
          <w:tcPr>
            <w:tcW w:w="1728" w:type="dxa"/>
            <w:shd w:val="clear" w:color="auto" w:fill="auto"/>
          </w:tcPr>
          <w:p w14:paraId="22E10759" w14:textId="77777777" w:rsidR="00FD72B6" w:rsidRPr="009660FF" w:rsidRDefault="00FD72B6" w:rsidP="00FD72B6">
            <w:pPr>
              <w:pStyle w:val="Heading5"/>
              <w:rPr>
                <w:rFonts w:ascii="Times New Roman" w:hAnsi="Times New Roman" w:cs="Times New Roman"/>
                <w:sz w:val="24"/>
                <w:szCs w:val="24"/>
              </w:rPr>
            </w:pPr>
            <w:r w:rsidRPr="009660FF">
              <w:rPr>
                <w:rFonts w:ascii="Times New Roman" w:hAnsi="Times New Roman" w:cs="Times New Roman"/>
                <w:sz w:val="24"/>
                <w:szCs w:val="24"/>
              </w:rPr>
              <w:t>Change Date</w:t>
            </w:r>
          </w:p>
        </w:tc>
        <w:tc>
          <w:tcPr>
            <w:tcW w:w="7740" w:type="dxa"/>
            <w:shd w:val="clear" w:color="auto" w:fill="auto"/>
          </w:tcPr>
          <w:p w14:paraId="2DE3AC56" w14:textId="69119C6D" w:rsidR="00FD72B6" w:rsidRPr="009660FF" w:rsidRDefault="005E22EC" w:rsidP="00FD72B6">
            <w:pPr>
              <w:pStyle w:val="BlockText"/>
              <w:rPr>
                <w:rFonts w:ascii="Times New Roman" w:hAnsi="Times New Roman" w:cs="Times New Roman"/>
              </w:rPr>
            </w:pPr>
            <w:r>
              <w:rPr>
                <w:rFonts w:ascii="Times New Roman" w:hAnsi="Times New Roman" w:cs="Times New Roman"/>
              </w:rPr>
              <w:t>October</w:t>
            </w:r>
            <w:r w:rsidR="00466976">
              <w:rPr>
                <w:rFonts w:ascii="Times New Roman" w:hAnsi="Times New Roman" w:cs="Times New Roman"/>
              </w:rPr>
              <w:t xml:space="preserve"> 31,</w:t>
            </w:r>
            <w:bookmarkStart w:id="1" w:name="_GoBack"/>
            <w:bookmarkEnd w:id="1"/>
            <w:r w:rsidR="00FD72B6" w:rsidRPr="009660FF">
              <w:rPr>
                <w:rFonts w:ascii="Times New Roman" w:hAnsi="Times New Roman" w:cs="Times New Roman"/>
              </w:rPr>
              <w:t xml:space="preserve"> 2018, Change 3</w:t>
            </w:r>
          </w:p>
          <w:p w14:paraId="12573244" w14:textId="77777777" w:rsidR="00FD72B6" w:rsidRPr="009660FF" w:rsidRDefault="00FD72B6" w:rsidP="00BE5265">
            <w:pPr>
              <w:pStyle w:val="BulletText1"/>
              <w:numPr>
                <w:ilvl w:val="0"/>
                <w:numId w:val="3"/>
              </w:numPr>
              <w:rPr>
                <w:rFonts w:ascii="Times New Roman" w:hAnsi="Times New Roman" w:cs="Times New Roman"/>
              </w:rPr>
            </w:pPr>
            <w:r w:rsidRPr="009660FF">
              <w:rPr>
                <w:rFonts w:ascii="Times New Roman" w:hAnsi="Times New Roman" w:cs="Times New Roman"/>
              </w:rPr>
              <w:t xml:space="preserve">This chapter is new in its entirety. </w:t>
            </w:r>
          </w:p>
        </w:tc>
      </w:tr>
    </w:tbl>
    <w:p w14:paraId="6E183B4F" w14:textId="77777777" w:rsidR="00FD72B6" w:rsidRPr="009660FF" w:rsidRDefault="00FD72B6" w:rsidP="00FD72B6">
      <w:pPr>
        <w:pStyle w:val="BlockLine"/>
        <w:tabs>
          <w:tab w:val="left" w:pos="8509"/>
        </w:tabs>
        <w:rPr>
          <w:rFonts w:ascii="Arial" w:hAnsi="Arial" w:cs="Arial"/>
        </w:rPr>
      </w:pPr>
      <w:r w:rsidRPr="009660FF">
        <w:rPr>
          <w:rFonts w:ascii="Arial" w:hAnsi="Arial" w:cs="Arial"/>
        </w:rPr>
        <w:tab/>
      </w:r>
    </w:p>
    <w:tbl>
      <w:tblPr>
        <w:tblW w:w="0" w:type="auto"/>
        <w:tblLayout w:type="fixed"/>
        <w:tblLook w:val="0000" w:firstRow="0" w:lastRow="0" w:firstColumn="0" w:lastColumn="0" w:noHBand="0" w:noVBand="0"/>
      </w:tblPr>
      <w:tblGrid>
        <w:gridCol w:w="1728"/>
        <w:gridCol w:w="7740"/>
      </w:tblGrid>
      <w:tr w:rsidR="00FD72B6" w:rsidRPr="009660FF" w14:paraId="79CCE9B0" w14:textId="77777777" w:rsidTr="00FD72B6">
        <w:trPr>
          <w:trHeight w:val="240"/>
        </w:trPr>
        <w:tc>
          <w:tcPr>
            <w:tcW w:w="1728" w:type="dxa"/>
            <w:shd w:val="clear" w:color="auto" w:fill="auto"/>
          </w:tcPr>
          <w:p w14:paraId="32A83E8F" w14:textId="77777777" w:rsidR="00FD72B6" w:rsidRPr="009660FF" w:rsidRDefault="00FD72B6" w:rsidP="00FD72B6">
            <w:pPr>
              <w:pStyle w:val="Heading5"/>
              <w:rPr>
                <w:rFonts w:ascii="Times New Roman" w:hAnsi="Times New Roman" w:cs="Times New Roman"/>
              </w:rPr>
            </w:pPr>
            <w:r w:rsidRPr="009660FF">
              <w:rPr>
                <w:rFonts w:ascii="Times New Roman" w:hAnsi="Times New Roman" w:cs="Times New Roman"/>
              </w:rPr>
              <w:t>In this Chapter</w:t>
            </w:r>
          </w:p>
          <w:p w14:paraId="7B74CD56" w14:textId="77777777" w:rsidR="00FD72B6" w:rsidRPr="009660FF" w:rsidRDefault="00FD72B6" w:rsidP="00FD72B6">
            <w:pPr>
              <w:rPr>
                <w:rFonts w:ascii="Times New Roman" w:hAnsi="Times New Roman" w:cs="Times New Roman"/>
              </w:rPr>
            </w:pPr>
          </w:p>
          <w:p w14:paraId="4AF650D5" w14:textId="77777777" w:rsidR="00FD72B6" w:rsidRPr="009660FF" w:rsidRDefault="00FD72B6" w:rsidP="00FD72B6">
            <w:pPr>
              <w:rPr>
                <w:rFonts w:ascii="Times New Roman" w:hAnsi="Times New Roman" w:cs="Times New Roman"/>
              </w:rPr>
            </w:pPr>
          </w:p>
          <w:p w14:paraId="6687C721" w14:textId="77777777" w:rsidR="00FD72B6" w:rsidRPr="009660FF" w:rsidRDefault="00FD72B6" w:rsidP="00FD72B6">
            <w:pPr>
              <w:rPr>
                <w:rFonts w:ascii="Times New Roman" w:hAnsi="Times New Roman" w:cs="Times New Roman"/>
              </w:rPr>
            </w:pPr>
          </w:p>
          <w:p w14:paraId="01EF2F55" w14:textId="77777777" w:rsidR="00FD72B6" w:rsidRPr="009660FF" w:rsidRDefault="00FD72B6" w:rsidP="00FD72B6">
            <w:pPr>
              <w:rPr>
                <w:rFonts w:ascii="Times New Roman" w:hAnsi="Times New Roman" w:cs="Times New Roman"/>
              </w:rPr>
            </w:pPr>
          </w:p>
        </w:tc>
        <w:tc>
          <w:tcPr>
            <w:tcW w:w="7740" w:type="dxa"/>
            <w:shd w:val="clear" w:color="auto" w:fill="auto"/>
          </w:tcPr>
          <w:p w14:paraId="4FF78A66" w14:textId="7777777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This chapter contains the following topics:</w:t>
            </w:r>
          </w:p>
          <w:p w14:paraId="66853F93" w14:textId="77777777" w:rsidR="00FD72B6" w:rsidRPr="009660FF" w:rsidRDefault="00FD72B6" w:rsidP="00FD72B6">
            <w:pPr>
              <w:pStyle w:val="BlockText"/>
              <w:rPr>
                <w:rFonts w:ascii="Times New Roman" w:hAnsi="Times New Roman" w:cs="Times New Roman"/>
              </w:rPr>
            </w:pPr>
          </w:p>
          <w:tbl>
            <w:tblPr>
              <w:tblStyle w:val="TableGrid"/>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FD72B6" w:rsidRPr="009660FF" w14:paraId="16E223B5" w14:textId="77777777" w:rsidTr="00FD72B6">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20E4D70D" w14:textId="77777777" w:rsidR="00FD72B6" w:rsidRPr="009660FF" w:rsidRDefault="00FD72B6" w:rsidP="00FD72B6">
                  <w:pPr>
                    <w:pStyle w:val="TableHeaderText"/>
                    <w:rPr>
                      <w:rFonts w:ascii="Times New Roman" w:hAnsi="Times New Roman" w:cs="Times New Roman"/>
                    </w:rPr>
                  </w:pPr>
                  <w:r w:rsidRPr="009660FF">
                    <w:rPr>
                      <w:rFonts w:ascii="Times New Roman" w:hAnsi="Times New Roman" w:cs="Times New Roman"/>
                    </w:rPr>
                    <w:t>Topic</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061ACFBD" w14:textId="77777777" w:rsidR="00FD72B6" w:rsidRPr="009660FF" w:rsidRDefault="00FD72B6" w:rsidP="00FD72B6">
                  <w:pPr>
                    <w:pStyle w:val="TableHeaderText"/>
                    <w:rPr>
                      <w:rFonts w:ascii="Times New Roman" w:hAnsi="Times New Roman" w:cs="Times New Roman"/>
                    </w:rPr>
                  </w:pPr>
                  <w:r w:rsidRPr="009660FF">
                    <w:rPr>
                      <w:rFonts w:ascii="Times New Roman" w:hAnsi="Times New Roman" w:cs="Times New Roman"/>
                    </w:rPr>
                    <w:t>Title</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4DA03A1C" w14:textId="77777777" w:rsidR="00FD72B6" w:rsidRPr="009660FF" w:rsidRDefault="00FD72B6" w:rsidP="00FD72B6">
                  <w:pPr>
                    <w:pStyle w:val="TableHeaderText"/>
                    <w:rPr>
                      <w:rFonts w:ascii="Times New Roman" w:hAnsi="Times New Roman" w:cs="Times New Roman"/>
                    </w:rPr>
                  </w:pPr>
                  <w:r w:rsidRPr="009660FF">
                    <w:rPr>
                      <w:rFonts w:ascii="Times New Roman" w:hAnsi="Times New Roman" w:cs="Times New Roman"/>
                    </w:rPr>
                    <w:t>See Page</w:t>
                  </w:r>
                </w:p>
              </w:tc>
            </w:tr>
            <w:tr w:rsidR="00FD72B6" w:rsidRPr="009660FF" w14:paraId="4AA4D423" w14:textId="77777777" w:rsidTr="00FD72B6">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7C80A0EE" w14:textId="77777777" w:rsidR="00FD72B6" w:rsidRPr="009660FF" w:rsidRDefault="00FD72B6" w:rsidP="00FD72B6">
                  <w:pPr>
                    <w:pStyle w:val="TableHeaderText"/>
                    <w:rPr>
                      <w:rFonts w:ascii="Times New Roman" w:hAnsi="Times New Roman" w:cs="Times New Roman"/>
                      <w:b w:val="0"/>
                    </w:rPr>
                  </w:pPr>
                  <w:r w:rsidRPr="009660FF">
                    <w:rPr>
                      <w:rFonts w:ascii="Times New Roman" w:hAnsi="Times New Roman" w:cs="Times New Roman"/>
                      <w:b w:val="0"/>
                    </w:rPr>
                    <w:t>1</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6DAAC3EB" w14:textId="77777777" w:rsidR="00FD72B6" w:rsidRPr="009660FF" w:rsidRDefault="00FD72B6" w:rsidP="00FD72B6">
                  <w:pPr>
                    <w:pStyle w:val="TableHeaderText"/>
                    <w:jc w:val="left"/>
                    <w:rPr>
                      <w:rFonts w:ascii="Times New Roman" w:hAnsi="Times New Roman" w:cs="Times New Roman"/>
                      <w:color w:val="auto"/>
                    </w:rPr>
                  </w:pPr>
                  <w:r w:rsidRPr="009660FF">
                    <w:rPr>
                      <w:rFonts w:ascii="Times New Roman" w:hAnsi="Times New Roman" w:cs="Times New Roman"/>
                      <w:b w:val="0"/>
                      <w:color w:val="auto"/>
                      <w:szCs w:val="24"/>
                      <w:lang w:eastAsia="en-US"/>
                    </w:rPr>
                    <w:t>General Procedures</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4B2AF925" w14:textId="77777777" w:rsidR="00FD72B6" w:rsidRPr="009660FF" w:rsidRDefault="00FD72B6" w:rsidP="00FD72B6">
                  <w:pPr>
                    <w:pStyle w:val="TableHeaderText"/>
                    <w:rPr>
                      <w:rFonts w:ascii="Times New Roman" w:hAnsi="Times New Roman" w:cs="Times New Roman"/>
                      <w:b w:val="0"/>
                      <w:color w:val="auto"/>
                    </w:rPr>
                  </w:pPr>
                  <w:r w:rsidRPr="009660FF">
                    <w:rPr>
                      <w:rFonts w:ascii="Times New Roman" w:hAnsi="Times New Roman" w:cs="Times New Roman"/>
                      <w:b w:val="0"/>
                      <w:color w:val="auto"/>
                    </w:rPr>
                    <w:t>8-2</w:t>
                  </w:r>
                </w:p>
              </w:tc>
            </w:tr>
            <w:tr w:rsidR="00FD72B6" w:rsidRPr="009660FF" w14:paraId="72387F38" w14:textId="77777777" w:rsidTr="00FD72B6">
              <w:trPr>
                <w:trHeight w:val="180"/>
              </w:trPr>
              <w:tc>
                <w:tcPr>
                  <w:tcW w:w="839" w:type="pct"/>
                  <w:tcBorders>
                    <w:top w:val="single" w:sz="4" w:space="0" w:color="000000"/>
                    <w:left w:val="single" w:sz="4" w:space="0" w:color="000000"/>
                    <w:bottom w:val="single" w:sz="4" w:space="0" w:color="000000"/>
                    <w:right w:val="single" w:sz="4" w:space="0" w:color="000000"/>
                  </w:tcBorders>
                  <w:shd w:val="clear" w:color="auto" w:fill="auto"/>
                </w:tcPr>
                <w:p w14:paraId="306B186F" w14:textId="77777777" w:rsidR="00FD72B6" w:rsidRPr="009660FF" w:rsidRDefault="00FD72B6" w:rsidP="00FD72B6">
                  <w:pPr>
                    <w:pStyle w:val="TableHeaderText"/>
                    <w:rPr>
                      <w:rFonts w:ascii="Times New Roman" w:hAnsi="Times New Roman" w:cs="Times New Roman"/>
                      <w:b w:val="0"/>
                    </w:rPr>
                  </w:pPr>
                  <w:r w:rsidRPr="009660FF">
                    <w:rPr>
                      <w:rFonts w:ascii="Times New Roman" w:hAnsi="Times New Roman" w:cs="Times New Roman"/>
                      <w:b w:val="0"/>
                    </w:rPr>
                    <w:t>2</w:t>
                  </w:r>
                </w:p>
              </w:tc>
              <w:tc>
                <w:tcPr>
                  <w:tcW w:w="3304" w:type="pct"/>
                  <w:tcBorders>
                    <w:top w:val="single" w:sz="4" w:space="0" w:color="000000"/>
                    <w:left w:val="single" w:sz="4" w:space="0" w:color="000000"/>
                    <w:bottom w:val="single" w:sz="4" w:space="0" w:color="000000"/>
                    <w:right w:val="single" w:sz="4" w:space="0" w:color="000000"/>
                  </w:tcBorders>
                  <w:shd w:val="clear" w:color="auto" w:fill="auto"/>
                </w:tcPr>
                <w:p w14:paraId="17952C60" w14:textId="77777777" w:rsidR="00FD72B6" w:rsidRPr="009660FF" w:rsidRDefault="00FD72B6" w:rsidP="00FD72B6">
                  <w:pPr>
                    <w:pStyle w:val="TableHeaderText"/>
                    <w:jc w:val="left"/>
                    <w:rPr>
                      <w:rFonts w:ascii="Times New Roman" w:hAnsi="Times New Roman" w:cs="Times New Roman"/>
                      <w:color w:val="auto"/>
                    </w:rPr>
                  </w:pPr>
                  <w:r w:rsidRPr="009660FF">
                    <w:rPr>
                      <w:rFonts w:ascii="Times New Roman" w:hAnsi="Times New Roman" w:cs="Times New Roman"/>
                      <w:b w:val="0"/>
                      <w:color w:val="auto"/>
                      <w:szCs w:val="24"/>
                      <w:lang w:eastAsia="en-US"/>
                    </w:rPr>
                    <w:t xml:space="preserve">Certificate of Eligibility Appeals </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14:paraId="50D40E61" w14:textId="019985D5" w:rsidR="00FD72B6" w:rsidRPr="009660FF" w:rsidRDefault="00FD72B6" w:rsidP="00FD72B6">
                  <w:pPr>
                    <w:pStyle w:val="TableHeaderText"/>
                    <w:rPr>
                      <w:rFonts w:ascii="Times New Roman" w:hAnsi="Times New Roman" w:cs="Times New Roman"/>
                      <w:b w:val="0"/>
                      <w:color w:val="auto"/>
                    </w:rPr>
                  </w:pPr>
                  <w:r w:rsidRPr="009660FF">
                    <w:rPr>
                      <w:rFonts w:ascii="Times New Roman" w:hAnsi="Times New Roman" w:cs="Times New Roman"/>
                      <w:b w:val="0"/>
                      <w:color w:val="auto"/>
                    </w:rPr>
                    <w:t>8-</w:t>
                  </w:r>
                  <w:r w:rsidR="00A73AAF" w:rsidRPr="009660FF">
                    <w:rPr>
                      <w:rFonts w:ascii="Times New Roman" w:hAnsi="Times New Roman" w:cs="Times New Roman"/>
                      <w:b w:val="0"/>
                      <w:color w:val="auto"/>
                    </w:rPr>
                    <w:t>8</w:t>
                  </w:r>
                </w:p>
              </w:tc>
            </w:tr>
          </w:tbl>
          <w:p w14:paraId="7C757B54" w14:textId="77777777" w:rsidR="00FD72B6" w:rsidRPr="009660FF" w:rsidRDefault="00FD72B6" w:rsidP="00FD72B6">
            <w:pPr>
              <w:pStyle w:val="BlockText"/>
              <w:rPr>
                <w:rFonts w:ascii="Times New Roman" w:hAnsi="Times New Roman" w:cs="Times New Roman"/>
              </w:rPr>
            </w:pPr>
          </w:p>
          <w:p w14:paraId="42094C9D" w14:textId="77777777" w:rsidR="00FD72B6" w:rsidRPr="009660FF" w:rsidRDefault="00FD72B6" w:rsidP="00FD72B6">
            <w:pPr>
              <w:pStyle w:val="BlockText"/>
              <w:rPr>
                <w:rFonts w:ascii="Times New Roman" w:hAnsi="Times New Roman" w:cs="Times New Roman"/>
              </w:rPr>
            </w:pPr>
          </w:p>
        </w:tc>
      </w:tr>
    </w:tbl>
    <w:p w14:paraId="452E1027" w14:textId="77777777" w:rsidR="00FD72B6" w:rsidRPr="009660FF" w:rsidRDefault="00FD72B6" w:rsidP="00FD72B6">
      <w:pPr>
        <w:pStyle w:val="BlockLine"/>
        <w:rPr>
          <w:rFonts w:ascii="Arial" w:hAnsi="Arial" w:cs="Arial"/>
        </w:rPr>
      </w:pPr>
    </w:p>
    <w:p w14:paraId="132E94E4" w14:textId="77777777" w:rsidR="00FD72B6" w:rsidRPr="009660FF" w:rsidRDefault="00FD72B6" w:rsidP="00FD72B6">
      <w:pPr>
        <w:rPr>
          <w:rFonts w:ascii="Arial" w:hAnsi="Arial" w:cs="Arial"/>
        </w:rPr>
      </w:pPr>
      <w:r w:rsidRPr="009660FF">
        <w:rPr>
          <w:rFonts w:ascii="Arial" w:hAnsi="Arial" w:cs="Arial"/>
        </w:rPr>
        <w:br w:type="page"/>
      </w:r>
    </w:p>
    <w:p w14:paraId="7D12B7CE" w14:textId="77777777" w:rsidR="00FD72B6" w:rsidRPr="009660FF" w:rsidRDefault="00FD72B6" w:rsidP="00FD72B6">
      <w:pPr>
        <w:pStyle w:val="Heading4"/>
        <w:rPr>
          <w:rFonts w:ascii="Arial" w:hAnsi="Arial" w:cs="Arial"/>
        </w:rPr>
      </w:pPr>
      <w:r w:rsidRPr="009660FF">
        <w:rPr>
          <w:rFonts w:ascii="Arial" w:hAnsi="Arial" w:cs="Arial"/>
        </w:rPr>
        <w:lastRenderedPageBreak/>
        <w:t>1.  General Procedures</w:t>
      </w:r>
    </w:p>
    <w:p w14:paraId="522256E4" w14:textId="77777777" w:rsidR="00FD72B6" w:rsidRPr="009660FF" w:rsidRDefault="00FD72B6" w:rsidP="00FD72B6">
      <w:pPr>
        <w:pStyle w:val="BlockLine"/>
        <w:rPr>
          <w:rFonts w:ascii="Arial" w:hAnsi="Arial" w:cs="Arial"/>
        </w:rPr>
      </w:pPr>
    </w:p>
    <w:tbl>
      <w:tblPr>
        <w:tblW w:w="9644" w:type="dxa"/>
        <w:tblLayout w:type="fixed"/>
        <w:tblLook w:val="0000" w:firstRow="0" w:lastRow="0" w:firstColumn="0" w:lastColumn="0" w:noHBand="0" w:noVBand="0"/>
      </w:tblPr>
      <w:tblGrid>
        <w:gridCol w:w="1728"/>
        <w:gridCol w:w="7916"/>
      </w:tblGrid>
      <w:tr w:rsidR="00FD72B6" w:rsidRPr="009660FF" w14:paraId="23C2D1A5" w14:textId="77777777" w:rsidTr="00FD72B6">
        <w:tc>
          <w:tcPr>
            <w:tcW w:w="1728" w:type="dxa"/>
            <w:shd w:val="clear" w:color="auto" w:fill="auto"/>
          </w:tcPr>
          <w:p w14:paraId="0A6C48D1" w14:textId="77777777" w:rsidR="00FD72B6" w:rsidRPr="009660FF" w:rsidRDefault="00FD72B6" w:rsidP="00FD72B6">
            <w:pPr>
              <w:pStyle w:val="Heading5"/>
              <w:rPr>
                <w:rFonts w:ascii="Times New Roman" w:hAnsi="Times New Roman" w:cs="Times New Roman"/>
              </w:rPr>
            </w:pPr>
            <w:r w:rsidRPr="009660FF">
              <w:rPr>
                <w:rFonts w:ascii="Times New Roman" w:hAnsi="Times New Roman" w:cs="Times New Roman"/>
              </w:rPr>
              <w:t>Change Date</w:t>
            </w:r>
          </w:p>
        </w:tc>
        <w:tc>
          <w:tcPr>
            <w:tcW w:w="7916" w:type="dxa"/>
            <w:shd w:val="clear" w:color="auto" w:fill="auto"/>
          </w:tcPr>
          <w:p w14:paraId="7732212F" w14:textId="7ECFD889" w:rsidR="00FD72B6" w:rsidRPr="009660FF" w:rsidRDefault="005E22EC" w:rsidP="00FD72B6">
            <w:pPr>
              <w:pStyle w:val="BlockText"/>
              <w:rPr>
                <w:rFonts w:ascii="Times New Roman" w:hAnsi="Times New Roman" w:cs="Times New Roman"/>
              </w:rPr>
            </w:pPr>
            <w:r>
              <w:rPr>
                <w:rFonts w:ascii="Times New Roman" w:hAnsi="Times New Roman" w:cs="Times New Roman"/>
              </w:rPr>
              <w:t>October</w:t>
            </w:r>
            <w:r w:rsidR="00FD72B6" w:rsidRPr="009660FF">
              <w:rPr>
                <w:rFonts w:ascii="Times New Roman" w:hAnsi="Times New Roman" w:cs="Times New Roman"/>
              </w:rPr>
              <w:t xml:space="preserve">   </w:t>
            </w:r>
            <w:proofErr w:type="gramStart"/>
            <w:r w:rsidR="00FD72B6" w:rsidRPr="009660FF">
              <w:rPr>
                <w:rFonts w:ascii="Times New Roman" w:hAnsi="Times New Roman" w:cs="Times New Roman"/>
              </w:rPr>
              <w:t xml:space="preserve">  ,</w:t>
            </w:r>
            <w:proofErr w:type="gramEnd"/>
            <w:r w:rsidR="00FD72B6" w:rsidRPr="009660FF">
              <w:rPr>
                <w:rFonts w:ascii="Times New Roman" w:hAnsi="Times New Roman" w:cs="Times New Roman"/>
              </w:rPr>
              <w:t xml:space="preserve"> 2018, Change 3</w:t>
            </w:r>
          </w:p>
          <w:p w14:paraId="59300F2B" w14:textId="77777777" w:rsidR="00FD72B6" w:rsidRPr="009660FF" w:rsidRDefault="00FD72B6" w:rsidP="00BE5265">
            <w:pPr>
              <w:pStyle w:val="BulletText1"/>
              <w:numPr>
                <w:ilvl w:val="0"/>
                <w:numId w:val="3"/>
              </w:numPr>
              <w:rPr>
                <w:rFonts w:ascii="Times New Roman" w:hAnsi="Times New Roman" w:cs="Times New Roman"/>
              </w:rPr>
            </w:pPr>
            <w:r w:rsidRPr="009660FF">
              <w:rPr>
                <w:rFonts w:ascii="Times New Roman" w:hAnsi="Times New Roman" w:cs="Times New Roman"/>
              </w:rPr>
              <w:t>·This chapter is new in its entirety.</w:t>
            </w:r>
          </w:p>
        </w:tc>
      </w:tr>
    </w:tbl>
    <w:p w14:paraId="03F16570" w14:textId="77777777" w:rsidR="00FD72B6" w:rsidRPr="009660FF" w:rsidRDefault="00FD72B6" w:rsidP="00FD72B6">
      <w:pPr>
        <w:pStyle w:val="BlockLine"/>
        <w:ind w:left="1728"/>
        <w:rPr>
          <w:rFonts w:ascii="Times New Roman" w:hAnsi="Times New Roman" w:cs="Times New Roman"/>
        </w:rPr>
      </w:pPr>
    </w:p>
    <w:tbl>
      <w:tblPr>
        <w:tblW w:w="0" w:type="auto"/>
        <w:tblLayout w:type="fixed"/>
        <w:tblLook w:val="0000" w:firstRow="0" w:lastRow="0" w:firstColumn="0" w:lastColumn="0" w:noHBand="0" w:noVBand="0"/>
      </w:tblPr>
      <w:tblGrid>
        <w:gridCol w:w="1728"/>
        <w:gridCol w:w="7740"/>
      </w:tblGrid>
      <w:tr w:rsidR="00FD72B6" w:rsidRPr="009660FF" w14:paraId="57E62272" w14:textId="77777777" w:rsidTr="00FD72B6">
        <w:trPr>
          <w:trHeight w:val="9558"/>
        </w:trPr>
        <w:tc>
          <w:tcPr>
            <w:tcW w:w="1728" w:type="dxa"/>
            <w:shd w:val="clear" w:color="auto" w:fill="auto"/>
          </w:tcPr>
          <w:p w14:paraId="5ECD1988" w14:textId="77777777" w:rsidR="00FD72B6" w:rsidRPr="009660FF" w:rsidRDefault="00FD72B6" w:rsidP="00FD72B6">
            <w:pPr>
              <w:rPr>
                <w:rFonts w:ascii="Times New Roman" w:hAnsi="Times New Roman" w:cs="Times New Roman"/>
                <w:b/>
                <w:sz w:val="22"/>
              </w:rPr>
            </w:pPr>
            <w:r w:rsidRPr="009660FF">
              <w:rPr>
                <w:rFonts w:ascii="Times New Roman" w:hAnsi="Times New Roman" w:cs="Times New Roman"/>
                <w:b/>
                <w:sz w:val="22"/>
              </w:rPr>
              <w:t>a. Terminology</w:t>
            </w:r>
          </w:p>
          <w:p w14:paraId="7D5957CF" w14:textId="77777777" w:rsidR="00FD72B6" w:rsidRPr="009660FF" w:rsidRDefault="00FD72B6" w:rsidP="00FD72B6">
            <w:pPr>
              <w:pStyle w:val="Heading5"/>
              <w:rPr>
                <w:rFonts w:ascii="Times New Roman" w:hAnsi="Times New Roman" w:cs="Times New Roman"/>
              </w:rPr>
            </w:pPr>
          </w:p>
        </w:tc>
        <w:tc>
          <w:tcPr>
            <w:tcW w:w="7740" w:type="dxa"/>
            <w:shd w:val="clear" w:color="auto" w:fill="auto"/>
          </w:tcPr>
          <w:p w14:paraId="678AA57F" w14:textId="7777777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Certain acronyms and abbreviations commonly used within the context of the VA Home Loan program are used in this chapter.  A table of acronyms and abbreviations appears below for easy reference, so that acronyms and abbreviations do not have to be defined each time they appear.</w:t>
            </w:r>
          </w:p>
          <w:p w14:paraId="4CFBD85F" w14:textId="77777777" w:rsidR="00FD72B6" w:rsidRPr="009660FF"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687"/>
              <w:gridCol w:w="5912"/>
            </w:tblGrid>
            <w:tr w:rsidR="00FD72B6" w:rsidRPr="009660FF" w14:paraId="00A38D4B"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74A8892E" w14:textId="77777777" w:rsidR="00FD72B6" w:rsidRPr="009660FF" w:rsidRDefault="00FD72B6" w:rsidP="00FD72B6">
                  <w:pPr>
                    <w:pStyle w:val="ListParagraph"/>
                    <w:ind w:left="0"/>
                    <w:jc w:val="center"/>
                    <w:rPr>
                      <w:rFonts w:ascii="Times New Roman" w:hAnsi="Times New Roman" w:cs="Times New Roman"/>
                    </w:rPr>
                  </w:pPr>
                  <w:r w:rsidRPr="009660FF">
                    <w:rPr>
                      <w:rFonts w:ascii="Times New Roman" w:hAnsi="Times New Roman" w:cs="Times New Roman"/>
                      <w:b/>
                    </w:rPr>
                    <w:t>Table of Acronyms and Abbreviations</w:t>
                  </w:r>
                </w:p>
              </w:tc>
            </w:tr>
            <w:tr w:rsidR="00FD72B6" w:rsidRPr="009660FF" w14:paraId="3C63251B"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D703929" w14:textId="77777777" w:rsidR="00FD72B6" w:rsidRPr="009660FF" w:rsidRDefault="00FD72B6" w:rsidP="00FD72B6">
                  <w:pPr>
                    <w:rPr>
                      <w:rFonts w:ascii="Times New Roman" w:hAnsi="Times New Roman" w:cs="Times New Roman"/>
                      <w:b/>
                    </w:rPr>
                  </w:pPr>
                  <w:r w:rsidRPr="009660FF">
                    <w:rPr>
                      <w:rFonts w:ascii="Times New Roman" w:hAnsi="Times New Roman" w:cs="Times New Roman"/>
                      <w:b/>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754D953C" w14:textId="77777777" w:rsidR="00FD72B6" w:rsidRPr="009660FF" w:rsidRDefault="00FD72B6" w:rsidP="00FD72B6">
                  <w:pPr>
                    <w:jc w:val="center"/>
                    <w:rPr>
                      <w:rFonts w:ascii="Times New Roman" w:hAnsi="Times New Roman" w:cs="Times New Roman"/>
                      <w:b/>
                    </w:rPr>
                  </w:pPr>
                  <w:r w:rsidRPr="009660FF">
                    <w:rPr>
                      <w:rFonts w:ascii="Times New Roman" w:hAnsi="Times New Roman" w:cs="Times New Roman"/>
                      <w:b/>
                    </w:rPr>
                    <w:t>Definition</w:t>
                  </w:r>
                </w:p>
              </w:tc>
            </w:tr>
            <w:tr w:rsidR="00FD72B6" w:rsidRPr="009660FF" w14:paraId="7389FDF5"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2935A3F"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AR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29F9E9C5"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Authorized Representative </w:t>
                  </w:r>
                  <w:r w:rsidRPr="009660FF">
                    <w:rPr>
                      <w:rFonts w:ascii="Times New Roman" w:hAnsi="Times New Roman" w:cs="Times New Roman"/>
                    </w:rPr>
                    <w:t>– This is the Power of Attorney (POA) for a Veteran/</w:t>
                  </w:r>
                  <w:r w:rsidR="0078132B" w:rsidRPr="009660FF">
                    <w:rPr>
                      <w:rFonts w:ascii="Times New Roman" w:hAnsi="Times New Roman" w:cs="Times New Roman"/>
                    </w:rPr>
                    <w:t>C</w:t>
                  </w:r>
                  <w:r w:rsidRPr="009660FF">
                    <w:rPr>
                      <w:rFonts w:ascii="Times New Roman" w:hAnsi="Times New Roman" w:cs="Times New Roman"/>
                    </w:rPr>
                    <w:t>laimant that has been approved to represent the Veteran/</w:t>
                  </w:r>
                  <w:r w:rsidR="0078132B" w:rsidRPr="009660FF">
                    <w:rPr>
                      <w:rFonts w:ascii="Times New Roman" w:hAnsi="Times New Roman" w:cs="Times New Roman"/>
                    </w:rPr>
                    <w:t>C</w:t>
                  </w:r>
                  <w:r w:rsidRPr="009660FF">
                    <w:rPr>
                      <w:rFonts w:ascii="Times New Roman" w:hAnsi="Times New Roman" w:cs="Times New Roman"/>
                    </w:rPr>
                    <w:t>laimant regarding VA matters. (VA Form 646, Statement of Accredited Representative in Appealed Case, VA Form 21-22, Appointment of Veterans Service Organization as Claimant’s Representative or VA Form 21-22a, Appointment of an Individual as Claimant’s Representative)</w:t>
                  </w:r>
                </w:p>
              </w:tc>
            </w:tr>
            <w:tr w:rsidR="00FD72B6" w:rsidRPr="009660FF" w14:paraId="5165A031"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FE0A694"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BVA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86337EF"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 xml:space="preserve">The </w:t>
                  </w:r>
                  <w:r w:rsidRPr="009660FF">
                    <w:rPr>
                      <w:rFonts w:ascii="Times New Roman" w:hAnsi="Times New Roman" w:cs="Times New Roman"/>
                      <w:b/>
                    </w:rPr>
                    <w:t>Board of Veterans’ Appeals</w:t>
                  </w:r>
                  <w:r w:rsidRPr="009660FF">
                    <w:rPr>
                      <w:rFonts w:ascii="Times New Roman" w:hAnsi="Times New Roman" w:cs="Times New Roman"/>
                    </w:rPr>
                    <w:t xml:space="preserve"> reviews all formal appeals made by Veterans to determine eligibility for a denied VA benefit.</w:t>
                  </w:r>
                </w:p>
              </w:tc>
            </w:tr>
            <w:tr w:rsidR="00FD72B6" w:rsidRPr="009660FF" w14:paraId="68F1691E"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2BF65DF"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COE</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3B3EF55"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 xml:space="preserve">A </w:t>
                  </w:r>
                  <w:r w:rsidRPr="009660FF">
                    <w:rPr>
                      <w:rFonts w:ascii="Times New Roman" w:hAnsi="Times New Roman" w:cs="Times New Roman"/>
                      <w:b/>
                    </w:rPr>
                    <w:t>Certificate of Eligibility</w:t>
                  </w:r>
                  <w:r w:rsidRPr="009660FF">
                    <w:rPr>
                      <w:rFonts w:ascii="Times New Roman" w:hAnsi="Times New Roman" w:cs="Times New Roman"/>
                    </w:rPr>
                    <w:t xml:space="preserve"> is a document that evidences a </w:t>
                  </w:r>
                  <w:proofErr w:type="gramStart"/>
                  <w:r w:rsidRPr="009660FF">
                    <w:rPr>
                      <w:rFonts w:ascii="Times New Roman" w:hAnsi="Times New Roman" w:cs="Times New Roman"/>
                    </w:rPr>
                    <w:t>particular Veteran</w:t>
                  </w:r>
                  <w:proofErr w:type="gramEnd"/>
                  <w:r w:rsidRPr="009660FF">
                    <w:rPr>
                      <w:rFonts w:ascii="Times New Roman" w:hAnsi="Times New Roman" w:cs="Times New Roman"/>
                    </w:rPr>
                    <w:t xml:space="preserve"> is eligible to participate in the VA Home Loan program.</w:t>
                  </w:r>
                </w:p>
              </w:tc>
            </w:tr>
            <w:tr w:rsidR="00FD72B6" w:rsidRPr="009660FF" w14:paraId="25C18A93"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05A8A8E"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COAR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7C821737" w14:textId="0BC30B96" w:rsidR="00FD72B6" w:rsidRPr="009660FF" w:rsidRDefault="00FD72B6" w:rsidP="00FD72B6">
                  <w:pPr>
                    <w:rPr>
                      <w:rFonts w:ascii="Times New Roman" w:hAnsi="Times New Roman" w:cs="Times New Roman"/>
                    </w:rPr>
                  </w:pPr>
                  <w:r w:rsidRPr="009660FF">
                    <w:rPr>
                      <w:rFonts w:ascii="Times New Roman" w:hAnsi="Times New Roman" w:cs="Times New Roman"/>
                      <w:b/>
                    </w:rPr>
                    <w:t>Central Office Appeal Review</w:t>
                  </w:r>
                  <w:r w:rsidRPr="009660FF">
                    <w:rPr>
                      <w:rFonts w:ascii="Times New Roman" w:hAnsi="Times New Roman" w:cs="Times New Roman"/>
                    </w:rPr>
                    <w:t xml:space="preserve"> – This is the review process for </w:t>
                  </w:r>
                  <w:r w:rsidR="00A73AAF" w:rsidRPr="009660FF">
                    <w:rPr>
                      <w:rFonts w:ascii="Times New Roman" w:hAnsi="Times New Roman" w:cs="Times New Roman"/>
                    </w:rPr>
                    <w:t xml:space="preserve">a </w:t>
                  </w:r>
                  <w:r w:rsidRPr="009660FF">
                    <w:rPr>
                      <w:rFonts w:ascii="Times New Roman" w:hAnsi="Times New Roman" w:cs="Times New Roman"/>
                    </w:rPr>
                    <w:t>Supplemental Claim filed by the claimant and/or authorized representative.</w:t>
                  </w:r>
                </w:p>
              </w:tc>
            </w:tr>
            <w:tr w:rsidR="00FD72B6" w:rsidRPr="009660FF" w14:paraId="453DD9FB"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CEDEAF8"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COS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1E5BDD19"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Character of Service</w:t>
                  </w:r>
                  <w:r w:rsidRPr="009660FF">
                    <w:rPr>
                      <w:rFonts w:ascii="Times New Roman" w:hAnsi="Times New Roman" w:cs="Times New Roman"/>
                    </w:rPr>
                    <w:t xml:space="preserve"> – Types of COS are </w:t>
                  </w:r>
                  <w:proofErr w:type="spellStart"/>
                  <w:r w:rsidRPr="009660FF">
                    <w:rPr>
                      <w:rFonts w:ascii="Times New Roman" w:hAnsi="Times New Roman" w:cs="Times New Roman"/>
                    </w:rPr>
                    <w:t>Honorable</w:t>
                  </w:r>
                  <w:proofErr w:type="spellEnd"/>
                  <w:r w:rsidRPr="009660FF">
                    <w:rPr>
                      <w:rFonts w:ascii="Times New Roman" w:hAnsi="Times New Roman" w:cs="Times New Roman"/>
                    </w:rPr>
                    <w:t xml:space="preserve">, Other Than </w:t>
                  </w:r>
                  <w:proofErr w:type="spellStart"/>
                  <w:r w:rsidRPr="009660FF">
                    <w:rPr>
                      <w:rFonts w:ascii="Times New Roman" w:hAnsi="Times New Roman" w:cs="Times New Roman"/>
                    </w:rPr>
                    <w:t>Honorable</w:t>
                  </w:r>
                  <w:proofErr w:type="spellEnd"/>
                  <w:r w:rsidRPr="009660FF">
                    <w:rPr>
                      <w:rFonts w:ascii="Times New Roman" w:hAnsi="Times New Roman" w:cs="Times New Roman"/>
                    </w:rPr>
                    <w:t xml:space="preserve"> (OTH), General, etc.</w:t>
                  </w:r>
                </w:p>
              </w:tc>
            </w:tr>
            <w:tr w:rsidR="00FD72B6" w:rsidRPr="009660FF" w14:paraId="70CDCFCA"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0E03A1D"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DIC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652252C2"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 xml:space="preserve">A surviving spouse in receipt of </w:t>
                  </w:r>
                  <w:r w:rsidRPr="009660FF">
                    <w:rPr>
                      <w:rFonts w:ascii="Times New Roman" w:hAnsi="Times New Roman" w:cs="Times New Roman"/>
                      <w:b/>
                    </w:rPr>
                    <w:t>Dependency and Indemnity Compensation</w:t>
                  </w:r>
                  <w:r w:rsidRPr="009660FF">
                    <w:rPr>
                      <w:rFonts w:ascii="Times New Roman" w:hAnsi="Times New Roman" w:cs="Times New Roman"/>
                    </w:rPr>
                    <w:t xml:space="preserve"> may be eligible for the VA home loan benefit.  The DIC must be primary, secondary, ancillary or Chapter 38.  If the surviving spouse is in receipt of 1151 or pension, they do not qualify for the VA home loan benefit.</w:t>
                  </w:r>
                </w:p>
              </w:tc>
            </w:tr>
          </w:tbl>
          <w:p w14:paraId="22A96721" w14:textId="77777777" w:rsidR="00FD72B6" w:rsidRPr="009660FF" w:rsidRDefault="00FD72B6" w:rsidP="00FD72B6">
            <w:pPr>
              <w:pStyle w:val="BlockText"/>
              <w:rPr>
                <w:rFonts w:ascii="Times New Roman" w:hAnsi="Times New Roman" w:cs="Times New Roman"/>
              </w:rPr>
            </w:pPr>
          </w:p>
        </w:tc>
      </w:tr>
    </w:tbl>
    <w:p w14:paraId="32C457DD" w14:textId="77777777" w:rsidR="00FD72B6" w:rsidRPr="009660FF" w:rsidRDefault="00FD72B6" w:rsidP="00FD72B6">
      <w:pPr>
        <w:pStyle w:val="BlockLine"/>
        <w:rPr>
          <w:rFonts w:ascii="Arial" w:hAnsi="Arial" w:cs="Arial"/>
        </w:rPr>
      </w:pPr>
      <w:proofErr w:type="gramStart"/>
      <w:r w:rsidRPr="009660FF">
        <w:rPr>
          <w:rFonts w:ascii="Arial" w:hAnsi="Arial" w:cs="Arial"/>
        </w:rPr>
        <w:t>Continued on</w:t>
      </w:r>
      <w:proofErr w:type="gramEnd"/>
      <w:r w:rsidRPr="009660FF">
        <w:rPr>
          <w:rFonts w:ascii="Arial" w:hAnsi="Arial" w:cs="Arial"/>
        </w:rPr>
        <w:t xml:space="preserve"> next page</w:t>
      </w:r>
    </w:p>
    <w:p w14:paraId="6623BCE2" w14:textId="77777777" w:rsidR="009660FF" w:rsidRDefault="009660FF" w:rsidP="00FD0482">
      <w:pPr>
        <w:rPr>
          <w:rFonts w:ascii="Arial" w:hAnsi="Arial" w:cs="Arial"/>
          <w:b/>
          <w:sz w:val="32"/>
          <w:szCs w:val="32"/>
        </w:rPr>
      </w:pPr>
    </w:p>
    <w:p w14:paraId="5577BDEC" w14:textId="77777777" w:rsidR="009660FF" w:rsidRDefault="009660FF" w:rsidP="00FD0482">
      <w:pPr>
        <w:rPr>
          <w:rFonts w:ascii="Arial" w:hAnsi="Arial" w:cs="Arial"/>
          <w:b/>
          <w:sz w:val="32"/>
          <w:szCs w:val="32"/>
        </w:rPr>
      </w:pPr>
    </w:p>
    <w:p w14:paraId="316B9B11" w14:textId="76FFFC1C" w:rsidR="00FD72B6" w:rsidRPr="009660FF" w:rsidRDefault="00FD72B6" w:rsidP="00FD0482">
      <w:pPr>
        <w:rPr>
          <w:rFonts w:ascii="Arial" w:hAnsi="Arial" w:cs="Arial"/>
          <w:b/>
          <w:sz w:val="32"/>
          <w:szCs w:val="32"/>
        </w:rPr>
      </w:pPr>
      <w:r w:rsidRPr="009660FF">
        <w:rPr>
          <w:rFonts w:ascii="Arial" w:hAnsi="Arial" w:cs="Arial"/>
          <w:b/>
          <w:sz w:val="32"/>
          <w:szCs w:val="32"/>
        </w:rPr>
        <w:lastRenderedPageBreak/>
        <w:t xml:space="preserve">1.  General Procedures, </w:t>
      </w:r>
      <w:r w:rsidRPr="009660FF">
        <w:rPr>
          <w:rFonts w:ascii="Arial" w:hAnsi="Arial" w:cs="Arial"/>
          <w:szCs w:val="24"/>
        </w:rPr>
        <w:t>Continued</w:t>
      </w:r>
    </w:p>
    <w:p w14:paraId="0828B698"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9660FF" w14:paraId="4C078E7E" w14:textId="77777777" w:rsidTr="00FD72B6">
        <w:trPr>
          <w:trHeight w:val="240"/>
        </w:trPr>
        <w:tc>
          <w:tcPr>
            <w:tcW w:w="1728" w:type="dxa"/>
            <w:shd w:val="clear" w:color="auto" w:fill="auto"/>
          </w:tcPr>
          <w:p w14:paraId="1CF18969" w14:textId="77777777" w:rsidR="00FD72B6" w:rsidRPr="009660FF" w:rsidRDefault="00FD72B6" w:rsidP="00FD72B6">
            <w:pPr>
              <w:rPr>
                <w:rFonts w:ascii="Times New Roman" w:hAnsi="Times New Roman" w:cs="Times New Roman"/>
                <w:b/>
                <w:sz w:val="22"/>
              </w:rPr>
            </w:pPr>
            <w:r w:rsidRPr="009660FF">
              <w:rPr>
                <w:rFonts w:ascii="Times New Roman" w:hAnsi="Times New Roman" w:cs="Times New Roman"/>
                <w:b/>
                <w:sz w:val="22"/>
              </w:rPr>
              <w:t>a. Terminology,</w:t>
            </w:r>
          </w:p>
          <w:p w14:paraId="793150B7" w14:textId="77777777" w:rsidR="00FD72B6" w:rsidRPr="009660FF" w:rsidRDefault="00FD72B6" w:rsidP="00FD72B6">
            <w:pPr>
              <w:pStyle w:val="ContinuedBlockLabel"/>
              <w:rPr>
                <w:rFonts w:ascii="Times New Roman" w:hAnsi="Times New Roman" w:cs="Times New Roman"/>
              </w:rPr>
            </w:pPr>
            <w:r w:rsidRPr="009660FF">
              <w:rPr>
                <w:rFonts w:ascii="Times New Roman" w:hAnsi="Times New Roman" w:cs="Times New Roman"/>
                <w:b w:val="0"/>
              </w:rPr>
              <w:t>(continued)</w:t>
            </w:r>
          </w:p>
        </w:tc>
        <w:tc>
          <w:tcPr>
            <w:tcW w:w="7740" w:type="dxa"/>
            <w:shd w:val="clear" w:color="auto" w:fill="auto"/>
          </w:tcPr>
          <w:p w14:paraId="73F278EF" w14:textId="77777777" w:rsidR="00FD72B6" w:rsidRPr="009660FF"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687"/>
              <w:gridCol w:w="5912"/>
            </w:tblGrid>
            <w:tr w:rsidR="00FD72B6" w:rsidRPr="009660FF" w14:paraId="4D18D6B0"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38165DCA" w14:textId="77777777" w:rsidR="00FD72B6" w:rsidRPr="009660FF" w:rsidRDefault="00FD72B6" w:rsidP="00FD72B6">
                  <w:pPr>
                    <w:pStyle w:val="ListParagraph"/>
                    <w:ind w:left="0"/>
                    <w:jc w:val="center"/>
                    <w:rPr>
                      <w:rFonts w:ascii="Times New Roman" w:hAnsi="Times New Roman" w:cs="Times New Roman"/>
                    </w:rPr>
                  </w:pPr>
                  <w:r w:rsidRPr="009660FF">
                    <w:rPr>
                      <w:rFonts w:ascii="Times New Roman" w:hAnsi="Times New Roman" w:cs="Times New Roman"/>
                      <w:b/>
                    </w:rPr>
                    <w:t>Table of Acronyms and Abbreviations</w:t>
                  </w:r>
                </w:p>
              </w:tc>
            </w:tr>
            <w:tr w:rsidR="00FD72B6" w:rsidRPr="009660FF" w14:paraId="5C4FFD44"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CF102A4" w14:textId="77777777" w:rsidR="00FD72B6" w:rsidRPr="009660FF" w:rsidRDefault="00FD72B6" w:rsidP="00FD72B6">
                  <w:pPr>
                    <w:rPr>
                      <w:rFonts w:ascii="Times New Roman" w:hAnsi="Times New Roman" w:cs="Times New Roman"/>
                      <w:b/>
                    </w:rPr>
                  </w:pPr>
                  <w:r w:rsidRPr="009660FF">
                    <w:rPr>
                      <w:rFonts w:ascii="Times New Roman" w:hAnsi="Times New Roman" w:cs="Times New Roman"/>
                      <w:b/>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54FF2C36" w14:textId="77777777" w:rsidR="00FD72B6" w:rsidRPr="009660FF" w:rsidRDefault="00FD72B6" w:rsidP="00FD72B6">
                  <w:pPr>
                    <w:jc w:val="center"/>
                    <w:rPr>
                      <w:rFonts w:ascii="Times New Roman" w:hAnsi="Times New Roman" w:cs="Times New Roman"/>
                      <w:b/>
                    </w:rPr>
                  </w:pPr>
                  <w:r w:rsidRPr="009660FF">
                    <w:rPr>
                      <w:rFonts w:ascii="Times New Roman" w:hAnsi="Times New Roman" w:cs="Times New Roman"/>
                      <w:b/>
                    </w:rPr>
                    <w:t>Definition</w:t>
                  </w:r>
                </w:p>
              </w:tc>
            </w:tr>
            <w:tr w:rsidR="00FD72B6" w:rsidRPr="009660FF" w14:paraId="009561AC"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3B3F7E4"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DPRIS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2A39A5AB"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 xml:space="preserve">The </w:t>
                  </w:r>
                  <w:proofErr w:type="spellStart"/>
                  <w:r w:rsidRPr="009660FF">
                    <w:rPr>
                      <w:rFonts w:ascii="Times New Roman" w:hAnsi="Times New Roman" w:cs="Times New Roman"/>
                      <w:b/>
                    </w:rPr>
                    <w:t>Defense</w:t>
                  </w:r>
                  <w:proofErr w:type="spellEnd"/>
                  <w:r w:rsidRPr="009660FF">
                    <w:rPr>
                      <w:rFonts w:ascii="Times New Roman" w:hAnsi="Times New Roman" w:cs="Times New Roman"/>
                      <w:b/>
                    </w:rPr>
                    <w:t xml:space="preserve"> Personnel Records Information Retrieval System </w:t>
                  </w:r>
                  <w:r w:rsidRPr="009660FF">
                    <w:rPr>
                      <w:rFonts w:ascii="Times New Roman" w:hAnsi="Times New Roman" w:cs="Times New Roman"/>
                    </w:rPr>
                    <w:t>is a single enterprise gateway for secure electronic retrieval of document images from Official Military Personnel File systems, for verification of military service.</w:t>
                  </w:r>
                </w:p>
              </w:tc>
            </w:tr>
            <w:tr w:rsidR="00FD72B6" w:rsidRPr="009660FF" w14:paraId="1C47D69F"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DEED5BB"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HLR</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7E8A5766"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Higher Level Review – </w:t>
                  </w:r>
                  <w:r w:rsidRPr="009660FF">
                    <w:rPr>
                      <w:rFonts w:ascii="Times New Roman" w:hAnsi="Times New Roman" w:cs="Times New Roman"/>
                    </w:rPr>
                    <w:t xml:space="preserve">A review performed by a Team Lead, </w:t>
                  </w:r>
                  <w:proofErr w:type="gramStart"/>
                  <w:r w:rsidRPr="009660FF">
                    <w:rPr>
                      <w:rFonts w:ascii="Times New Roman" w:hAnsi="Times New Roman" w:cs="Times New Roman"/>
                    </w:rPr>
                    <w:t>as a result of</w:t>
                  </w:r>
                  <w:proofErr w:type="gramEnd"/>
                  <w:r w:rsidRPr="009660FF">
                    <w:rPr>
                      <w:rFonts w:ascii="Times New Roman" w:hAnsi="Times New Roman" w:cs="Times New Roman"/>
                    </w:rPr>
                    <w:t xml:space="preserve"> the claimant or authorized representative’s written request to review the file again.  No new information is provided for this review.</w:t>
                  </w:r>
                </w:p>
              </w:tc>
            </w:tr>
            <w:tr w:rsidR="00FD72B6" w:rsidRPr="009660FF" w14:paraId="5E53A5E0"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B016144"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LOS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EFD1677"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Length of Service –</w:t>
                  </w:r>
                  <w:r w:rsidRPr="009660FF">
                    <w:rPr>
                      <w:rFonts w:ascii="Times New Roman" w:hAnsi="Times New Roman" w:cs="Times New Roman"/>
                    </w:rPr>
                    <w:t xml:space="preserve"> The time spent in the military on a </w:t>
                  </w:r>
                  <w:proofErr w:type="gramStart"/>
                  <w:r w:rsidRPr="009660FF">
                    <w:rPr>
                      <w:rFonts w:ascii="Times New Roman" w:hAnsi="Times New Roman" w:cs="Times New Roman"/>
                    </w:rPr>
                    <w:t>particular tour</w:t>
                  </w:r>
                  <w:proofErr w:type="gramEnd"/>
                  <w:r w:rsidRPr="009660FF">
                    <w:rPr>
                      <w:rFonts w:ascii="Times New Roman" w:hAnsi="Times New Roman" w:cs="Times New Roman"/>
                    </w:rPr>
                    <w:t>.</w:t>
                  </w:r>
                </w:p>
              </w:tc>
            </w:tr>
            <w:tr w:rsidR="00FD72B6" w:rsidRPr="009660FF" w14:paraId="4E3D997C"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A0F69A0"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NOD</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C540481"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 xml:space="preserve">A </w:t>
                  </w:r>
                  <w:r w:rsidRPr="009660FF">
                    <w:rPr>
                      <w:rFonts w:ascii="Times New Roman" w:hAnsi="Times New Roman" w:cs="Times New Roman"/>
                      <w:b/>
                    </w:rPr>
                    <w:t>Notice of Disagreement</w:t>
                  </w:r>
                  <w:r w:rsidRPr="009660FF">
                    <w:rPr>
                      <w:rFonts w:ascii="Times New Roman" w:hAnsi="Times New Roman" w:cs="Times New Roman"/>
                    </w:rPr>
                    <w:t xml:space="preserve"> is a written statement from a claimant or designated representative advising VA that he/she disagrees with a decision involving benefits applied for and denied.  The statement must include a desire for appellate review.  The Veteran does not have to make specific allegations or explain the reason for his/her disagreement with a decision.  In addition, the NOD must be based on a decision that has been previously made, not on a proposed action.</w:t>
                  </w:r>
                </w:p>
              </w:tc>
            </w:tr>
            <w:tr w:rsidR="00FD72B6" w:rsidRPr="009660FF" w14:paraId="792F802C"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C3614F9"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POA</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1CF4FA7"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A Power of Attorney </w:t>
                  </w:r>
                  <w:r w:rsidRPr="009660FF">
                    <w:rPr>
                      <w:rFonts w:ascii="Times New Roman" w:hAnsi="Times New Roman" w:cs="Times New Roman"/>
                    </w:rPr>
                    <w:t xml:space="preserve">is an individual or agency that has authority to receive and discuss the Veteran’s personal information regarding their benefits.  </w:t>
                  </w:r>
                  <w:r w:rsidRPr="009660FF">
                    <w:rPr>
                      <w:rFonts w:ascii="Times New Roman" w:hAnsi="Times New Roman" w:cs="Times New Roman"/>
                      <w:b/>
                    </w:rPr>
                    <w:t>See Authorized Representative.</w:t>
                  </w:r>
                </w:p>
              </w:tc>
            </w:tr>
            <w:tr w:rsidR="00FD72B6" w:rsidRPr="009660FF" w14:paraId="3895D8D4"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E551544"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SC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111DA028" w14:textId="2F4DFA59" w:rsidR="00FD72B6" w:rsidRPr="009660FF" w:rsidRDefault="00FD72B6" w:rsidP="00FD72B6">
                  <w:pPr>
                    <w:rPr>
                      <w:rFonts w:ascii="Times New Roman" w:hAnsi="Times New Roman" w:cs="Times New Roman"/>
                    </w:rPr>
                  </w:pPr>
                  <w:r w:rsidRPr="009660FF">
                    <w:rPr>
                      <w:rFonts w:ascii="Times New Roman" w:hAnsi="Times New Roman" w:cs="Times New Roman"/>
                      <w:b/>
                    </w:rPr>
                    <w:t>Supplemental Claim</w:t>
                  </w:r>
                  <w:r w:rsidRPr="009660FF">
                    <w:rPr>
                      <w:rFonts w:ascii="Times New Roman" w:hAnsi="Times New Roman" w:cs="Times New Roman"/>
                    </w:rPr>
                    <w:t xml:space="preserve"> – A COE review of a denied application, performed by a </w:t>
                  </w:r>
                  <w:r w:rsidR="00024810" w:rsidRPr="009660FF">
                    <w:rPr>
                      <w:rFonts w:ascii="Times New Roman" w:hAnsi="Times New Roman" w:cs="Times New Roman"/>
                    </w:rPr>
                    <w:t>VA</w:t>
                  </w:r>
                  <w:r w:rsidRPr="009660FF">
                    <w:rPr>
                      <w:rFonts w:ascii="Times New Roman" w:hAnsi="Times New Roman" w:cs="Times New Roman"/>
                    </w:rPr>
                    <w:t xml:space="preserve"> Central Office (</w:t>
                  </w:r>
                  <w:proofErr w:type="gramStart"/>
                  <w:r w:rsidRPr="009660FF">
                    <w:rPr>
                      <w:rFonts w:ascii="Times New Roman" w:hAnsi="Times New Roman" w:cs="Times New Roman"/>
                    </w:rPr>
                    <w:t>VACO)  Program</w:t>
                  </w:r>
                  <w:proofErr w:type="gramEnd"/>
                  <w:r w:rsidRPr="009660FF">
                    <w:rPr>
                      <w:rFonts w:ascii="Times New Roman" w:hAnsi="Times New Roman" w:cs="Times New Roman"/>
                    </w:rPr>
                    <w:t xml:space="preserve"> Analyst that contains additional evidence that is  new and relevant to support granting the benefit(s) sought or you can identify existing relevant records that you would like VA to obtain.</w:t>
                  </w:r>
                </w:p>
              </w:tc>
            </w:tr>
          </w:tbl>
          <w:p w14:paraId="67ABFCA1" w14:textId="77777777" w:rsidR="00FD72B6" w:rsidRPr="009660FF" w:rsidRDefault="00FD72B6" w:rsidP="00FD72B6">
            <w:pPr>
              <w:pStyle w:val="BlockText"/>
              <w:rPr>
                <w:rFonts w:ascii="Times New Roman" w:hAnsi="Times New Roman" w:cs="Times New Roman"/>
              </w:rPr>
            </w:pPr>
          </w:p>
        </w:tc>
      </w:tr>
    </w:tbl>
    <w:p w14:paraId="58F26817" w14:textId="77777777" w:rsidR="00FD72B6" w:rsidRPr="009660FF" w:rsidRDefault="00FD72B6" w:rsidP="00FD72B6">
      <w:pPr>
        <w:pStyle w:val="BlockLine"/>
        <w:rPr>
          <w:rFonts w:ascii="Times New Roman" w:hAnsi="Times New Roman" w:cs="Times New Roman"/>
          <w:i w:val="0"/>
        </w:rPr>
      </w:pPr>
      <w:proofErr w:type="gramStart"/>
      <w:r w:rsidRPr="009660FF">
        <w:rPr>
          <w:rFonts w:ascii="Times New Roman" w:hAnsi="Times New Roman" w:cs="Times New Roman"/>
        </w:rPr>
        <w:t>Continued on</w:t>
      </w:r>
      <w:proofErr w:type="gramEnd"/>
      <w:r w:rsidRPr="009660FF">
        <w:rPr>
          <w:rFonts w:ascii="Times New Roman" w:hAnsi="Times New Roman" w:cs="Times New Roman"/>
        </w:rPr>
        <w:t xml:space="preserve"> the next page</w:t>
      </w:r>
    </w:p>
    <w:p w14:paraId="66901EE8" w14:textId="77777777" w:rsidR="00FD72B6" w:rsidRPr="009660FF" w:rsidRDefault="00FD72B6" w:rsidP="00FD72B6">
      <w:pPr>
        <w:rPr>
          <w:rFonts w:ascii="Times New Roman" w:hAnsi="Times New Roman" w:cs="Times New Roman"/>
        </w:rPr>
      </w:pPr>
    </w:p>
    <w:p w14:paraId="05947166" w14:textId="77777777" w:rsidR="009D18C9" w:rsidRPr="009660FF" w:rsidRDefault="009D18C9" w:rsidP="00FD72B6">
      <w:pPr>
        <w:pStyle w:val="MapTitleContinued"/>
        <w:pageBreakBefore w:val="0"/>
        <w:rPr>
          <w:rFonts w:ascii="Arial" w:hAnsi="Arial" w:cs="Arial"/>
        </w:rPr>
      </w:pPr>
    </w:p>
    <w:p w14:paraId="09D67D3F" w14:textId="77777777" w:rsidR="009D18C9" w:rsidRPr="009660FF" w:rsidRDefault="009D18C9" w:rsidP="00FD72B6">
      <w:pPr>
        <w:pStyle w:val="MapTitleContinued"/>
        <w:pageBreakBefore w:val="0"/>
        <w:rPr>
          <w:rFonts w:ascii="Arial" w:hAnsi="Arial" w:cs="Arial"/>
        </w:rPr>
      </w:pPr>
    </w:p>
    <w:p w14:paraId="22A20457" w14:textId="77777777" w:rsidR="009660FF" w:rsidRDefault="009660FF" w:rsidP="00FD72B6">
      <w:pPr>
        <w:pStyle w:val="MapTitleContinued"/>
        <w:pageBreakBefore w:val="0"/>
        <w:rPr>
          <w:rFonts w:ascii="Arial" w:hAnsi="Arial" w:cs="Arial"/>
        </w:rPr>
      </w:pPr>
    </w:p>
    <w:p w14:paraId="41FEA158" w14:textId="2DE0C2E8" w:rsidR="00FD72B6" w:rsidRPr="009660FF" w:rsidRDefault="00FD72B6" w:rsidP="00FD72B6">
      <w:pPr>
        <w:pStyle w:val="MapTitleContinued"/>
        <w:pageBreakBefore w:val="0"/>
        <w:rPr>
          <w:rFonts w:ascii="Arial" w:hAnsi="Arial" w:cs="Arial"/>
          <w:b w:val="0"/>
          <w:sz w:val="24"/>
        </w:rPr>
      </w:pPr>
      <w:r w:rsidRPr="009660FF">
        <w:rPr>
          <w:rFonts w:ascii="Arial" w:hAnsi="Arial" w:cs="Arial"/>
        </w:rPr>
        <w:lastRenderedPageBreak/>
        <w:t>1.  General Procedur</w:t>
      </w:r>
      <w:r w:rsidR="00F7208D" w:rsidRPr="009660FF">
        <w:rPr>
          <w:rFonts w:ascii="Arial" w:hAnsi="Arial" w:cs="Arial"/>
        </w:rPr>
        <w:t xml:space="preserve">es, </w:t>
      </w:r>
      <w:r w:rsidRPr="009660FF">
        <w:rPr>
          <w:rFonts w:ascii="Arial" w:hAnsi="Arial" w:cs="Arial"/>
          <w:b w:val="0"/>
          <w:sz w:val="24"/>
        </w:rPr>
        <w:t>Continued</w:t>
      </w:r>
    </w:p>
    <w:p w14:paraId="6080787F"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9660FF" w14:paraId="2EAF7641" w14:textId="77777777" w:rsidTr="00FD72B6">
        <w:tc>
          <w:tcPr>
            <w:tcW w:w="1728" w:type="dxa"/>
            <w:shd w:val="clear" w:color="auto" w:fill="auto"/>
          </w:tcPr>
          <w:p w14:paraId="3B9B7D93" w14:textId="77777777" w:rsidR="00FD72B6" w:rsidRPr="009660FF" w:rsidRDefault="00FD72B6" w:rsidP="00FD72B6">
            <w:pPr>
              <w:rPr>
                <w:rFonts w:ascii="Times New Roman" w:hAnsi="Times New Roman" w:cs="Times New Roman"/>
                <w:b/>
                <w:sz w:val="22"/>
              </w:rPr>
            </w:pPr>
            <w:r w:rsidRPr="009660FF">
              <w:rPr>
                <w:rFonts w:ascii="Times New Roman" w:hAnsi="Times New Roman" w:cs="Times New Roman"/>
                <w:b/>
                <w:sz w:val="22"/>
              </w:rPr>
              <w:t>a. Terminology,</w:t>
            </w:r>
          </w:p>
          <w:p w14:paraId="572D3749" w14:textId="77777777" w:rsidR="00FD72B6" w:rsidRPr="009660FF" w:rsidRDefault="00FD72B6" w:rsidP="00FD72B6">
            <w:pPr>
              <w:pStyle w:val="Heading5"/>
              <w:rPr>
                <w:rFonts w:ascii="Times New Roman" w:hAnsi="Times New Roman" w:cs="Times New Roman"/>
              </w:rPr>
            </w:pPr>
            <w:r w:rsidRPr="009660FF">
              <w:rPr>
                <w:rFonts w:ascii="Times New Roman" w:hAnsi="Times New Roman" w:cs="Times New Roman"/>
                <w:b w:val="0"/>
              </w:rPr>
              <w:t>(continued)</w:t>
            </w:r>
          </w:p>
        </w:tc>
        <w:tc>
          <w:tcPr>
            <w:tcW w:w="7740" w:type="dxa"/>
            <w:shd w:val="clear" w:color="auto" w:fill="auto"/>
          </w:tcPr>
          <w:p w14:paraId="7CAEBEE9" w14:textId="77777777" w:rsidR="00FD72B6" w:rsidRPr="009660FF"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687"/>
              <w:gridCol w:w="5912"/>
            </w:tblGrid>
            <w:tr w:rsidR="00FD72B6" w:rsidRPr="009660FF" w14:paraId="42BEDB83"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F737" w14:textId="77777777" w:rsidR="00FD72B6" w:rsidRPr="009660FF" w:rsidRDefault="00FD72B6" w:rsidP="00FD72B6">
                  <w:pPr>
                    <w:pStyle w:val="ListParagraph"/>
                    <w:ind w:left="0"/>
                    <w:jc w:val="center"/>
                    <w:rPr>
                      <w:rFonts w:ascii="Times New Roman" w:hAnsi="Times New Roman" w:cs="Times New Roman"/>
                    </w:rPr>
                  </w:pPr>
                  <w:r w:rsidRPr="009660FF">
                    <w:rPr>
                      <w:rFonts w:ascii="Times New Roman" w:hAnsi="Times New Roman" w:cs="Times New Roman"/>
                      <w:b/>
                    </w:rPr>
                    <w:t>Table of Acronyms and Abbreviations</w:t>
                  </w:r>
                </w:p>
              </w:tc>
            </w:tr>
            <w:tr w:rsidR="00FD72B6" w:rsidRPr="009660FF" w14:paraId="5245C139"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EF804F6" w14:textId="77777777" w:rsidR="00FD72B6" w:rsidRPr="009660FF" w:rsidRDefault="00FD72B6" w:rsidP="00FD72B6">
                  <w:pPr>
                    <w:rPr>
                      <w:rFonts w:ascii="Times New Roman" w:hAnsi="Times New Roman" w:cs="Times New Roman"/>
                      <w:b/>
                    </w:rPr>
                  </w:pPr>
                  <w:r w:rsidRPr="009660FF">
                    <w:rPr>
                      <w:rFonts w:ascii="Times New Roman" w:hAnsi="Times New Roman" w:cs="Times New Roman"/>
                      <w:b/>
                    </w:rPr>
                    <w:t>Acronyms or Abbreviations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7BE31912" w14:textId="77777777" w:rsidR="00FD72B6" w:rsidRPr="009660FF" w:rsidRDefault="00FD72B6" w:rsidP="00FD72B6">
                  <w:pPr>
                    <w:jc w:val="center"/>
                    <w:rPr>
                      <w:rFonts w:ascii="Times New Roman" w:hAnsi="Times New Roman" w:cs="Times New Roman"/>
                      <w:b/>
                    </w:rPr>
                  </w:pPr>
                  <w:r w:rsidRPr="009660FF">
                    <w:rPr>
                      <w:rFonts w:ascii="Times New Roman" w:hAnsi="Times New Roman" w:cs="Times New Roman"/>
                      <w:b/>
                    </w:rPr>
                    <w:t>Definition</w:t>
                  </w:r>
                </w:p>
              </w:tc>
            </w:tr>
            <w:tr w:rsidR="00FD72B6" w:rsidRPr="009660FF" w14:paraId="604150AB"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91280F2"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SHARE</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5E9AA91"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SHARE</w:t>
                  </w:r>
                  <w:r w:rsidRPr="009660FF">
                    <w:rPr>
                      <w:rFonts w:ascii="Times New Roman" w:hAnsi="Times New Roman" w:cs="Times New Roman"/>
                    </w:rPr>
                    <w:t xml:space="preserve"> is the database where all Compensation information regarding a Veteran’s claim was input, for anyone to obtain relevant Veteran information.</w:t>
                  </w:r>
                </w:p>
              </w:tc>
            </w:tr>
            <w:tr w:rsidR="00FD72B6" w:rsidRPr="009660FF" w14:paraId="40969C5D"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4C0A1B6"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SOC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2D08AB0B"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Statement of the Case</w:t>
                  </w:r>
                  <w:r w:rsidRPr="009660FF">
                    <w:rPr>
                      <w:rFonts w:ascii="Times New Roman" w:hAnsi="Times New Roman" w:cs="Times New Roman"/>
                    </w:rPr>
                    <w:t xml:space="preserve"> is the official documentation sent in response to the Veteran and his/her designated representative that explains the specific reason(s) and the circumstances that led to the decision for the adverse action or denial of the Veteran’s request for benefits. It is a summary of the evidence and applicable laws and regulations used in making the decision. </w:t>
                  </w:r>
                </w:p>
              </w:tc>
            </w:tr>
            <w:tr w:rsidR="00FD72B6" w:rsidRPr="009660FF" w14:paraId="4AC12F17"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CF96DAE"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SSOC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7F19A82"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Supplemental Statement of Case </w:t>
                  </w:r>
                  <w:r w:rsidRPr="009660FF">
                    <w:rPr>
                      <w:rFonts w:ascii="Times New Roman" w:hAnsi="Times New Roman" w:cs="Times New Roman"/>
                    </w:rPr>
                    <w:t>provides the claimant with information on changes made to the SOC.</w:t>
                  </w:r>
                </w:p>
              </w:tc>
            </w:tr>
            <w:tr w:rsidR="00FD72B6" w:rsidRPr="009660FF" w14:paraId="0B17A620"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038523B"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VACOLS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BB78936" w14:textId="4764FF47" w:rsidR="00FD72B6" w:rsidRPr="009660FF" w:rsidRDefault="00FD72B6" w:rsidP="00FD72B6">
                  <w:pPr>
                    <w:rPr>
                      <w:rFonts w:ascii="Times New Roman" w:hAnsi="Times New Roman" w:cs="Times New Roman"/>
                    </w:rPr>
                  </w:pPr>
                  <w:r w:rsidRPr="009660FF">
                    <w:rPr>
                      <w:rFonts w:ascii="Times New Roman" w:hAnsi="Times New Roman" w:cs="Times New Roman"/>
                      <w:b/>
                    </w:rPr>
                    <w:t>Veterans Appeals Control and Locator System</w:t>
                  </w:r>
                  <w:r w:rsidRPr="009660FF">
                    <w:rPr>
                      <w:rFonts w:ascii="Times New Roman" w:hAnsi="Times New Roman" w:cs="Times New Roman"/>
                    </w:rPr>
                    <w:t xml:space="preserve"> is a VA system used for recording, updating</w:t>
                  </w:r>
                  <w:r w:rsidR="00024810" w:rsidRPr="009660FF">
                    <w:rPr>
                      <w:rFonts w:ascii="Times New Roman" w:hAnsi="Times New Roman" w:cs="Times New Roman"/>
                    </w:rPr>
                    <w:t>,</w:t>
                  </w:r>
                  <w:r w:rsidRPr="009660FF">
                    <w:rPr>
                      <w:rFonts w:ascii="Times New Roman" w:hAnsi="Times New Roman" w:cs="Times New Roman"/>
                    </w:rPr>
                    <w:t xml:space="preserve"> and locating cases for a Veteran’s appeals.  </w:t>
                  </w:r>
                </w:p>
              </w:tc>
            </w:tr>
            <w:tr w:rsidR="00FD72B6" w:rsidRPr="009660FF" w14:paraId="23A1E7AF"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54CD45F"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VBMS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0F7C0393"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The Veterans Benefit Management System</w:t>
                  </w:r>
                  <w:r w:rsidRPr="009660FF">
                    <w:rPr>
                      <w:rFonts w:ascii="Times New Roman" w:hAnsi="Times New Roman" w:cs="Times New Roman"/>
                    </w:rPr>
                    <w:t xml:space="preserve"> houses all documents for Compensation to create a paperless claims processing system that incorporates improved business processes with technology.</w:t>
                  </w:r>
                </w:p>
              </w:tc>
            </w:tr>
            <w:tr w:rsidR="00FD72B6" w:rsidRPr="009660FF" w14:paraId="3C804800"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541F0C7"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VIS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1DBED1B8"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The Veterans Information Solution </w:t>
                  </w:r>
                  <w:r w:rsidRPr="009660FF">
                    <w:rPr>
                      <w:rFonts w:ascii="Times New Roman" w:hAnsi="Times New Roman" w:cs="Times New Roman"/>
                    </w:rPr>
                    <w:t>provides access to electronic Servicemember discharge data.</w:t>
                  </w:r>
                </w:p>
              </w:tc>
            </w:tr>
            <w:tr w:rsidR="00FD72B6" w:rsidRPr="009660FF" w14:paraId="5FA2C42A"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056FEC5"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VSC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4788C14" w14:textId="77777777"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The Veterans Service </w:t>
                  </w:r>
                  <w:proofErr w:type="spellStart"/>
                  <w:r w:rsidRPr="009660FF">
                    <w:rPr>
                      <w:rFonts w:ascii="Times New Roman" w:hAnsi="Times New Roman" w:cs="Times New Roman"/>
                      <w:b/>
                    </w:rPr>
                    <w:t>Center</w:t>
                  </w:r>
                  <w:proofErr w:type="spellEnd"/>
                  <w:r w:rsidRPr="009660FF">
                    <w:rPr>
                      <w:rFonts w:ascii="Times New Roman" w:hAnsi="Times New Roman" w:cs="Times New Roman"/>
                      <w:b/>
                    </w:rPr>
                    <w:t xml:space="preserve"> </w:t>
                  </w:r>
                  <w:r w:rsidRPr="009660FF">
                    <w:rPr>
                      <w:rFonts w:ascii="Times New Roman" w:hAnsi="Times New Roman" w:cs="Times New Roman"/>
                    </w:rPr>
                    <w:t>makes determinations of a Veteran’s eligibility for benefits other than loan guaranty benefits, when there are questions regarding exceptions to length of service requirements and character of service upgrades.</w:t>
                  </w:r>
                </w:p>
              </w:tc>
            </w:tr>
            <w:tr w:rsidR="00FD72B6" w:rsidRPr="009660FF" w14:paraId="7203D5E2"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24C647D" w14:textId="77777777" w:rsidR="00FD72B6" w:rsidRPr="009660FF" w:rsidRDefault="00FD72B6" w:rsidP="00FD72B6">
                  <w:pPr>
                    <w:rPr>
                      <w:rFonts w:ascii="Times New Roman" w:hAnsi="Times New Roman" w:cs="Times New Roman"/>
                    </w:rPr>
                  </w:pPr>
                  <w:r w:rsidRPr="009660FF">
                    <w:rPr>
                      <w:rFonts w:ascii="Times New Roman" w:hAnsi="Times New Roman" w:cs="Times New Roman"/>
                    </w:rPr>
                    <w:t>VSO</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47B7D219" w14:textId="46D97E2E" w:rsidR="00FD72B6" w:rsidRPr="009660FF" w:rsidRDefault="00FD72B6" w:rsidP="00FD72B6">
                  <w:pPr>
                    <w:rPr>
                      <w:rFonts w:ascii="Times New Roman" w:hAnsi="Times New Roman" w:cs="Times New Roman"/>
                    </w:rPr>
                  </w:pPr>
                  <w:r w:rsidRPr="009660FF">
                    <w:rPr>
                      <w:rFonts w:ascii="Times New Roman" w:hAnsi="Times New Roman" w:cs="Times New Roman"/>
                      <w:b/>
                    </w:rPr>
                    <w:t xml:space="preserve">Veterans Service Organizations </w:t>
                  </w:r>
                  <w:r w:rsidRPr="009660FF">
                    <w:rPr>
                      <w:rFonts w:ascii="Times New Roman" w:hAnsi="Times New Roman" w:cs="Times New Roman"/>
                    </w:rPr>
                    <w:t>are third parties that will represent the claimant in matters pertaining to their benefits.</w:t>
                  </w:r>
                </w:p>
              </w:tc>
            </w:tr>
            <w:tr w:rsidR="00FD72B6" w:rsidRPr="009660FF" w14:paraId="32A2633C" w14:textId="77777777" w:rsidTr="00FD72B6">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83136EA" w14:textId="77777777" w:rsidR="00FD72B6" w:rsidRPr="009660FF" w:rsidRDefault="00FD72B6" w:rsidP="00FD72B6">
                  <w:pPr>
                    <w:rPr>
                      <w:rFonts w:ascii="Times New Roman" w:hAnsi="Times New Roman" w:cs="Times New Roman"/>
                    </w:rPr>
                  </w:pPr>
                  <w:proofErr w:type="spellStart"/>
                  <w:r w:rsidRPr="009660FF">
                    <w:rPr>
                      <w:rFonts w:ascii="Times New Roman" w:hAnsi="Times New Roman" w:cs="Times New Roman"/>
                    </w:rPr>
                    <w:t>WebLGY</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33147391" w14:textId="65919DB7" w:rsidR="00FD72B6" w:rsidRPr="009660FF" w:rsidRDefault="00FD72B6" w:rsidP="00FD72B6">
                  <w:pPr>
                    <w:rPr>
                      <w:rFonts w:ascii="Times New Roman" w:hAnsi="Times New Roman" w:cs="Times New Roman"/>
                    </w:rPr>
                  </w:pPr>
                  <w:proofErr w:type="spellStart"/>
                  <w:r w:rsidRPr="009660FF">
                    <w:rPr>
                      <w:rFonts w:ascii="Times New Roman" w:hAnsi="Times New Roman" w:cs="Times New Roman"/>
                      <w:b/>
                    </w:rPr>
                    <w:t>WebLGY</w:t>
                  </w:r>
                  <w:proofErr w:type="spellEnd"/>
                  <w:r w:rsidRPr="009660FF">
                    <w:rPr>
                      <w:rFonts w:ascii="Times New Roman" w:hAnsi="Times New Roman" w:cs="Times New Roman"/>
                      <w:b/>
                    </w:rPr>
                    <w:t xml:space="preserve"> </w:t>
                  </w:r>
                  <w:r w:rsidRPr="009660FF">
                    <w:rPr>
                      <w:rFonts w:ascii="Times New Roman" w:hAnsi="Times New Roman" w:cs="Times New Roman"/>
                    </w:rPr>
                    <w:t>is the system of record for all eligibility, underwriting</w:t>
                  </w:r>
                  <w:r w:rsidR="00024810" w:rsidRPr="009660FF">
                    <w:rPr>
                      <w:rFonts w:ascii="Times New Roman" w:hAnsi="Times New Roman" w:cs="Times New Roman"/>
                    </w:rPr>
                    <w:t>,</w:t>
                  </w:r>
                  <w:r w:rsidRPr="009660FF">
                    <w:rPr>
                      <w:rFonts w:ascii="Times New Roman" w:hAnsi="Times New Roman" w:cs="Times New Roman"/>
                    </w:rPr>
                    <w:t xml:space="preserve"> and appraisal data for the VA Home Loan Program.</w:t>
                  </w:r>
                </w:p>
              </w:tc>
            </w:tr>
          </w:tbl>
          <w:p w14:paraId="1AC5BB4F" w14:textId="77777777" w:rsidR="00FD72B6" w:rsidRPr="009660FF" w:rsidRDefault="00FD72B6" w:rsidP="00FD72B6">
            <w:pPr>
              <w:pStyle w:val="BlockText"/>
              <w:rPr>
                <w:rFonts w:ascii="Times New Roman" w:hAnsi="Times New Roman" w:cs="Times New Roman"/>
              </w:rPr>
            </w:pPr>
          </w:p>
        </w:tc>
      </w:tr>
    </w:tbl>
    <w:p w14:paraId="1C586A11" w14:textId="77777777" w:rsidR="00FD72B6" w:rsidRPr="009660FF" w:rsidRDefault="00FD72B6" w:rsidP="00FD72B6">
      <w:pPr>
        <w:pStyle w:val="BlockLine"/>
        <w:rPr>
          <w:rFonts w:ascii="Arial" w:hAnsi="Arial" w:cs="Arial"/>
        </w:rPr>
      </w:pPr>
    </w:p>
    <w:p w14:paraId="06E9C879" w14:textId="77777777" w:rsidR="00FD0482" w:rsidRPr="009660FF" w:rsidRDefault="00FD0482" w:rsidP="00FD72B6">
      <w:pPr>
        <w:pStyle w:val="MapTitleContinued"/>
        <w:pageBreakBefore w:val="0"/>
        <w:rPr>
          <w:rFonts w:ascii="Times New Roman" w:hAnsi="Times New Roman" w:cs="Times New Roman"/>
        </w:rPr>
      </w:pPr>
    </w:p>
    <w:p w14:paraId="3097B08F" w14:textId="77777777" w:rsidR="009660FF" w:rsidRDefault="009660FF" w:rsidP="00FD72B6">
      <w:pPr>
        <w:pStyle w:val="MapTitleContinued"/>
        <w:pageBreakBefore w:val="0"/>
        <w:rPr>
          <w:rFonts w:ascii="Arial" w:hAnsi="Arial" w:cs="Arial"/>
        </w:rPr>
      </w:pPr>
    </w:p>
    <w:p w14:paraId="51BC8992" w14:textId="0BAAC016" w:rsidR="00FD72B6" w:rsidRPr="009660FF" w:rsidRDefault="00FD72B6" w:rsidP="00FD72B6">
      <w:pPr>
        <w:pStyle w:val="MapTitleContinued"/>
        <w:pageBreakBefore w:val="0"/>
        <w:rPr>
          <w:rFonts w:ascii="Arial" w:hAnsi="Arial" w:cs="Arial"/>
          <w:b w:val="0"/>
          <w:sz w:val="24"/>
        </w:rPr>
      </w:pPr>
      <w:r w:rsidRPr="009660FF">
        <w:rPr>
          <w:rFonts w:ascii="Arial" w:hAnsi="Arial" w:cs="Arial"/>
        </w:rPr>
        <w:lastRenderedPageBreak/>
        <w:t>1.  General Procedu</w:t>
      </w:r>
      <w:r w:rsidR="00F7208D" w:rsidRPr="009660FF">
        <w:rPr>
          <w:rFonts w:ascii="Arial" w:hAnsi="Arial" w:cs="Arial"/>
        </w:rPr>
        <w:t xml:space="preserve">res, </w:t>
      </w:r>
      <w:r w:rsidRPr="009660FF">
        <w:rPr>
          <w:rFonts w:ascii="Arial" w:hAnsi="Arial" w:cs="Arial"/>
          <w:b w:val="0"/>
          <w:sz w:val="24"/>
        </w:rPr>
        <w:t>Continued</w:t>
      </w:r>
    </w:p>
    <w:p w14:paraId="48F6880C"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9660FF" w14:paraId="79293DE2" w14:textId="77777777" w:rsidTr="00FD72B6">
        <w:trPr>
          <w:trHeight w:val="240"/>
        </w:trPr>
        <w:tc>
          <w:tcPr>
            <w:tcW w:w="1728" w:type="dxa"/>
            <w:shd w:val="clear" w:color="auto" w:fill="auto"/>
          </w:tcPr>
          <w:p w14:paraId="34CDFE51" w14:textId="77777777" w:rsidR="00FD72B6" w:rsidRPr="009660FF" w:rsidRDefault="00FD72B6" w:rsidP="00FD72B6">
            <w:pPr>
              <w:pStyle w:val="Heading5"/>
              <w:rPr>
                <w:rFonts w:ascii="Times New Roman" w:hAnsi="Times New Roman" w:cs="Times New Roman"/>
              </w:rPr>
            </w:pPr>
            <w:r w:rsidRPr="009660FF">
              <w:rPr>
                <w:rFonts w:ascii="Times New Roman" w:hAnsi="Times New Roman" w:cs="Times New Roman"/>
              </w:rPr>
              <w:t>b. Systems Access for Appeals Processing</w:t>
            </w:r>
          </w:p>
        </w:tc>
        <w:tc>
          <w:tcPr>
            <w:tcW w:w="7740" w:type="dxa"/>
            <w:shd w:val="clear" w:color="auto" w:fill="auto"/>
          </w:tcPr>
          <w:p w14:paraId="5DA2279D" w14:textId="7777777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 xml:space="preserve">The processing of Higher Level Reviews (HLR) and Supplemental Claims (SC) requires the use of various systems to perform an accurate determination.  The complete list of the access to required systems is below.  For a Team Lead or VACO Program Analyst to perform HLR and SC reviews, it is necessary for management to provide access to the listed systems.  In addition to </w:t>
            </w:r>
            <w:proofErr w:type="spellStart"/>
            <w:r w:rsidRPr="009660FF">
              <w:rPr>
                <w:rFonts w:ascii="Times New Roman" w:hAnsi="Times New Roman" w:cs="Times New Roman"/>
              </w:rPr>
              <w:t>WebLGY</w:t>
            </w:r>
            <w:proofErr w:type="spellEnd"/>
            <w:r w:rsidRPr="009660FF">
              <w:rPr>
                <w:rFonts w:ascii="Times New Roman" w:hAnsi="Times New Roman" w:cs="Times New Roman"/>
              </w:rPr>
              <w:t>, the three systems that are utilized are SHARE, VBMS, and VACOLS.</w:t>
            </w:r>
          </w:p>
          <w:p w14:paraId="30D6A919" w14:textId="77777777" w:rsidR="00FD72B6" w:rsidRPr="009660FF" w:rsidRDefault="00FD72B6" w:rsidP="00FD72B6">
            <w:pPr>
              <w:pStyle w:val="BlockText"/>
              <w:rPr>
                <w:rFonts w:ascii="Times New Roman" w:hAnsi="Times New Roman" w:cs="Times New Roman"/>
              </w:rPr>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4"/>
              <w:gridCol w:w="2880"/>
              <w:gridCol w:w="2756"/>
            </w:tblGrid>
            <w:tr w:rsidR="00FD72B6" w:rsidRPr="009660FF" w14:paraId="56CBBA7B" w14:textId="77777777" w:rsidTr="00FD72B6">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621EF9C" w14:textId="77777777" w:rsidR="00FD72B6" w:rsidRPr="009660FF" w:rsidRDefault="00FD72B6" w:rsidP="00FD72B6">
                  <w:pPr>
                    <w:pStyle w:val="TableHeaderText"/>
                    <w:rPr>
                      <w:rFonts w:ascii="Times New Roman" w:hAnsi="Times New Roman" w:cs="Times New Roman"/>
                    </w:rPr>
                  </w:pPr>
                  <w:r w:rsidRPr="009660FF">
                    <w:rPr>
                      <w:rFonts w:ascii="Times New Roman" w:hAnsi="Times New Roman" w:cs="Times New Roman"/>
                    </w:rPr>
                    <w:t>System 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EF2111B" w14:textId="77777777" w:rsidR="00FD72B6" w:rsidRPr="009660FF" w:rsidRDefault="00FD72B6" w:rsidP="00FD72B6">
                  <w:pPr>
                    <w:pStyle w:val="TableHeaderText"/>
                    <w:rPr>
                      <w:rFonts w:ascii="Times New Roman" w:hAnsi="Times New Roman" w:cs="Times New Roman"/>
                    </w:rPr>
                  </w:pPr>
                  <w:r w:rsidRPr="009660FF">
                    <w:rPr>
                      <w:rFonts w:ascii="Times New Roman" w:hAnsi="Times New Roman" w:cs="Times New Roman"/>
                    </w:rPr>
                    <w:t>Purpose of Access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787260E" w14:textId="77777777" w:rsidR="00FD72B6" w:rsidRPr="009660FF" w:rsidRDefault="00FD72B6" w:rsidP="00FD72B6">
                  <w:pPr>
                    <w:pStyle w:val="TableHeaderText"/>
                    <w:rPr>
                      <w:rFonts w:ascii="Times New Roman" w:hAnsi="Times New Roman" w:cs="Times New Roman"/>
                    </w:rPr>
                  </w:pPr>
                  <w:r w:rsidRPr="009660FF">
                    <w:rPr>
                      <w:rFonts w:ascii="Times New Roman" w:hAnsi="Times New Roman" w:cs="Times New Roman"/>
                    </w:rPr>
                    <w:t>How to Gain Access</w:t>
                  </w:r>
                </w:p>
              </w:tc>
            </w:tr>
            <w:tr w:rsidR="00FD72B6" w:rsidRPr="009660FF" w14:paraId="0963D19B" w14:textId="77777777" w:rsidTr="00FD72B6">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0BDE0E4"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Veterans Information Portal (VIP)/</w:t>
                  </w:r>
                  <w:proofErr w:type="spellStart"/>
                  <w:r w:rsidRPr="009660FF">
                    <w:rPr>
                      <w:rFonts w:ascii="Times New Roman" w:hAnsi="Times New Roman" w:cs="Times New Roman"/>
                    </w:rPr>
                    <w:t>WebLGY</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F696D5B"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Access the COE work bucket and perform COE determinations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3A9536CB"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 xml:space="preserve">The employee registers in VIP, and then the supervisor sends an email request to the </w:t>
                  </w:r>
                  <w:hyperlink r:id="rId9" w:history="1">
                    <w:r w:rsidRPr="009660FF">
                      <w:rPr>
                        <w:rStyle w:val="Hyperlink"/>
                        <w:rFonts w:ascii="Times New Roman" w:hAnsi="Times New Roman" w:cs="Times New Roman"/>
                      </w:rPr>
                      <w:t>Program Management &amp; Data Integration (PMDI) support inbox</w:t>
                    </w:r>
                  </w:hyperlink>
                  <w:r w:rsidRPr="009660FF">
                    <w:rPr>
                      <w:rFonts w:ascii="Times New Roman" w:hAnsi="Times New Roman" w:cs="Times New Roman"/>
                      <w:lang w:eastAsia="en-US"/>
                    </w:rPr>
                    <w:t>, including the application access needs and the employee’s role.</w:t>
                  </w:r>
                </w:p>
              </w:tc>
            </w:tr>
            <w:tr w:rsidR="00FD72B6" w:rsidRPr="009660FF" w14:paraId="12688D9A" w14:textId="77777777" w:rsidTr="00FD72B6">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56CE234"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SHARE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D2EB5E3"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 xml:space="preserve">Provides service information, Service-Connected Disability (SCD), funding fee exemption, pension, fiduciary, and COS. </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1404ACDE" w14:textId="1402CB19"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 xml:space="preserve">Regional Loan </w:t>
                  </w:r>
                  <w:proofErr w:type="spellStart"/>
                  <w:r w:rsidRPr="009660FF">
                    <w:rPr>
                      <w:rFonts w:ascii="Times New Roman" w:hAnsi="Times New Roman" w:cs="Times New Roman"/>
                    </w:rPr>
                    <w:t>Center</w:t>
                  </w:r>
                  <w:proofErr w:type="spellEnd"/>
                  <w:r w:rsidRPr="009660FF">
                    <w:rPr>
                      <w:rFonts w:ascii="Times New Roman" w:hAnsi="Times New Roman" w:cs="Times New Roman"/>
                    </w:rPr>
                    <w:t xml:space="preserve"> (RLC) management must request access through</w:t>
                  </w:r>
                  <w:r w:rsidR="00024810" w:rsidRPr="009660FF">
                    <w:rPr>
                      <w:rFonts w:ascii="Times New Roman" w:hAnsi="Times New Roman" w:cs="Times New Roman"/>
                    </w:rPr>
                    <w:t xml:space="preserve"> the </w:t>
                  </w:r>
                  <w:r w:rsidRPr="009660FF">
                    <w:rPr>
                      <w:rFonts w:ascii="Times New Roman" w:hAnsi="Times New Roman" w:cs="Times New Roman"/>
                    </w:rPr>
                    <w:t xml:space="preserve">Common Security Employee Manager (CSEM) and/or </w:t>
                  </w:r>
                  <w:hyperlink r:id="rId10" w:history="1">
                    <w:r w:rsidRPr="009660FF">
                      <w:rPr>
                        <w:rStyle w:val="Hyperlink"/>
                        <w:rFonts w:ascii="Times New Roman" w:hAnsi="Times New Roman" w:cs="Times New Roman"/>
                      </w:rPr>
                      <w:t>VA Form 20-8824e</w:t>
                    </w:r>
                  </w:hyperlink>
                  <w:r w:rsidRPr="009660FF">
                    <w:rPr>
                      <w:rFonts w:ascii="Times New Roman" w:hAnsi="Times New Roman" w:cs="Times New Roman"/>
                      <w:lang w:eastAsia="en-US"/>
                    </w:rPr>
                    <w:t>.</w:t>
                  </w:r>
                </w:p>
              </w:tc>
            </w:tr>
            <w:tr w:rsidR="00FD72B6" w:rsidRPr="009660FF" w14:paraId="52E7D2D2" w14:textId="77777777" w:rsidTr="00FD72B6">
              <w:trPr>
                <w:trHeight w:val="144"/>
              </w:trPr>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00D1553"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Veterans Benefits Management System (VBMS) and Veterans Appeals Control and Locator System</w:t>
                  </w:r>
                </w:p>
                <w:p w14:paraId="20F7FCD4"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 xml:space="preserve">(VACOLS)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4AB052A"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Assist with determination of surviving spouse eligibility, funding fee status, and appeals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14:paraId="0FF20649" w14:textId="77777777" w:rsidR="00FD72B6" w:rsidRPr="009660FF" w:rsidRDefault="00FD72B6" w:rsidP="00FD72B6">
                  <w:pPr>
                    <w:pStyle w:val="TableText"/>
                    <w:rPr>
                      <w:rFonts w:ascii="Times New Roman" w:hAnsi="Times New Roman" w:cs="Times New Roman"/>
                    </w:rPr>
                  </w:pPr>
                  <w:r w:rsidRPr="009660FF">
                    <w:rPr>
                      <w:rFonts w:ascii="Times New Roman" w:hAnsi="Times New Roman" w:cs="Times New Roman"/>
                    </w:rPr>
                    <w:t xml:space="preserve">RLC management must request access through the Common Security Employee Manager (CSEM) and/or </w:t>
                  </w:r>
                  <w:hyperlink r:id="rId11" w:history="1">
                    <w:r w:rsidRPr="009660FF">
                      <w:rPr>
                        <w:rStyle w:val="Hyperlink"/>
                        <w:rFonts w:ascii="Times New Roman" w:hAnsi="Times New Roman" w:cs="Times New Roman"/>
                      </w:rPr>
                      <w:t>VA Form 20-8824e</w:t>
                    </w:r>
                  </w:hyperlink>
                  <w:r w:rsidRPr="009660FF">
                    <w:rPr>
                      <w:rFonts w:ascii="Times New Roman" w:hAnsi="Times New Roman" w:cs="Times New Roman"/>
                      <w:lang w:eastAsia="en-US"/>
                    </w:rPr>
                    <w:t>.</w:t>
                  </w:r>
                </w:p>
              </w:tc>
            </w:tr>
          </w:tbl>
          <w:p w14:paraId="228F93E3" w14:textId="77777777" w:rsidR="00FD72B6" w:rsidRPr="009660FF" w:rsidRDefault="00FD72B6" w:rsidP="00FD72B6">
            <w:pPr>
              <w:pStyle w:val="BlockText"/>
              <w:rPr>
                <w:rFonts w:ascii="Times New Roman" w:hAnsi="Times New Roman" w:cs="Times New Roman"/>
              </w:rPr>
            </w:pPr>
          </w:p>
        </w:tc>
      </w:tr>
    </w:tbl>
    <w:p w14:paraId="3E37FFD0" w14:textId="77777777" w:rsidR="00FD72B6" w:rsidRPr="009660FF" w:rsidRDefault="00FD72B6" w:rsidP="00FD72B6">
      <w:pPr>
        <w:pStyle w:val="BlockLine"/>
        <w:rPr>
          <w:rFonts w:ascii="Times New Roman" w:hAnsi="Times New Roman" w:cs="Times New Roman"/>
          <w:i w:val="0"/>
        </w:rPr>
      </w:pPr>
      <w:r w:rsidRPr="009660FF">
        <w:rPr>
          <w:rFonts w:ascii="Times New Roman" w:hAnsi="Times New Roman" w:cs="Times New Roman"/>
        </w:rPr>
        <w:tab/>
      </w:r>
      <w:proofErr w:type="gramStart"/>
      <w:r w:rsidRPr="009660FF">
        <w:rPr>
          <w:rFonts w:ascii="Times New Roman" w:hAnsi="Times New Roman" w:cs="Times New Roman"/>
        </w:rPr>
        <w:t>Continued on</w:t>
      </w:r>
      <w:proofErr w:type="gramEnd"/>
      <w:r w:rsidRPr="009660FF">
        <w:rPr>
          <w:rFonts w:ascii="Times New Roman" w:hAnsi="Times New Roman" w:cs="Times New Roman"/>
        </w:rPr>
        <w:t xml:space="preserve"> next page</w:t>
      </w:r>
    </w:p>
    <w:p w14:paraId="055D9A05" w14:textId="77777777" w:rsidR="00FD72B6" w:rsidRPr="009660FF" w:rsidRDefault="00FD72B6" w:rsidP="00FD72B6">
      <w:pPr>
        <w:rPr>
          <w:rFonts w:ascii="Times New Roman" w:hAnsi="Times New Roman" w:cs="Times New Roman"/>
          <w:i/>
          <w:szCs w:val="20"/>
        </w:rPr>
      </w:pPr>
      <w:r w:rsidRPr="009660FF">
        <w:rPr>
          <w:rFonts w:ascii="Times New Roman" w:hAnsi="Times New Roman" w:cs="Times New Roman"/>
        </w:rPr>
        <w:tab/>
      </w:r>
    </w:p>
    <w:p w14:paraId="72EA61EB" w14:textId="77777777" w:rsidR="00FD72B6" w:rsidRPr="009660FF" w:rsidRDefault="00FD72B6" w:rsidP="00FD72B6">
      <w:pPr>
        <w:pStyle w:val="Heading4"/>
        <w:rPr>
          <w:rFonts w:ascii="Arial" w:hAnsi="Arial" w:cs="Arial"/>
          <w:b w:val="0"/>
          <w:sz w:val="24"/>
        </w:rPr>
      </w:pPr>
      <w:r w:rsidRPr="009660FF">
        <w:rPr>
          <w:rFonts w:ascii="Arial" w:hAnsi="Arial" w:cs="Arial"/>
        </w:rPr>
        <w:lastRenderedPageBreak/>
        <w:t xml:space="preserve">1.  General Procedures, </w:t>
      </w:r>
      <w:r w:rsidRPr="009660FF">
        <w:rPr>
          <w:rFonts w:ascii="Arial" w:hAnsi="Arial" w:cs="Arial"/>
          <w:b w:val="0"/>
          <w:sz w:val="24"/>
        </w:rPr>
        <w:t>Continued</w:t>
      </w:r>
    </w:p>
    <w:p w14:paraId="24BB65BD"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9660FF" w14:paraId="72CB4844" w14:textId="77777777" w:rsidTr="00FD72B6">
        <w:tc>
          <w:tcPr>
            <w:tcW w:w="1728" w:type="dxa"/>
            <w:shd w:val="clear" w:color="auto" w:fill="auto"/>
          </w:tcPr>
          <w:p w14:paraId="443AD6C1" w14:textId="77777777" w:rsidR="00FD72B6" w:rsidRPr="009660FF" w:rsidRDefault="00FD72B6" w:rsidP="00FD72B6">
            <w:pPr>
              <w:pStyle w:val="Heading5"/>
              <w:rPr>
                <w:rFonts w:ascii="Times New Roman" w:hAnsi="Times New Roman" w:cs="Times New Roman"/>
              </w:rPr>
            </w:pPr>
            <w:r w:rsidRPr="009660FF">
              <w:rPr>
                <w:rFonts w:ascii="Times New Roman" w:hAnsi="Times New Roman" w:cs="Times New Roman"/>
              </w:rPr>
              <w:t>c. Appeals Modernization</w:t>
            </w:r>
          </w:p>
        </w:tc>
        <w:tc>
          <w:tcPr>
            <w:tcW w:w="7740" w:type="dxa"/>
            <w:shd w:val="clear" w:color="auto" w:fill="auto"/>
          </w:tcPr>
          <w:p w14:paraId="204D94D0" w14:textId="7777777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 xml:space="preserve">Public Law 115-55, </w:t>
            </w:r>
            <w:r w:rsidRPr="009660FF">
              <w:rPr>
                <w:rFonts w:ascii="Times New Roman" w:hAnsi="Times New Roman" w:cs="Times New Roman"/>
                <w:i/>
              </w:rPr>
              <w:t>The Veterans Appeals Improvement and Modernization Act of 2017,</w:t>
            </w:r>
            <w:r w:rsidRPr="009660FF">
              <w:rPr>
                <w:rFonts w:ascii="Times New Roman" w:hAnsi="Times New Roman" w:cs="Times New Roman"/>
              </w:rPr>
              <w:t xml:space="preserve"> established the requirement that the Department of Veterans Affairs (VA) develop a comprehensive plan for implementing a new appeals system.  </w:t>
            </w:r>
          </w:p>
          <w:p w14:paraId="5B52BC36" w14:textId="7777777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 xml:space="preserve">    </w:t>
            </w:r>
          </w:p>
          <w:p w14:paraId="100B5CDB" w14:textId="63C5B225"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Under this new system, Veterans/Claimants and their families/survivors will have options in handling disagreements with VA’s decision to deny a benefit: (1) a</w:t>
            </w:r>
            <w:r w:rsidR="00673BDB" w:rsidRPr="009660FF">
              <w:rPr>
                <w:rFonts w:ascii="Times New Roman" w:hAnsi="Times New Roman" w:cs="Times New Roman"/>
              </w:rPr>
              <w:t>n</w:t>
            </w:r>
            <w:r w:rsidRPr="009660FF">
              <w:rPr>
                <w:rFonts w:ascii="Times New Roman" w:hAnsi="Times New Roman" w:cs="Times New Roman"/>
              </w:rPr>
              <w:t xml:space="preserve"> </w:t>
            </w:r>
            <w:r w:rsidR="008736D3" w:rsidRPr="009660FF">
              <w:rPr>
                <w:rFonts w:ascii="Times New Roman" w:hAnsi="Times New Roman" w:cs="Times New Roman"/>
              </w:rPr>
              <w:t>HLR</w:t>
            </w:r>
            <w:r w:rsidRPr="009660FF">
              <w:rPr>
                <w:rFonts w:ascii="Times New Roman" w:hAnsi="Times New Roman" w:cs="Times New Roman"/>
              </w:rPr>
              <w:t xml:space="preserve"> of the decision based on the same evidence presented to the initial application processors; (2) a</w:t>
            </w:r>
            <w:r w:rsidR="00673BDB" w:rsidRPr="009660FF">
              <w:rPr>
                <w:rFonts w:ascii="Times New Roman" w:hAnsi="Times New Roman" w:cs="Times New Roman"/>
              </w:rPr>
              <w:t>n</w:t>
            </w:r>
            <w:r w:rsidRPr="009660FF">
              <w:rPr>
                <w:rFonts w:ascii="Times New Roman" w:hAnsi="Times New Roman" w:cs="Times New Roman"/>
              </w:rPr>
              <w:t xml:space="preserve"> </w:t>
            </w:r>
            <w:r w:rsidR="008736D3" w:rsidRPr="009660FF">
              <w:rPr>
                <w:rFonts w:ascii="Times New Roman" w:hAnsi="Times New Roman" w:cs="Times New Roman"/>
              </w:rPr>
              <w:t>SC</w:t>
            </w:r>
            <w:r w:rsidRPr="009660FF">
              <w:rPr>
                <w:rFonts w:ascii="Times New Roman" w:hAnsi="Times New Roman" w:cs="Times New Roman"/>
              </w:rPr>
              <w:t xml:space="preserve"> review that includes the opportunity to submit additional evidence; or (3) direct appeal to the Board of Veterans Appeals (BVA).  The benefit must be denied in </w:t>
            </w:r>
            <w:proofErr w:type="spellStart"/>
            <w:r w:rsidRPr="009660FF">
              <w:rPr>
                <w:rFonts w:ascii="Times New Roman" w:hAnsi="Times New Roman" w:cs="Times New Roman"/>
              </w:rPr>
              <w:t>WebLGY</w:t>
            </w:r>
            <w:proofErr w:type="spellEnd"/>
            <w:r w:rsidRPr="009660FF">
              <w:rPr>
                <w:rFonts w:ascii="Times New Roman" w:hAnsi="Times New Roman" w:cs="Times New Roman"/>
              </w:rPr>
              <w:t xml:space="preserve"> prior to the above options being presented to the Veteran/Claimant.</w:t>
            </w:r>
          </w:p>
          <w:p w14:paraId="1EF5ECFE" w14:textId="7777777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 xml:space="preserve">    </w:t>
            </w:r>
          </w:p>
          <w:p w14:paraId="5B917EEC" w14:textId="68307435"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In the event the Veteran/</w:t>
            </w:r>
            <w:r w:rsidR="008736D3" w:rsidRPr="009660FF">
              <w:rPr>
                <w:rFonts w:ascii="Times New Roman" w:hAnsi="Times New Roman" w:cs="Times New Roman"/>
              </w:rPr>
              <w:t>C</w:t>
            </w:r>
            <w:r w:rsidRPr="009660FF">
              <w:rPr>
                <w:rFonts w:ascii="Times New Roman" w:hAnsi="Times New Roman" w:cs="Times New Roman"/>
              </w:rPr>
              <w:t>laimant submits more than one type of review and/or appeal at the same time, the reviewer must send the Veteran/</w:t>
            </w:r>
            <w:r w:rsidR="008736D3" w:rsidRPr="009660FF">
              <w:rPr>
                <w:rFonts w:ascii="Times New Roman" w:hAnsi="Times New Roman" w:cs="Times New Roman"/>
              </w:rPr>
              <w:t>C</w:t>
            </w:r>
            <w:r w:rsidRPr="009660FF">
              <w:rPr>
                <w:rFonts w:ascii="Times New Roman" w:hAnsi="Times New Roman" w:cs="Times New Roman"/>
              </w:rPr>
              <w:t>laimant a letter requesting that they make a choice of which option they would like VA to process.  Additionally, when the Veteran/</w:t>
            </w:r>
            <w:r w:rsidR="008736D3" w:rsidRPr="009660FF">
              <w:rPr>
                <w:rFonts w:ascii="Times New Roman" w:hAnsi="Times New Roman" w:cs="Times New Roman"/>
              </w:rPr>
              <w:t>C</w:t>
            </w:r>
            <w:r w:rsidRPr="009660FF">
              <w:rPr>
                <w:rFonts w:ascii="Times New Roman" w:hAnsi="Times New Roman" w:cs="Times New Roman"/>
              </w:rPr>
              <w:t xml:space="preserve">laimant files an appeal with BVA, they can no longer request a HLR or SC review.   </w:t>
            </w:r>
          </w:p>
          <w:p w14:paraId="77BF1BD7" w14:textId="77777777" w:rsidR="00FD72B6" w:rsidRPr="009660FF" w:rsidRDefault="00FD72B6" w:rsidP="00FD72B6">
            <w:pPr>
              <w:pStyle w:val="BlockText"/>
              <w:rPr>
                <w:rFonts w:ascii="Times New Roman" w:hAnsi="Times New Roman" w:cs="Times New Roman"/>
              </w:rPr>
            </w:pPr>
          </w:p>
          <w:p w14:paraId="799C0DD3" w14:textId="3951A617" w:rsidR="00FD72B6" w:rsidRPr="009660FF" w:rsidRDefault="00FD72B6" w:rsidP="00FD72B6">
            <w:pPr>
              <w:pStyle w:val="BlockText"/>
              <w:rPr>
                <w:rFonts w:ascii="Times New Roman" w:hAnsi="Times New Roman" w:cs="Times New Roman"/>
              </w:rPr>
            </w:pPr>
            <w:r w:rsidRPr="009660FF">
              <w:rPr>
                <w:rFonts w:ascii="Times New Roman" w:hAnsi="Times New Roman" w:cs="Times New Roman"/>
              </w:rPr>
              <w:t xml:space="preserve">This policy pertains to the decision for the home loan benefit that provide a COE and does not apply to the decision for prior approval loans, Native American Direct Loans (NADLs), or the Reconsideration of Value (ROV) process.  Prior approvals, NADL, and ROV processes are program decisions and concurrence by RLC management should always occur if the decision </w:t>
            </w:r>
            <w:r w:rsidR="008736D3" w:rsidRPr="009660FF">
              <w:rPr>
                <w:rFonts w:ascii="Times New Roman" w:hAnsi="Times New Roman" w:cs="Times New Roman"/>
              </w:rPr>
              <w:t>results in</w:t>
            </w:r>
            <w:r w:rsidRPr="009660FF">
              <w:rPr>
                <w:rFonts w:ascii="Times New Roman" w:hAnsi="Times New Roman" w:cs="Times New Roman"/>
              </w:rPr>
              <w:t xml:space="preserve"> a negative outcome. </w:t>
            </w:r>
          </w:p>
        </w:tc>
      </w:tr>
    </w:tbl>
    <w:p w14:paraId="176E9536" w14:textId="77777777" w:rsidR="00A32132" w:rsidRPr="009660FF" w:rsidRDefault="00A32132" w:rsidP="00A32132">
      <w:pPr>
        <w:pStyle w:val="BlockLine"/>
        <w:numPr>
          <w:ilvl w:val="0"/>
          <w:numId w:val="8"/>
        </w:numPr>
        <w:rPr>
          <w:rFonts w:ascii="Times New Roman" w:hAnsi="Times New Roman" w:cs="Times New Roman"/>
          <w:i w:val="0"/>
        </w:rPr>
      </w:pPr>
      <w:proofErr w:type="gramStart"/>
      <w:r w:rsidRPr="009660FF">
        <w:rPr>
          <w:rFonts w:ascii="Times New Roman" w:hAnsi="Times New Roman" w:cs="Times New Roman"/>
        </w:rPr>
        <w:t>Continued on</w:t>
      </w:r>
      <w:proofErr w:type="gramEnd"/>
      <w:r w:rsidRPr="009660FF">
        <w:rPr>
          <w:rFonts w:ascii="Times New Roman" w:hAnsi="Times New Roman" w:cs="Times New Roman"/>
        </w:rPr>
        <w:t xml:space="preserve"> next page</w:t>
      </w:r>
    </w:p>
    <w:p w14:paraId="674B8453" w14:textId="77777777" w:rsidR="00A32132" w:rsidRPr="009660FF" w:rsidRDefault="00A32132" w:rsidP="00A32132">
      <w:pPr>
        <w:pStyle w:val="Heading4"/>
        <w:rPr>
          <w:rFonts w:ascii="Arial" w:hAnsi="Arial" w:cs="Arial"/>
          <w:b w:val="0"/>
          <w:sz w:val="24"/>
        </w:rPr>
      </w:pPr>
      <w:r w:rsidRPr="009660FF">
        <w:rPr>
          <w:rFonts w:ascii="Arial" w:hAnsi="Arial" w:cs="Arial"/>
        </w:rPr>
        <w:lastRenderedPageBreak/>
        <w:tab/>
        <w:t xml:space="preserve">1.  General Procedures, </w:t>
      </w:r>
      <w:r w:rsidRPr="009660FF">
        <w:rPr>
          <w:rFonts w:ascii="Arial" w:hAnsi="Arial" w:cs="Arial"/>
          <w:b w:val="0"/>
          <w:sz w:val="24"/>
        </w:rPr>
        <w:t>Continued</w:t>
      </w:r>
    </w:p>
    <w:p w14:paraId="6AA1DDD1" w14:textId="77777777" w:rsidR="00A32132" w:rsidRPr="009660FF" w:rsidRDefault="00A32132" w:rsidP="00A32132">
      <w:pPr>
        <w:pStyle w:val="BlockLine"/>
        <w:numPr>
          <w:ilvl w:val="0"/>
          <w:numId w:val="0"/>
        </w:numPr>
        <w:ind w:left="1720"/>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9660FF" w14:paraId="2126729A" w14:textId="77777777" w:rsidTr="00FD72B6">
        <w:trPr>
          <w:trHeight w:val="240"/>
        </w:trPr>
        <w:tc>
          <w:tcPr>
            <w:tcW w:w="1728" w:type="dxa"/>
            <w:shd w:val="clear" w:color="auto" w:fill="auto"/>
          </w:tcPr>
          <w:p w14:paraId="518B0D83" w14:textId="77777777" w:rsidR="00FD72B6" w:rsidRPr="005B3D94" w:rsidRDefault="00FD72B6" w:rsidP="00FD72B6">
            <w:pPr>
              <w:pStyle w:val="Heading5"/>
              <w:rPr>
                <w:rFonts w:ascii="Times New Roman" w:hAnsi="Times New Roman" w:cs="Times New Roman"/>
              </w:rPr>
            </w:pPr>
            <w:r w:rsidRPr="005B3D94">
              <w:rPr>
                <w:rFonts w:ascii="Times New Roman" w:hAnsi="Times New Roman" w:cs="Times New Roman"/>
              </w:rPr>
              <w:t>d. Timeliness Requirements</w:t>
            </w:r>
          </w:p>
        </w:tc>
        <w:tc>
          <w:tcPr>
            <w:tcW w:w="7740" w:type="dxa"/>
            <w:shd w:val="clear" w:color="auto" w:fill="auto"/>
          </w:tcPr>
          <w:p w14:paraId="5E922A89" w14:textId="4D1E7B73" w:rsidR="00FD72B6" w:rsidRPr="005B3D94" w:rsidRDefault="00FD72B6" w:rsidP="00FD72B6">
            <w:pPr>
              <w:pStyle w:val="BlockText"/>
              <w:rPr>
                <w:rFonts w:ascii="Times New Roman" w:hAnsi="Times New Roman" w:cs="Times New Roman"/>
              </w:rPr>
            </w:pPr>
            <w:r w:rsidRPr="005B3D94">
              <w:rPr>
                <w:rFonts w:ascii="Times New Roman" w:hAnsi="Times New Roman" w:cs="Times New Roman"/>
              </w:rPr>
              <w:t xml:space="preserve">Because the timeliness of the COE determination is paramount to providing the Veteran with notification of eligibility for a VA-guaranteed home loan, a timeliness requirement has been established for HLRs and SCs.  </w:t>
            </w:r>
          </w:p>
          <w:p w14:paraId="2876C2B5" w14:textId="77777777" w:rsidR="00FD72B6" w:rsidRPr="005B3D94" w:rsidRDefault="00FD72B6" w:rsidP="00FD72B6">
            <w:pPr>
              <w:pStyle w:val="BlockText"/>
              <w:rPr>
                <w:rFonts w:ascii="Times New Roman" w:hAnsi="Times New Roman" w:cs="Times New Roman"/>
              </w:rPr>
            </w:pPr>
          </w:p>
          <w:p w14:paraId="1AFC092E" w14:textId="61DCF9AE" w:rsidR="008736D3" w:rsidRPr="005B3D94" w:rsidRDefault="00FD72B6" w:rsidP="00FD72B6">
            <w:pPr>
              <w:pStyle w:val="BlockText"/>
              <w:rPr>
                <w:rFonts w:ascii="Times New Roman" w:hAnsi="Times New Roman" w:cs="Times New Roman"/>
              </w:rPr>
            </w:pPr>
            <w:r w:rsidRPr="005B3D94">
              <w:rPr>
                <w:rFonts w:ascii="Times New Roman" w:hAnsi="Times New Roman" w:cs="Times New Roman"/>
              </w:rPr>
              <w:t>RLC management must assign HLRs within 2-business days of the receipt date stamped.  Any COE application denial of eligibility must be reviewed by the Team Lead within 7-business days of assignment.  The timeliness crite</w:t>
            </w:r>
            <w:r w:rsidR="008736D3" w:rsidRPr="005B3D94">
              <w:rPr>
                <w:rFonts w:ascii="Times New Roman" w:hAnsi="Times New Roman" w:cs="Times New Roman"/>
              </w:rPr>
              <w:t>ria for acceptable performance is</w:t>
            </w:r>
            <w:r w:rsidRPr="005B3D94">
              <w:rPr>
                <w:rFonts w:ascii="Times New Roman" w:hAnsi="Times New Roman" w:cs="Times New Roman"/>
              </w:rPr>
              <w:t xml:space="preserve"> meeting the 7-business day requirement at least 98 percent of the time, </w:t>
            </w:r>
            <w:proofErr w:type="gramStart"/>
            <w:r w:rsidRPr="005B3D94">
              <w:rPr>
                <w:rFonts w:ascii="Times New Roman" w:hAnsi="Times New Roman" w:cs="Times New Roman"/>
              </w:rPr>
              <w:t>on a monthly basis</w:t>
            </w:r>
            <w:proofErr w:type="gramEnd"/>
            <w:r w:rsidRPr="005B3D94">
              <w:rPr>
                <w:rFonts w:ascii="Times New Roman" w:hAnsi="Times New Roman" w:cs="Times New Roman"/>
              </w:rPr>
              <w:t>.  The exception will occur when the Claimant requests an informal conference.  The Team Lead must complete the HLR within 5-business days after an informal conference is completed.</w:t>
            </w:r>
          </w:p>
          <w:p w14:paraId="7563665B" w14:textId="77777777" w:rsidR="00A32132" w:rsidRPr="005B3D94" w:rsidRDefault="00A32132" w:rsidP="00FD72B6">
            <w:pPr>
              <w:pStyle w:val="BlockText"/>
              <w:rPr>
                <w:rFonts w:ascii="Times New Roman" w:hAnsi="Times New Roman" w:cs="Times New Roman"/>
              </w:rPr>
            </w:pPr>
          </w:p>
          <w:p w14:paraId="03542DBB" w14:textId="77777777" w:rsidR="00A32132" w:rsidRPr="005B3D94" w:rsidRDefault="00A32132" w:rsidP="00A32132">
            <w:pPr>
              <w:pStyle w:val="BlockText"/>
              <w:rPr>
                <w:rFonts w:ascii="Times New Roman" w:hAnsi="Times New Roman" w:cs="Times New Roman"/>
              </w:rPr>
            </w:pPr>
            <w:r w:rsidRPr="005B3D94">
              <w:rPr>
                <w:rFonts w:ascii="Times New Roman" w:hAnsi="Times New Roman" w:cs="Times New Roman"/>
              </w:rPr>
              <w:t xml:space="preserve">When the COE supplemental documents are received, the COE case will be placed in the COAR </w:t>
            </w:r>
            <w:proofErr w:type="spellStart"/>
            <w:r w:rsidRPr="005B3D94">
              <w:rPr>
                <w:rFonts w:ascii="Times New Roman" w:hAnsi="Times New Roman" w:cs="Times New Roman"/>
              </w:rPr>
              <w:t>workbucket</w:t>
            </w:r>
            <w:proofErr w:type="spellEnd"/>
            <w:r w:rsidRPr="005B3D94">
              <w:rPr>
                <w:rFonts w:ascii="Times New Roman" w:hAnsi="Times New Roman" w:cs="Times New Roman"/>
              </w:rPr>
              <w:t>, for the Chief of Loan Policy to assign within 2-business days of the receipt date.  The VACO Program Analyst has 7-business days to complete the SC review and provide a decision.</w:t>
            </w:r>
          </w:p>
          <w:p w14:paraId="13335B9F" w14:textId="77777777" w:rsidR="00A32132" w:rsidRPr="005B3D94" w:rsidRDefault="00A32132" w:rsidP="00FD72B6">
            <w:pPr>
              <w:pStyle w:val="BlockText"/>
              <w:rPr>
                <w:rFonts w:ascii="Times New Roman" w:hAnsi="Times New Roman" w:cs="Times New Roman"/>
              </w:rPr>
            </w:pPr>
          </w:p>
          <w:p w14:paraId="134ED6FD" w14:textId="2D88D742" w:rsidR="00FD72B6" w:rsidRPr="005B3D94" w:rsidRDefault="00FD72B6" w:rsidP="00FD72B6">
            <w:pPr>
              <w:pStyle w:val="BlockText"/>
              <w:rPr>
                <w:rFonts w:ascii="Times New Roman" w:hAnsi="Times New Roman" w:cs="Times New Roman"/>
              </w:rPr>
            </w:pPr>
          </w:p>
          <w:p w14:paraId="75B6CD59" w14:textId="4DD1BA29" w:rsidR="00A32132" w:rsidRPr="005B3D94" w:rsidRDefault="00A32132" w:rsidP="00FD72B6">
            <w:pPr>
              <w:pStyle w:val="BlockText"/>
              <w:rPr>
                <w:rFonts w:ascii="Times New Roman" w:hAnsi="Times New Roman" w:cs="Times New Roman"/>
              </w:rPr>
            </w:pPr>
          </w:p>
          <w:p w14:paraId="01DF8294" w14:textId="343AD007" w:rsidR="00A32132" w:rsidRPr="005B3D94" w:rsidRDefault="00A32132" w:rsidP="00FD72B6">
            <w:pPr>
              <w:pStyle w:val="BlockText"/>
              <w:rPr>
                <w:rFonts w:ascii="Times New Roman" w:hAnsi="Times New Roman" w:cs="Times New Roman"/>
              </w:rPr>
            </w:pPr>
          </w:p>
          <w:p w14:paraId="710CC134" w14:textId="77777777" w:rsidR="00A32132" w:rsidRPr="005B3D94" w:rsidRDefault="00A32132" w:rsidP="00FD72B6">
            <w:pPr>
              <w:pStyle w:val="BlockText"/>
              <w:rPr>
                <w:rFonts w:ascii="Times New Roman" w:hAnsi="Times New Roman" w:cs="Times New Roman"/>
              </w:rPr>
            </w:pPr>
          </w:p>
          <w:p w14:paraId="0540C732" w14:textId="72B2BA16" w:rsidR="00FD72B6" w:rsidRPr="005B3D94" w:rsidRDefault="00FD72B6" w:rsidP="00FD72B6">
            <w:pPr>
              <w:pStyle w:val="BlockText"/>
              <w:rPr>
                <w:rFonts w:ascii="Times New Roman" w:hAnsi="Times New Roman" w:cs="Times New Roman"/>
              </w:rPr>
            </w:pPr>
          </w:p>
        </w:tc>
      </w:tr>
    </w:tbl>
    <w:p w14:paraId="4092104A" w14:textId="77777777" w:rsidR="00FD72B6" w:rsidRPr="009660FF" w:rsidRDefault="00FD72B6" w:rsidP="00FD72B6">
      <w:pPr>
        <w:pStyle w:val="Heading4"/>
        <w:rPr>
          <w:rFonts w:ascii="Arial" w:hAnsi="Arial" w:cs="Arial"/>
        </w:rPr>
      </w:pPr>
      <w:r w:rsidRPr="009660FF">
        <w:rPr>
          <w:rFonts w:ascii="Arial" w:hAnsi="Arial" w:cs="Arial"/>
        </w:rPr>
        <w:lastRenderedPageBreak/>
        <w:t xml:space="preserve">2.  Certificate of Eligibility Appeals </w:t>
      </w:r>
    </w:p>
    <w:p w14:paraId="3E87CFA2" w14:textId="77777777" w:rsidR="00FD72B6" w:rsidRPr="009660FF" w:rsidRDefault="00FD72B6" w:rsidP="00FD72B6">
      <w:pPr>
        <w:pStyle w:val="BlockLine"/>
        <w:rPr>
          <w:rFonts w:ascii="Arial" w:hAnsi="Arial" w:cs="Arial"/>
        </w:rPr>
      </w:pPr>
    </w:p>
    <w:tbl>
      <w:tblPr>
        <w:tblW w:w="9644" w:type="dxa"/>
        <w:tblLayout w:type="fixed"/>
        <w:tblLook w:val="0000" w:firstRow="0" w:lastRow="0" w:firstColumn="0" w:lastColumn="0" w:noHBand="0" w:noVBand="0"/>
      </w:tblPr>
      <w:tblGrid>
        <w:gridCol w:w="1728"/>
        <w:gridCol w:w="7916"/>
      </w:tblGrid>
      <w:tr w:rsidR="00FD72B6" w:rsidRPr="005B3D94" w14:paraId="3E5A7F2A" w14:textId="77777777" w:rsidTr="00FD72B6">
        <w:tc>
          <w:tcPr>
            <w:tcW w:w="1728" w:type="dxa"/>
            <w:shd w:val="clear" w:color="auto" w:fill="auto"/>
          </w:tcPr>
          <w:p w14:paraId="7B355124" w14:textId="77777777" w:rsidR="00FD72B6" w:rsidRPr="005B3D94" w:rsidRDefault="00FD72B6" w:rsidP="00FD72B6">
            <w:pPr>
              <w:pStyle w:val="Heading5"/>
              <w:rPr>
                <w:rFonts w:ascii="Times New Roman" w:hAnsi="Times New Roman" w:cs="Times New Roman"/>
              </w:rPr>
            </w:pPr>
            <w:r w:rsidRPr="005B3D94">
              <w:rPr>
                <w:rFonts w:ascii="Times New Roman" w:hAnsi="Times New Roman" w:cs="Times New Roman"/>
              </w:rPr>
              <w:t>Change Date</w:t>
            </w:r>
          </w:p>
        </w:tc>
        <w:tc>
          <w:tcPr>
            <w:tcW w:w="7916" w:type="dxa"/>
            <w:shd w:val="clear" w:color="auto" w:fill="auto"/>
          </w:tcPr>
          <w:p w14:paraId="4776C35F" w14:textId="00E67161" w:rsidR="00FD72B6" w:rsidRPr="005B3D94" w:rsidRDefault="005E22EC" w:rsidP="00FD72B6">
            <w:pPr>
              <w:pStyle w:val="BlockText"/>
              <w:rPr>
                <w:rFonts w:ascii="Times New Roman" w:hAnsi="Times New Roman" w:cs="Times New Roman"/>
              </w:rPr>
            </w:pPr>
            <w:r>
              <w:rPr>
                <w:rFonts w:ascii="Times New Roman" w:hAnsi="Times New Roman" w:cs="Times New Roman"/>
              </w:rPr>
              <w:t>October</w:t>
            </w:r>
            <w:r w:rsidR="00A32132" w:rsidRPr="005B3D94">
              <w:rPr>
                <w:rFonts w:ascii="Times New Roman" w:hAnsi="Times New Roman" w:cs="Times New Roman"/>
              </w:rPr>
              <w:t xml:space="preserve">     </w:t>
            </w:r>
            <w:proofErr w:type="gramStart"/>
            <w:r w:rsidR="00A32132" w:rsidRPr="005B3D94">
              <w:rPr>
                <w:rFonts w:ascii="Times New Roman" w:hAnsi="Times New Roman" w:cs="Times New Roman"/>
              </w:rPr>
              <w:t xml:space="preserve">  </w:t>
            </w:r>
            <w:r w:rsidR="00FD72B6" w:rsidRPr="005B3D94">
              <w:rPr>
                <w:rFonts w:ascii="Times New Roman" w:hAnsi="Times New Roman" w:cs="Times New Roman"/>
              </w:rPr>
              <w:t>,</w:t>
            </w:r>
            <w:proofErr w:type="gramEnd"/>
            <w:r w:rsidR="00FD72B6" w:rsidRPr="005B3D94">
              <w:rPr>
                <w:rFonts w:ascii="Times New Roman" w:hAnsi="Times New Roman" w:cs="Times New Roman"/>
              </w:rPr>
              <w:t xml:space="preserve"> 2018</w:t>
            </w:r>
          </w:p>
          <w:p w14:paraId="3231DF91" w14:textId="77777777" w:rsidR="00FD72B6" w:rsidRPr="005B3D94" w:rsidRDefault="00FD72B6" w:rsidP="00BE5265">
            <w:pPr>
              <w:pStyle w:val="BulletText1"/>
              <w:numPr>
                <w:ilvl w:val="0"/>
                <w:numId w:val="3"/>
              </w:numPr>
              <w:rPr>
                <w:rFonts w:ascii="Times New Roman" w:hAnsi="Times New Roman" w:cs="Times New Roman"/>
              </w:rPr>
            </w:pPr>
            <w:r w:rsidRPr="005B3D94">
              <w:rPr>
                <w:rFonts w:ascii="Times New Roman" w:hAnsi="Times New Roman" w:cs="Times New Roman"/>
              </w:rPr>
              <w:t>This chapter has been added to include appeals processing.</w:t>
            </w:r>
          </w:p>
        </w:tc>
      </w:tr>
    </w:tbl>
    <w:p w14:paraId="30CD3EA8" w14:textId="77777777" w:rsidR="00FD72B6" w:rsidRPr="005B3D94" w:rsidRDefault="00FD72B6" w:rsidP="00FD72B6">
      <w:pPr>
        <w:pStyle w:val="BlockLine"/>
        <w:ind w:left="1728"/>
        <w:rPr>
          <w:rFonts w:ascii="Times New Roman" w:hAnsi="Times New Roman" w:cs="Times New Roman"/>
        </w:rPr>
      </w:pPr>
    </w:p>
    <w:tbl>
      <w:tblPr>
        <w:tblW w:w="0" w:type="auto"/>
        <w:tblInd w:w="18" w:type="dxa"/>
        <w:tblLayout w:type="fixed"/>
        <w:tblLook w:val="0000" w:firstRow="0" w:lastRow="0" w:firstColumn="0" w:lastColumn="0" w:noHBand="0" w:noVBand="0"/>
      </w:tblPr>
      <w:tblGrid>
        <w:gridCol w:w="1710"/>
        <w:gridCol w:w="7830"/>
      </w:tblGrid>
      <w:tr w:rsidR="00FD72B6" w:rsidRPr="005B3D94" w14:paraId="4FCFB225" w14:textId="77777777" w:rsidTr="00FD72B6">
        <w:trPr>
          <w:cantSplit/>
        </w:trPr>
        <w:tc>
          <w:tcPr>
            <w:tcW w:w="1710" w:type="dxa"/>
            <w:shd w:val="clear" w:color="auto" w:fill="auto"/>
          </w:tcPr>
          <w:p w14:paraId="4CE9890C" w14:textId="77777777" w:rsidR="00FD72B6" w:rsidRPr="005B3D94" w:rsidRDefault="00FD72B6" w:rsidP="00FD72B6">
            <w:pPr>
              <w:pStyle w:val="Heading5"/>
              <w:rPr>
                <w:rFonts w:ascii="Times New Roman" w:hAnsi="Times New Roman" w:cs="Times New Roman"/>
              </w:rPr>
            </w:pPr>
            <w:r w:rsidRPr="005B3D94">
              <w:rPr>
                <w:rFonts w:ascii="Times New Roman" w:hAnsi="Times New Roman" w:cs="Times New Roman"/>
              </w:rPr>
              <w:t xml:space="preserve">a. General Information </w:t>
            </w:r>
          </w:p>
        </w:tc>
        <w:tc>
          <w:tcPr>
            <w:tcW w:w="7830" w:type="dxa"/>
            <w:shd w:val="clear" w:color="auto" w:fill="auto"/>
          </w:tcPr>
          <w:p w14:paraId="363B7F48" w14:textId="467561B1" w:rsidR="00FD72B6" w:rsidRPr="005B3D94" w:rsidRDefault="00FD72B6" w:rsidP="00FD72B6">
            <w:pPr>
              <w:pStyle w:val="BlockText"/>
              <w:rPr>
                <w:rFonts w:ascii="Times New Roman" w:hAnsi="Times New Roman" w:cs="Times New Roman"/>
                <w:bCs/>
              </w:rPr>
            </w:pPr>
            <w:r w:rsidRPr="005B3D94">
              <w:rPr>
                <w:rFonts w:ascii="Times New Roman" w:hAnsi="Times New Roman" w:cs="Times New Roman"/>
                <w:bCs/>
              </w:rPr>
              <w:t xml:space="preserve">The COE application must be denied in </w:t>
            </w:r>
            <w:proofErr w:type="spellStart"/>
            <w:r w:rsidRPr="005B3D94">
              <w:rPr>
                <w:rFonts w:ascii="Times New Roman" w:hAnsi="Times New Roman" w:cs="Times New Roman"/>
                <w:bCs/>
              </w:rPr>
              <w:t>WebLGY</w:t>
            </w:r>
            <w:proofErr w:type="spellEnd"/>
            <w:r w:rsidRPr="005B3D94">
              <w:rPr>
                <w:rFonts w:ascii="Times New Roman" w:hAnsi="Times New Roman" w:cs="Times New Roman"/>
                <w:bCs/>
              </w:rPr>
              <w:t xml:space="preserve"> prior to the direct appeal option availability.  The claimant must provide a written Notice of Disagreement (NOD)</w:t>
            </w:r>
            <w:r w:rsidR="00A32132" w:rsidRPr="005B3D94">
              <w:rPr>
                <w:rFonts w:ascii="Times New Roman" w:hAnsi="Times New Roman" w:cs="Times New Roman"/>
                <w:bCs/>
              </w:rPr>
              <w:t xml:space="preserve"> directly to BVA.  In the event</w:t>
            </w:r>
            <w:r w:rsidRPr="005B3D94">
              <w:rPr>
                <w:rFonts w:ascii="Times New Roman" w:hAnsi="Times New Roman" w:cs="Times New Roman"/>
                <w:bCs/>
              </w:rPr>
              <w:t xml:space="preserve"> the </w:t>
            </w:r>
            <w:r w:rsidR="0078132B" w:rsidRPr="005B3D94">
              <w:rPr>
                <w:rFonts w:ascii="Times New Roman" w:hAnsi="Times New Roman" w:cs="Times New Roman"/>
                <w:bCs/>
              </w:rPr>
              <w:t>C</w:t>
            </w:r>
            <w:r w:rsidRPr="005B3D94">
              <w:rPr>
                <w:rFonts w:ascii="Times New Roman" w:hAnsi="Times New Roman" w:cs="Times New Roman"/>
                <w:bCs/>
              </w:rPr>
              <w:t xml:space="preserve">laimant sends the NOD to the RLC, the Team Lead will upload the document into </w:t>
            </w:r>
            <w:proofErr w:type="spellStart"/>
            <w:r w:rsidRPr="005B3D94">
              <w:rPr>
                <w:rFonts w:ascii="Times New Roman" w:hAnsi="Times New Roman" w:cs="Times New Roman"/>
                <w:bCs/>
              </w:rPr>
              <w:t>WebLGY</w:t>
            </w:r>
            <w:proofErr w:type="spellEnd"/>
            <w:r w:rsidRPr="005B3D94">
              <w:rPr>
                <w:rFonts w:ascii="Times New Roman" w:hAnsi="Times New Roman" w:cs="Times New Roman"/>
                <w:bCs/>
              </w:rPr>
              <w:t xml:space="preserve"> and VBMS, then mail the documents to BVA.  </w:t>
            </w:r>
          </w:p>
          <w:p w14:paraId="238EB28B" w14:textId="77777777" w:rsidR="00FD72B6" w:rsidRPr="005B3D94" w:rsidRDefault="00FD72B6" w:rsidP="00FD72B6">
            <w:pPr>
              <w:pStyle w:val="BlockText"/>
              <w:rPr>
                <w:rFonts w:ascii="Times New Roman" w:hAnsi="Times New Roman" w:cs="Times New Roman"/>
                <w:bCs/>
              </w:rPr>
            </w:pPr>
          </w:p>
          <w:p w14:paraId="3464399E" w14:textId="77777777" w:rsidR="00FD72B6" w:rsidRPr="005B3D94" w:rsidRDefault="00FD72B6" w:rsidP="00FD72B6">
            <w:pPr>
              <w:pStyle w:val="BlockText"/>
              <w:rPr>
                <w:rFonts w:ascii="Times New Roman" w:hAnsi="Times New Roman" w:cs="Times New Roman"/>
                <w:bCs/>
              </w:rPr>
            </w:pPr>
            <w:r w:rsidRPr="005B3D94">
              <w:rPr>
                <w:rFonts w:ascii="Times New Roman" w:hAnsi="Times New Roman" w:cs="Times New Roman"/>
                <w:bCs/>
              </w:rPr>
              <w:t xml:space="preserve">The procedures indicated below are for any initial COE denials created in </w:t>
            </w:r>
            <w:proofErr w:type="spellStart"/>
            <w:r w:rsidRPr="005B3D94">
              <w:rPr>
                <w:rFonts w:ascii="Times New Roman" w:hAnsi="Times New Roman" w:cs="Times New Roman"/>
                <w:bCs/>
              </w:rPr>
              <w:t>WebLGY</w:t>
            </w:r>
            <w:proofErr w:type="spellEnd"/>
            <w:r w:rsidRPr="005B3D94">
              <w:rPr>
                <w:rFonts w:ascii="Times New Roman" w:hAnsi="Times New Roman" w:cs="Times New Roman"/>
                <w:bCs/>
              </w:rPr>
              <w:t xml:space="preserve">, on or after February 1, 2019.  The RLC will not have any additional required actions for direct appeals, </w:t>
            </w:r>
            <w:proofErr w:type="gramStart"/>
            <w:r w:rsidRPr="005B3D94">
              <w:rPr>
                <w:rFonts w:ascii="Times New Roman" w:hAnsi="Times New Roman" w:cs="Times New Roman"/>
                <w:bCs/>
              </w:rPr>
              <w:t>with the exception of</w:t>
            </w:r>
            <w:proofErr w:type="gramEnd"/>
            <w:r w:rsidRPr="005B3D94">
              <w:rPr>
                <w:rFonts w:ascii="Times New Roman" w:hAnsi="Times New Roman" w:cs="Times New Roman"/>
                <w:bCs/>
              </w:rPr>
              <w:t xml:space="preserve"> Remands by BVA.  </w:t>
            </w:r>
          </w:p>
          <w:p w14:paraId="040321F1" w14:textId="77777777" w:rsidR="00FD72B6" w:rsidRPr="005B3D94" w:rsidRDefault="00FD72B6" w:rsidP="00FD72B6">
            <w:pPr>
              <w:pStyle w:val="BlockText"/>
              <w:rPr>
                <w:rFonts w:ascii="Times New Roman" w:hAnsi="Times New Roman" w:cs="Times New Roman"/>
                <w:bCs/>
              </w:rPr>
            </w:pPr>
          </w:p>
          <w:p w14:paraId="1743C5E0" w14:textId="5B281A04" w:rsidR="00FD72B6" w:rsidRPr="005B3D94" w:rsidRDefault="00FD72B6" w:rsidP="00FD72B6">
            <w:pPr>
              <w:pStyle w:val="BlockText"/>
              <w:rPr>
                <w:rFonts w:ascii="Times New Roman" w:hAnsi="Times New Roman" w:cs="Times New Roman"/>
                <w:bCs/>
              </w:rPr>
            </w:pPr>
            <w:r w:rsidRPr="005B3D94">
              <w:rPr>
                <w:rFonts w:ascii="Times New Roman" w:hAnsi="Times New Roman" w:cs="Times New Roman"/>
                <w:bCs/>
              </w:rPr>
              <w:t>A letter must be sent to the Veteran/Claimant indicating the action taken, and a copy uploaded into VBMS with documents received from the Veteran/</w:t>
            </w:r>
            <w:r w:rsidR="0078132B" w:rsidRPr="005B3D94">
              <w:rPr>
                <w:rFonts w:ascii="Times New Roman" w:hAnsi="Times New Roman" w:cs="Times New Roman"/>
                <w:bCs/>
              </w:rPr>
              <w:t>C</w:t>
            </w:r>
            <w:r w:rsidRPr="005B3D94">
              <w:rPr>
                <w:rFonts w:ascii="Times New Roman" w:hAnsi="Times New Roman" w:cs="Times New Roman"/>
                <w:bCs/>
              </w:rPr>
              <w:t xml:space="preserve">laimant.  Additionally, the </w:t>
            </w:r>
            <w:r w:rsidR="0078132B" w:rsidRPr="005B3D94">
              <w:rPr>
                <w:rFonts w:ascii="Times New Roman" w:hAnsi="Times New Roman" w:cs="Times New Roman"/>
                <w:bCs/>
              </w:rPr>
              <w:t>C</w:t>
            </w:r>
            <w:r w:rsidRPr="005B3D94">
              <w:rPr>
                <w:rFonts w:ascii="Times New Roman" w:hAnsi="Times New Roman" w:cs="Times New Roman"/>
                <w:bCs/>
              </w:rPr>
              <w:t xml:space="preserve">laimant cannot concurrently request a HLR or SC review.  The Veteran/Claimant must follow </w:t>
            </w:r>
            <w:r w:rsidR="00A32132" w:rsidRPr="005B3D94">
              <w:rPr>
                <w:rFonts w:ascii="Times New Roman" w:hAnsi="Times New Roman" w:cs="Times New Roman"/>
                <w:bCs/>
              </w:rPr>
              <w:t xml:space="preserve">the </w:t>
            </w:r>
            <w:r w:rsidRPr="005B3D94">
              <w:rPr>
                <w:rFonts w:ascii="Times New Roman" w:hAnsi="Times New Roman" w:cs="Times New Roman"/>
                <w:bCs/>
              </w:rPr>
              <w:t>directions of BVA regarding an additional appeal.</w:t>
            </w:r>
          </w:p>
          <w:p w14:paraId="0739CF3B" w14:textId="49718842" w:rsidR="00A32132" w:rsidRPr="005B3D94" w:rsidRDefault="00A32132" w:rsidP="00FD72B6">
            <w:pPr>
              <w:pStyle w:val="BlockText"/>
              <w:rPr>
                <w:rFonts w:ascii="Times New Roman" w:hAnsi="Times New Roman" w:cs="Times New Roman"/>
              </w:rPr>
            </w:pPr>
          </w:p>
        </w:tc>
      </w:tr>
    </w:tbl>
    <w:p w14:paraId="6DF2199E" w14:textId="77777777" w:rsidR="00FD72B6" w:rsidRPr="005B3D94" w:rsidRDefault="00FD72B6" w:rsidP="00FD72B6">
      <w:pPr>
        <w:pStyle w:val="BlockLine"/>
        <w:numPr>
          <w:ilvl w:val="0"/>
          <w:numId w:val="5"/>
        </w:numPr>
        <w:rPr>
          <w:rFonts w:ascii="Times New Roman" w:hAnsi="Times New Roman" w:cs="Times New Roman"/>
          <w:i w:val="0"/>
        </w:rPr>
      </w:pPr>
      <w:r w:rsidRPr="005B3D94">
        <w:rPr>
          <w:rFonts w:ascii="Times New Roman" w:hAnsi="Times New Roman" w:cs="Times New Roman"/>
        </w:rPr>
        <w:tab/>
      </w: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1ED7C952" w14:textId="77777777" w:rsidR="00FD72B6" w:rsidRPr="005B3D94" w:rsidRDefault="00FD72B6" w:rsidP="00FD72B6">
      <w:pPr>
        <w:pStyle w:val="Heading4"/>
        <w:pageBreakBefore w:val="0"/>
        <w:rPr>
          <w:rFonts w:ascii="Times New Roman" w:hAnsi="Times New Roman" w:cs="Times New Roman"/>
        </w:rPr>
      </w:pPr>
      <w:r w:rsidRPr="005B3D94">
        <w:rPr>
          <w:rFonts w:ascii="Times New Roman" w:hAnsi="Times New Roman" w:cs="Times New Roman"/>
        </w:rPr>
        <w:br w:type="page"/>
      </w:r>
    </w:p>
    <w:p w14:paraId="57530410" w14:textId="23152936" w:rsidR="00FD72B6" w:rsidRPr="009660FF" w:rsidRDefault="00FD72B6" w:rsidP="00FD72B6">
      <w:pPr>
        <w:pStyle w:val="MapTitleContinued"/>
        <w:pageBreakBefore w:val="0"/>
        <w:rPr>
          <w:rFonts w:ascii="Arial" w:hAnsi="Arial" w:cs="Arial"/>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26CFB946" w14:textId="77777777" w:rsidR="00FD72B6" w:rsidRPr="009660FF" w:rsidRDefault="00FD72B6" w:rsidP="00BE5265">
      <w:pPr>
        <w:pStyle w:val="BlockLine"/>
        <w:numPr>
          <w:ilvl w:val="0"/>
          <w:numId w:val="5"/>
        </w:numPr>
        <w:rPr>
          <w:rFonts w:ascii="Arial" w:hAnsi="Arial" w:cs="Arial"/>
        </w:rPr>
      </w:pPr>
    </w:p>
    <w:tbl>
      <w:tblPr>
        <w:tblW w:w="0" w:type="auto"/>
        <w:tblInd w:w="18" w:type="dxa"/>
        <w:tblLayout w:type="fixed"/>
        <w:tblLook w:val="0000" w:firstRow="0" w:lastRow="0" w:firstColumn="0" w:lastColumn="0" w:noHBand="0" w:noVBand="0"/>
      </w:tblPr>
      <w:tblGrid>
        <w:gridCol w:w="1710"/>
        <w:gridCol w:w="7830"/>
      </w:tblGrid>
      <w:tr w:rsidR="00FD72B6" w:rsidRPr="005B3D94" w14:paraId="145ABED6" w14:textId="77777777" w:rsidTr="00FD72B6">
        <w:trPr>
          <w:cantSplit/>
        </w:trPr>
        <w:tc>
          <w:tcPr>
            <w:tcW w:w="1710" w:type="dxa"/>
            <w:shd w:val="clear" w:color="auto" w:fill="auto"/>
          </w:tcPr>
          <w:p w14:paraId="0A0375A5" w14:textId="77777777" w:rsidR="00FD72B6" w:rsidRPr="005B3D94" w:rsidRDefault="00FD72B6" w:rsidP="00FD72B6">
            <w:pPr>
              <w:pStyle w:val="Heading5"/>
              <w:rPr>
                <w:rFonts w:ascii="Times New Roman" w:hAnsi="Times New Roman" w:cs="Times New Roman"/>
                <w:bCs/>
              </w:rPr>
            </w:pPr>
            <w:r w:rsidRPr="005B3D94">
              <w:rPr>
                <w:rFonts w:ascii="Times New Roman" w:hAnsi="Times New Roman" w:cs="Times New Roman"/>
                <w:bCs/>
              </w:rPr>
              <w:t>b. Authorized Representatives</w:t>
            </w:r>
          </w:p>
        </w:tc>
        <w:tc>
          <w:tcPr>
            <w:tcW w:w="7830" w:type="dxa"/>
            <w:shd w:val="clear" w:color="auto" w:fill="auto"/>
          </w:tcPr>
          <w:p w14:paraId="41C4EBCB" w14:textId="77777777" w:rsidR="00FD72B6" w:rsidRPr="005B3D94" w:rsidRDefault="00FD72B6" w:rsidP="00FD72B6">
            <w:pPr>
              <w:pStyle w:val="ListParagraph"/>
              <w:ind w:left="0"/>
              <w:rPr>
                <w:rFonts w:ascii="Times New Roman" w:hAnsi="Times New Roman" w:cs="Times New Roman"/>
              </w:rPr>
            </w:pPr>
            <w:r w:rsidRPr="005B3D94">
              <w:rPr>
                <w:rFonts w:ascii="Times New Roman" w:hAnsi="Times New Roman" w:cs="Times New Roman"/>
              </w:rPr>
              <w:t>In all cases, the Team Lead or Central Office Program Analyst must check SHARE to verify if the Claimant has an Authorized Representative (AR).  If an AR is listed, then that representative must be provided with the proper correspondence.</w:t>
            </w:r>
          </w:p>
          <w:p w14:paraId="3A96B512" w14:textId="77777777" w:rsidR="00FD72B6" w:rsidRPr="005B3D94" w:rsidRDefault="00FD72B6" w:rsidP="00FD72B6">
            <w:pPr>
              <w:pStyle w:val="ListParagraph"/>
              <w:ind w:left="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417"/>
              <w:gridCol w:w="6182"/>
            </w:tblGrid>
            <w:tr w:rsidR="00FD72B6" w:rsidRPr="005B3D94" w14:paraId="0C0B8499"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42AD43B6" w14:textId="77777777" w:rsidR="00FD72B6" w:rsidRPr="005B3D94" w:rsidRDefault="00FD72B6" w:rsidP="00FD72B6">
                  <w:pPr>
                    <w:pStyle w:val="ListParagraph"/>
                    <w:ind w:left="0"/>
                    <w:jc w:val="center"/>
                    <w:rPr>
                      <w:rFonts w:ascii="Times New Roman" w:hAnsi="Times New Roman" w:cs="Times New Roman"/>
                    </w:rPr>
                  </w:pPr>
                  <w:r w:rsidRPr="005B3D94">
                    <w:rPr>
                      <w:rFonts w:ascii="Times New Roman" w:hAnsi="Times New Roman" w:cs="Times New Roman"/>
                      <w:b/>
                    </w:rPr>
                    <w:t>Steps for Verifying an AR</w:t>
                  </w:r>
                </w:p>
              </w:tc>
            </w:tr>
            <w:tr w:rsidR="00FD72B6" w:rsidRPr="005B3D94" w14:paraId="6785FB49"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EA8F24"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1821C57"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 xml:space="preserve"> Description</w:t>
                  </w:r>
                </w:p>
              </w:tc>
            </w:tr>
            <w:tr w:rsidR="00FD72B6" w:rsidRPr="005B3D94" w14:paraId="05DA8B96"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061CE1"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78E92CA"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In SHARE, on the main page and </w:t>
                  </w:r>
                  <w:r w:rsidR="00965796" w:rsidRPr="005B3D94">
                    <w:rPr>
                      <w:rFonts w:ascii="Times New Roman" w:hAnsi="Times New Roman" w:cs="Times New Roman"/>
                    </w:rPr>
                    <w:t xml:space="preserve">POA </w:t>
                  </w:r>
                  <w:r w:rsidRPr="005B3D94">
                    <w:rPr>
                      <w:rFonts w:ascii="Times New Roman" w:hAnsi="Times New Roman" w:cs="Times New Roman"/>
                    </w:rPr>
                    <w:t>section, determine whether the Claimant has an approved representative.  The representative can only receive a copy of the SOC if they are already in SHARE.</w:t>
                  </w:r>
                </w:p>
                <w:p w14:paraId="33A25249" w14:textId="77777777" w:rsidR="00FD72B6" w:rsidRPr="005B3D94" w:rsidRDefault="00FD72B6" w:rsidP="00FD72B6">
                  <w:pPr>
                    <w:rPr>
                      <w:rFonts w:ascii="Times New Roman" w:hAnsi="Times New Roman" w:cs="Times New Roman"/>
                    </w:rPr>
                  </w:pPr>
                </w:p>
                <w:p w14:paraId="753B7A95" w14:textId="30977473"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NOTE: Any organization or individual requesting to represent the Claimant must be approved by VA.  If the requestor is in SHARE as an approved representative, steps 3 and 4 listed below are not necessary.  However, if the representative is not listed in SHARE, then steps b or c must be followed.  Upon receipt of the completed </w:t>
                  </w:r>
                  <w:hyperlink r:id="rId12" w:history="1">
                    <w:r w:rsidRPr="005B3D94">
                      <w:rPr>
                        <w:rStyle w:val="Hyperlink"/>
                        <w:rFonts w:ascii="Times New Roman" w:hAnsi="Times New Roman" w:cs="Times New Roman"/>
                      </w:rPr>
                      <w:t>VA Form 21-22</w:t>
                    </w:r>
                  </w:hyperlink>
                  <w:r w:rsidRPr="005B3D94">
                    <w:rPr>
                      <w:rFonts w:ascii="Times New Roman" w:hAnsi="Times New Roman" w:cs="Times New Roman"/>
                    </w:rPr>
                    <w:t>,</w:t>
                  </w:r>
                  <w:r w:rsidRPr="005B3D94">
                    <w:rPr>
                      <w:rFonts w:ascii="Times New Roman" w:hAnsi="Times New Roman" w:cs="Times New Roman"/>
                      <w:i/>
                    </w:rPr>
                    <w:t xml:space="preserve"> Appointment of Veterans Service Organization as Claimant’s Representative</w:t>
                  </w:r>
                  <w:r w:rsidRPr="005B3D94">
                    <w:rPr>
                      <w:rFonts w:ascii="Times New Roman" w:hAnsi="Times New Roman" w:cs="Times New Roman"/>
                    </w:rPr>
                    <w:t xml:space="preserve"> or </w:t>
                  </w:r>
                  <w:hyperlink r:id="rId13" w:history="1">
                    <w:r w:rsidRPr="005B3D94">
                      <w:rPr>
                        <w:rStyle w:val="Hyperlink"/>
                        <w:rFonts w:ascii="Times New Roman" w:hAnsi="Times New Roman" w:cs="Times New Roman"/>
                      </w:rPr>
                      <w:t>21-22a</w:t>
                    </w:r>
                  </w:hyperlink>
                  <w:r w:rsidRPr="005B3D94">
                    <w:rPr>
                      <w:rFonts w:ascii="Times New Roman" w:hAnsi="Times New Roman" w:cs="Times New Roman"/>
                    </w:rPr>
                    <w:t xml:space="preserve">, </w:t>
                  </w:r>
                  <w:r w:rsidRPr="005B3D94">
                    <w:rPr>
                      <w:rFonts w:ascii="Times New Roman" w:hAnsi="Times New Roman" w:cs="Times New Roman"/>
                      <w:i/>
                    </w:rPr>
                    <w:t>Appointment of an Individual as Claimant’s Representative</w:t>
                  </w:r>
                  <w:r w:rsidRPr="005B3D94">
                    <w:rPr>
                      <w:rFonts w:ascii="Times New Roman" w:hAnsi="Times New Roman" w:cs="Times New Roman"/>
                    </w:rPr>
                    <w:t xml:space="preserve">, the document must be submitted to </w:t>
                  </w:r>
                  <w:r w:rsidR="00A32132" w:rsidRPr="005B3D94">
                    <w:rPr>
                      <w:rFonts w:ascii="Times New Roman" w:hAnsi="Times New Roman" w:cs="Times New Roman"/>
                    </w:rPr>
                    <w:t xml:space="preserve">the </w:t>
                  </w:r>
                  <w:r w:rsidR="00084936" w:rsidRPr="005B3D94">
                    <w:rPr>
                      <w:rFonts w:ascii="Times New Roman" w:hAnsi="Times New Roman" w:cs="Times New Roman"/>
                    </w:rPr>
                    <w:t>VSC</w:t>
                  </w:r>
                  <w:r w:rsidRPr="005B3D94">
                    <w:rPr>
                      <w:rFonts w:ascii="Times New Roman" w:hAnsi="Times New Roman" w:cs="Times New Roman"/>
                    </w:rPr>
                    <w:t xml:space="preserve"> for review and approval of the representative.</w:t>
                  </w:r>
                </w:p>
              </w:tc>
            </w:tr>
            <w:tr w:rsidR="00FD72B6" w:rsidRPr="005B3D94" w14:paraId="1C94DEA8"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9AADF"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58CFB63" w14:textId="093202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If the Claimant has a POA listed in SHARE, then a copy of the SOC must also be sent to the POA with a completed </w:t>
                  </w:r>
                  <w:hyperlink r:id="rId14" w:history="1">
                    <w:r w:rsidRPr="005B3D94">
                      <w:rPr>
                        <w:rStyle w:val="Hyperlink"/>
                        <w:rFonts w:ascii="Times New Roman" w:hAnsi="Times New Roman" w:cs="Times New Roman"/>
                      </w:rPr>
                      <w:t>VA Form 646,</w:t>
                    </w:r>
                  </w:hyperlink>
                  <w:r w:rsidRPr="005B3D94">
                    <w:rPr>
                      <w:rFonts w:ascii="Times New Roman" w:hAnsi="Times New Roman" w:cs="Times New Roman"/>
                    </w:rPr>
                    <w:t xml:space="preserve"> </w:t>
                  </w:r>
                  <w:r w:rsidRPr="005B3D94">
                    <w:rPr>
                      <w:rFonts w:ascii="Times New Roman" w:hAnsi="Times New Roman" w:cs="Times New Roman"/>
                      <w:i/>
                    </w:rPr>
                    <w:t>Statement of Accredited Representative,</w:t>
                  </w:r>
                  <w:r w:rsidRPr="005B3D94">
                    <w:rPr>
                      <w:rFonts w:ascii="Times New Roman" w:hAnsi="Times New Roman" w:cs="Times New Roman"/>
                    </w:rPr>
                    <w:t xml:space="preserve"> in </w:t>
                  </w:r>
                  <w:r w:rsidR="000A4FD8" w:rsidRPr="005B3D94">
                    <w:rPr>
                      <w:rFonts w:ascii="Times New Roman" w:hAnsi="Times New Roman" w:cs="Times New Roman"/>
                    </w:rPr>
                    <w:t xml:space="preserve">the </w:t>
                  </w:r>
                  <w:r w:rsidRPr="005B3D94">
                    <w:rPr>
                      <w:rFonts w:ascii="Times New Roman" w:hAnsi="Times New Roman" w:cs="Times New Roman"/>
                    </w:rPr>
                    <w:t xml:space="preserve">Appealed Case.  The form must be uploaded into </w:t>
                  </w:r>
                  <w:proofErr w:type="spellStart"/>
                  <w:r w:rsidRPr="005B3D94">
                    <w:rPr>
                      <w:rFonts w:ascii="Times New Roman" w:hAnsi="Times New Roman" w:cs="Times New Roman"/>
                    </w:rPr>
                    <w:t>WebLGY</w:t>
                  </w:r>
                  <w:proofErr w:type="spellEnd"/>
                  <w:r w:rsidRPr="005B3D94">
                    <w:rPr>
                      <w:rFonts w:ascii="Times New Roman" w:hAnsi="Times New Roman" w:cs="Times New Roman"/>
                    </w:rPr>
                    <w:t>.  Indicate that the representative must respond within 60</w:t>
                  </w:r>
                  <w:r w:rsidR="00912BC6" w:rsidRPr="005B3D94">
                    <w:rPr>
                      <w:rFonts w:ascii="Times New Roman" w:hAnsi="Times New Roman" w:cs="Times New Roman"/>
                    </w:rPr>
                    <w:t>-calendar</w:t>
                  </w:r>
                  <w:r w:rsidRPr="005B3D94">
                    <w:rPr>
                      <w:rFonts w:ascii="Times New Roman" w:hAnsi="Times New Roman" w:cs="Times New Roman"/>
                    </w:rPr>
                    <w:t xml:space="preserve"> days from the date of the letter and upload these documents into the correspondence section of </w:t>
                  </w:r>
                  <w:proofErr w:type="spellStart"/>
                  <w:r w:rsidRPr="005B3D94">
                    <w:rPr>
                      <w:rFonts w:ascii="Times New Roman" w:hAnsi="Times New Roman" w:cs="Times New Roman"/>
                    </w:rPr>
                    <w:t>WebLGY</w:t>
                  </w:r>
                  <w:proofErr w:type="spellEnd"/>
                  <w:r w:rsidRPr="005B3D94">
                    <w:rPr>
                      <w:rFonts w:ascii="Times New Roman" w:hAnsi="Times New Roman" w:cs="Times New Roman"/>
                    </w:rPr>
                    <w:t>.  If necessary, the representative form (</w:t>
                  </w:r>
                  <w:hyperlink r:id="rId15" w:history="1">
                    <w:r w:rsidRPr="005B3D94">
                      <w:rPr>
                        <w:rStyle w:val="Hyperlink"/>
                        <w:rFonts w:ascii="Times New Roman" w:hAnsi="Times New Roman" w:cs="Times New Roman"/>
                      </w:rPr>
                      <w:t>VA Form 646</w:t>
                    </w:r>
                  </w:hyperlink>
                  <w:r w:rsidRPr="005B3D94">
                    <w:rPr>
                      <w:rFonts w:ascii="Times New Roman" w:hAnsi="Times New Roman" w:cs="Times New Roman"/>
                    </w:rPr>
                    <w:t xml:space="preserve">, </w:t>
                  </w:r>
                  <w:hyperlink r:id="rId16" w:history="1">
                    <w:r w:rsidRPr="005B3D94">
                      <w:rPr>
                        <w:rStyle w:val="Hyperlink"/>
                        <w:rFonts w:ascii="Times New Roman" w:hAnsi="Times New Roman" w:cs="Times New Roman"/>
                      </w:rPr>
                      <w:t>VA Form 21-22</w:t>
                    </w:r>
                  </w:hyperlink>
                  <w:r w:rsidRPr="005B3D94">
                    <w:rPr>
                      <w:rFonts w:ascii="Times New Roman" w:hAnsi="Times New Roman" w:cs="Times New Roman"/>
                    </w:rPr>
                    <w:t xml:space="preserve"> or </w:t>
                  </w:r>
                  <w:hyperlink r:id="rId17" w:history="1">
                    <w:r w:rsidRPr="005B3D94">
                      <w:rPr>
                        <w:rStyle w:val="Hyperlink"/>
                        <w:rFonts w:ascii="Times New Roman" w:hAnsi="Times New Roman" w:cs="Times New Roman"/>
                      </w:rPr>
                      <w:t>21-22a</w:t>
                    </w:r>
                  </w:hyperlink>
                  <w:r w:rsidRPr="005B3D94">
                    <w:rPr>
                      <w:rFonts w:ascii="Times New Roman" w:hAnsi="Times New Roman" w:cs="Times New Roman"/>
                    </w:rPr>
                    <w:t xml:space="preserve">) must be uploaded into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correspondence.</w:t>
                  </w:r>
                </w:p>
              </w:tc>
            </w:tr>
          </w:tbl>
          <w:p w14:paraId="162E96C5" w14:textId="77777777" w:rsidR="00FD72B6" w:rsidRPr="005B3D94" w:rsidRDefault="00FD72B6" w:rsidP="00FD72B6">
            <w:pPr>
              <w:pStyle w:val="ListParagraph"/>
              <w:ind w:left="0"/>
              <w:rPr>
                <w:rFonts w:ascii="Times New Roman" w:hAnsi="Times New Roman" w:cs="Times New Roman"/>
              </w:rPr>
            </w:pPr>
          </w:p>
        </w:tc>
      </w:tr>
    </w:tbl>
    <w:p w14:paraId="7857E537" w14:textId="77777777" w:rsidR="00FD72B6" w:rsidRPr="005B3D94" w:rsidRDefault="00FD72B6" w:rsidP="00FD72B6">
      <w:pPr>
        <w:pStyle w:val="BlockLine"/>
        <w:rPr>
          <w:rFonts w:ascii="Times New Roman" w:hAnsi="Times New Roman" w:cs="Times New Roman"/>
          <w:i w:val="0"/>
        </w:rPr>
      </w:pPr>
      <w:r w:rsidRPr="005B3D94">
        <w:rPr>
          <w:rFonts w:ascii="Times New Roman" w:hAnsi="Times New Roman" w:cs="Times New Roman"/>
        </w:rPr>
        <w:tab/>
      </w:r>
      <w:r w:rsidRPr="005B3D94">
        <w:rPr>
          <w:rFonts w:ascii="Times New Roman" w:hAnsi="Times New Roman" w:cs="Times New Roman"/>
        </w:rPr>
        <w:tab/>
      </w: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5F016823" w14:textId="77777777" w:rsidR="00FD72B6" w:rsidRPr="005B3D94" w:rsidRDefault="00FD72B6" w:rsidP="00FD72B6">
      <w:pPr>
        <w:rPr>
          <w:rFonts w:ascii="Times New Roman" w:hAnsi="Times New Roman" w:cs="Times New Roman"/>
        </w:rPr>
      </w:pPr>
    </w:p>
    <w:p w14:paraId="5404FBFA" w14:textId="77777777" w:rsidR="00FD72B6" w:rsidRPr="009660FF" w:rsidRDefault="00FD72B6" w:rsidP="00FD72B6">
      <w:pPr>
        <w:rPr>
          <w:rFonts w:ascii="Arial" w:hAnsi="Arial" w:cs="Arial"/>
        </w:rPr>
      </w:pPr>
    </w:p>
    <w:p w14:paraId="5E4389EC" w14:textId="77777777" w:rsidR="00FD72B6" w:rsidRPr="009660FF" w:rsidRDefault="00FD72B6" w:rsidP="00FD72B6">
      <w:pPr>
        <w:rPr>
          <w:rFonts w:ascii="Arial" w:hAnsi="Arial" w:cs="Arial"/>
        </w:rPr>
      </w:pPr>
      <w:r w:rsidRPr="009660FF">
        <w:rPr>
          <w:rFonts w:ascii="Arial" w:hAnsi="Arial" w:cs="Arial"/>
        </w:rPr>
        <w:br w:type="page"/>
      </w:r>
    </w:p>
    <w:p w14:paraId="600F1659" w14:textId="4A183517"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3DD93896" w14:textId="77777777" w:rsidR="00FD72B6" w:rsidRPr="009660FF" w:rsidRDefault="00FD72B6" w:rsidP="00FD72B6">
      <w:pPr>
        <w:pStyle w:val="BlockLine"/>
        <w:rPr>
          <w:rFonts w:ascii="Arial" w:hAnsi="Arial" w:cs="Arial"/>
        </w:rPr>
      </w:pPr>
    </w:p>
    <w:tbl>
      <w:tblPr>
        <w:tblW w:w="0" w:type="auto"/>
        <w:tblInd w:w="18" w:type="dxa"/>
        <w:tblLayout w:type="fixed"/>
        <w:tblLook w:val="0000" w:firstRow="0" w:lastRow="0" w:firstColumn="0" w:lastColumn="0" w:noHBand="0" w:noVBand="0"/>
      </w:tblPr>
      <w:tblGrid>
        <w:gridCol w:w="1710"/>
        <w:gridCol w:w="7830"/>
      </w:tblGrid>
      <w:tr w:rsidR="00FD72B6" w:rsidRPr="005B3D94" w14:paraId="5A07DD52" w14:textId="77777777" w:rsidTr="00FD72B6">
        <w:trPr>
          <w:cantSplit/>
        </w:trPr>
        <w:tc>
          <w:tcPr>
            <w:tcW w:w="1710" w:type="dxa"/>
            <w:shd w:val="clear" w:color="auto" w:fill="auto"/>
          </w:tcPr>
          <w:p w14:paraId="515CADAE" w14:textId="693E1C31" w:rsidR="00FD72B6" w:rsidRPr="005B3D94" w:rsidRDefault="00FD72B6" w:rsidP="00FD72B6">
            <w:pPr>
              <w:pStyle w:val="Heading5"/>
              <w:rPr>
                <w:rFonts w:ascii="Times New Roman" w:hAnsi="Times New Roman" w:cs="Times New Roman"/>
              </w:rPr>
            </w:pPr>
            <w:r w:rsidRPr="005B3D94">
              <w:rPr>
                <w:rFonts w:ascii="Times New Roman" w:hAnsi="Times New Roman" w:cs="Times New Roman"/>
              </w:rPr>
              <w:t xml:space="preserve">b. Authorized </w:t>
            </w:r>
            <w:proofErr w:type="spellStart"/>
            <w:r w:rsidRPr="005B3D94">
              <w:rPr>
                <w:rFonts w:ascii="Times New Roman" w:hAnsi="Times New Roman" w:cs="Times New Roman"/>
              </w:rPr>
              <w:t>Representativ</w:t>
            </w:r>
            <w:r w:rsidR="00582F19" w:rsidRPr="005B3D94">
              <w:rPr>
                <w:rFonts w:ascii="Times New Roman" w:hAnsi="Times New Roman" w:cs="Times New Roman"/>
              </w:rPr>
              <w:t>-</w:t>
            </w:r>
            <w:r w:rsidRPr="005B3D94">
              <w:rPr>
                <w:rFonts w:ascii="Times New Roman" w:hAnsi="Times New Roman" w:cs="Times New Roman"/>
              </w:rPr>
              <w:t>es</w:t>
            </w:r>
            <w:proofErr w:type="spellEnd"/>
            <w:r w:rsidRPr="005B3D94">
              <w:rPr>
                <w:rFonts w:ascii="Times New Roman" w:hAnsi="Times New Roman" w:cs="Times New Roman"/>
              </w:rPr>
              <w:t>,</w:t>
            </w:r>
          </w:p>
          <w:p w14:paraId="6B7FC838" w14:textId="77A01EF7" w:rsidR="00FD72B6" w:rsidRPr="005B3D94" w:rsidRDefault="00CF150A" w:rsidP="00FD72B6">
            <w:pPr>
              <w:pStyle w:val="Heading5"/>
              <w:rPr>
                <w:rFonts w:ascii="Times New Roman" w:hAnsi="Times New Roman" w:cs="Times New Roman"/>
                <w:b w:val="0"/>
                <w:bCs/>
                <w:sz w:val="24"/>
                <w:szCs w:val="24"/>
              </w:rPr>
            </w:pPr>
            <w:r w:rsidRPr="005B3D94">
              <w:rPr>
                <w:rFonts w:ascii="Times New Roman" w:hAnsi="Times New Roman" w:cs="Times New Roman"/>
                <w:b w:val="0"/>
              </w:rPr>
              <w:t>(</w:t>
            </w:r>
            <w:r w:rsidR="00673BDB" w:rsidRPr="005B3D94">
              <w:rPr>
                <w:rFonts w:ascii="Times New Roman" w:hAnsi="Times New Roman" w:cs="Times New Roman"/>
                <w:b w:val="0"/>
              </w:rPr>
              <w:t>c</w:t>
            </w:r>
            <w:r w:rsidR="00FD72B6" w:rsidRPr="005B3D94">
              <w:rPr>
                <w:rFonts w:ascii="Times New Roman" w:hAnsi="Times New Roman" w:cs="Times New Roman"/>
                <w:b w:val="0"/>
              </w:rPr>
              <w:t>ontinued</w:t>
            </w:r>
            <w:r w:rsidRPr="005B3D94">
              <w:rPr>
                <w:rFonts w:ascii="Times New Roman" w:hAnsi="Times New Roman" w:cs="Times New Roman"/>
                <w:b w:val="0"/>
              </w:rPr>
              <w:t>)</w:t>
            </w:r>
          </w:p>
        </w:tc>
        <w:tc>
          <w:tcPr>
            <w:tcW w:w="7830" w:type="dxa"/>
            <w:shd w:val="clear" w:color="auto" w:fill="auto"/>
          </w:tcPr>
          <w:p w14:paraId="20310EA5" w14:textId="77777777" w:rsidR="00FD72B6" w:rsidRPr="005B3D94" w:rsidRDefault="00FD72B6" w:rsidP="00FD72B6">
            <w:pPr>
              <w:pStyle w:val="BlockText"/>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417"/>
              <w:gridCol w:w="6182"/>
            </w:tblGrid>
            <w:tr w:rsidR="00FD72B6" w:rsidRPr="005B3D94" w14:paraId="7AC5379A"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0BA4FD"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Steps for Verifying an AR, continued</w:t>
                  </w:r>
                </w:p>
              </w:tc>
            </w:tr>
            <w:tr w:rsidR="00FD72B6" w:rsidRPr="005B3D94" w14:paraId="34F66B4F"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F309E6"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8CFBF9A"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 xml:space="preserve"> Description</w:t>
                  </w:r>
                </w:p>
              </w:tc>
            </w:tr>
            <w:tr w:rsidR="00FD72B6" w:rsidRPr="005B3D94" w14:paraId="5F4BBF61"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7F92E8"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533CCFB" w14:textId="1A6B6D07" w:rsidR="00FD72B6" w:rsidRPr="005B3D94" w:rsidRDefault="00FD72B6" w:rsidP="00FD72B6">
                  <w:pPr>
                    <w:rPr>
                      <w:rFonts w:ascii="Times New Roman" w:hAnsi="Times New Roman" w:cs="Times New Roman"/>
                    </w:rPr>
                  </w:pPr>
                  <w:r w:rsidRPr="005B3D94">
                    <w:rPr>
                      <w:rFonts w:ascii="Times New Roman" w:hAnsi="Times New Roman" w:cs="Times New Roman"/>
                    </w:rPr>
                    <w:t>If the Claimant has requested an attorney or a Veterans Service Organization (VSO) to represent them in the appeal</w:t>
                  </w:r>
                  <w:r w:rsidR="00593D91" w:rsidRPr="005B3D94">
                    <w:rPr>
                      <w:rFonts w:ascii="Times New Roman" w:hAnsi="Times New Roman" w:cs="Times New Roman"/>
                    </w:rPr>
                    <w:t>,</w:t>
                  </w:r>
                  <w:r w:rsidRPr="005B3D94">
                    <w:rPr>
                      <w:rFonts w:ascii="Times New Roman" w:hAnsi="Times New Roman" w:cs="Times New Roman"/>
                    </w:rPr>
                    <w:t xml:space="preserve"> and they are not listed in SHARE, then </w:t>
                  </w:r>
                  <w:hyperlink r:id="rId18" w:history="1">
                    <w:r w:rsidRPr="005B3D94">
                      <w:rPr>
                        <w:rStyle w:val="Hyperlink"/>
                        <w:rFonts w:ascii="Times New Roman" w:hAnsi="Times New Roman" w:cs="Times New Roman"/>
                      </w:rPr>
                      <w:t>VA Form 21-22</w:t>
                    </w:r>
                  </w:hyperlink>
                  <w:r w:rsidRPr="005B3D94">
                    <w:rPr>
                      <w:rFonts w:ascii="Times New Roman" w:hAnsi="Times New Roman" w:cs="Times New Roman"/>
                    </w:rPr>
                    <w:t xml:space="preserve">, </w:t>
                  </w:r>
                  <w:r w:rsidRPr="005B3D94">
                    <w:rPr>
                      <w:rFonts w:ascii="Times New Roman" w:hAnsi="Times New Roman" w:cs="Times New Roman"/>
                      <w:i/>
                    </w:rPr>
                    <w:t>Appointment of Veterans Service Organization as Claimant’s Representative</w:t>
                  </w:r>
                  <w:r w:rsidRPr="005B3D94">
                    <w:rPr>
                      <w:rFonts w:ascii="Times New Roman" w:hAnsi="Times New Roman" w:cs="Times New Roman"/>
                    </w:rPr>
                    <w:t>, must be sent to the representative to complete and return to VA.  DO NOT send any documents to the potential representative.  The representative must be approved before information may be shared with them.</w:t>
                  </w:r>
                </w:p>
              </w:tc>
            </w:tr>
            <w:tr w:rsidR="00FD72B6" w:rsidRPr="005B3D94" w14:paraId="4235ACCC"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F9D25D"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60829BA" w14:textId="29A697BF"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If the Claimant has requested that an individual represent them in the appeal and they are not listed in SHARE, then </w:t>
                  </w:r>
                  <w:hyperlink r:id="rId19" w:history="1">
                    <w:r w:rsidRPr="005B3D94">
                      <w:rPr>
                        <w:rStyle w:val="Hyperlink"/>
                        <w:rFonts w:ascii="Times New Roman" w:hAnsi="Times New Roman" w:cs="Times New Roman"/>
                      </w:rPr>
                      <w:t>VA Form 21-22a,</w:t>
                    </w:r>
                  </w:hyperlink>
                  <w:r w:rsidRPr="005B3D94">
                    <w:rPr>
                      <w:rFonts w:ascii="Times New Roman" w:hAnsi="Times New Roman" w:cs="Times New Roman"/>
                    </w:rPr>
                    <w:t xml:space="preserve"> </w:t>
                  </w:r>
                  <w:r w:rsidRPr="005B3D94">
                    <w:rPr>
                      <w:rFonts w:ascii="Times New Roman" w:hAnsi="Times New Roman" w:cs="Times New Roman"/>
                      <w:i/>
                    </w:rPr>
                    <w:t>Appointment of an Individual as Claimant’s Representative</w:t>
                  </w:r>
                  <w:r w:rsidRPr="005B3D94">
                    <w:rPr>
                      <w:rFonts w:ascii="Times New Roman" w:hAnsi="Times New Roman" w:cs="Times New Roman"/>
                    </w:rPr>
                    <w:t>, must be sent to the representative to complete and return to VA. DO NOT send any documents to the potential representative.  The representative must be approved before information may be shared with them.</w:t>
                  </w:r>
                </w:p>
              </w:tc>
            </w:tr>
          </w:tbl>
          <w:p w14:paraId="2032DAFD" w14:textId="77777777" w:rsidR="00FD72B6" w:rsidRPr="005B3D94" w:rsidRDefault="00FD72B6" w:rsidP="00FD72B6">
            <w:pPr>
              <w:pStyle w:val="BlockText"/>
              <w:rPr>
                <w:rFonts w:ascii="Times New Roman" w:hAnsi="Times New Roman" w:cs="Times New Roman"/>
                <w:bCs/>
              </w:rPr>
            </w:pPr>
          </w:p>
        </w:tc>
      </w:tr>
    </w:tbl>
    <w:p w14:paraId="7AC28294" w14:textId="77777777" w:rsidR="00FD72B6" w:rsidRPr="005B3D94" w:rsidRDefault="00FD72B6" w:rsidP="00FD72B6">
      <w:pPr>
        <w:rPr>
          <w:rFonts w:ascii="Times New Roman" w:hAnsi="Times New Roman" w:cs="Times New Roman"/>
        </w:rPr>
      </w:pPr>
    </w:p>
    <w:p w14:paraId="13186845" w14:textId="77777777" w:rsidR="00FD72B6" w:rsidRPr="005B3D94" w:rsidRDefault="00FD72B6" w:rsidP="00FD72B6">
      <w:pPr>
        <w:pStyle w:val="BlockLine"/>
        <w:rPr>
          <w:rFonts w:ascii="Times New Roman" w:hAnsi="Times New Roman" w:cs="Times New Roman"/>
        </w:rPr>
      </w:pPr>
    </w:p>
    <w:tbl>
      <w:tblPr>
        <w:tblW w:w="0" w:type="auto"/>
        <w:tblInd w:w="18" w:type="dxa"/>
        <w:tblLayout w:type="fixed"/>
        <w:tblLook w:val="0000" w:firstRow="0" w:lastRow="0" w:firstColumn="0" w:lastColumn="0" w:noHBand="0" w:noVBand="0"/>
      </w:tblPr>
      <w:tblGrid>
        <w:gridCol w:w="1710"/>
        <w:gridCol w:w="7830"/>
      </w:tblGrid>
      <w:tr w:rsidR="00FD72B6" w:rsidRPr="005B3D94" w14:paraId="51A600CC" w14:textId="77777777" w:rsidTr="00FD72B6">
        <w:trPr>
          <w:cantSplit/>
        </w:trPr>
        <w:tc>
          <w:tcPr>
            <w:tcW w:w="1710" w:type="dxa"/>
            <w:shd w:val="clear" w:color="auto" w:fill="auto"/>
          </w:tcPr>
          <w:p w14:paraId="2A64E653" w14:textId="77777777" w:rsidR="00FD72B6" w:rsidRPr="005B3D94" w:rsidRDefault="00FD72B6" w:rsidP="00FD72B6">
            <w:pPr>
              <w:pStyle w:val="Heading5"/>
              <w:rPr>
                <w:rFonts w:ascii="Times New Roman" w:hAnsi="Times New Roman" w:cs="Times New Roman"/>
                <w:bCs/>
              </w:rPr>
            </w:pPr>
            <w:r w:rsidRPr="005B3D94">
              <w:rPr>
                <w:rFonts w:ascii="Times New Roman" w:hAnsi="Times New Roman" w:cs="Times New Roman"/>
              </w:rPr>
              <w:t>c. Higher Level Review</w:t>
            </w:r>
          </w:p>
        </w:tc>
        <w:tc>
          <w:tcPr>
            <w:tcW w:w="7830" w:type="dxa"/>
            <w:shd w:val="clear" w:color="auto" w:fill="auto"/>
          </w:tcPr>
          <w:p w14:paraId="7BE4CE06" w14:textId="5C51F89A" w:rsidR="00FD72B6" w:rsidRPr="005B3D94" w:rsidRDefault="00FD72B6" w:rsidP="00FD72B6">
            <w:pPr>
              <w:pStyle w:val="Footer"/>
              <w:rPr>
                <w:rFonts w:ascii="Times New Roman" w:hAnsi="Times New Roman" w:cs="Times New Roman"/>
                <w:sz w:val="24"/>
              </w:rPr>
            </w:pPr>
            <w:r w:rsidRPr="005B3D94">
              <w:rPr>
                <w:rFonts w:ascii="Times New Roman" w:hAnsi="Times New Roman" w:cs="Times New Roman"/>
                <w:sz w:val="24"/>
              </w:rPr>
              <w:t>Each RLC will be responsible for HLR of all the denials they processed.  The HLR is the review of the decision based on the same documented evidence presented in the initial COE application.  This occurs when the Veteran/</w:t>
            </w:r>
            <w:r w:rsidR="00582F19" w:rsidRPr="005B3D94">
              <w:rPr>
                <w:rFonts w:ascii="Times New Roman" w:hAnsi="Times New Roman" w:cs="Times New Roman"/>
                <w:sz w:val="24"/>
              </w:rPr>
              <w:t xml:space="preserve"> </w:t>
            </w:r>
            <w:r w:rsidRPr="005B3D94">
              <w:rPr>
                <w:rFonts w:ascii="Times New Roman" w:hAnsi="Times New Roman" w:cs="Times New Roman"/>
                <w:sz w:val="24"/>
              </w:rPr>
              <w:t xml:space="preserve">Claimant provides a written request that the COE denial be reviewed again.  </w:t>
            </w:r>
          </w:p>
          <w:p w14:paraId="13C0AE26" w14:textId="77777777" w:rsidR="00FD72B6" w:rsidRPr="005B3D94" w:rsidRDefault="00FD72B6" w:rsidP="00FD72B6">
            <w:pPr>
              <w:pStyle w:val="Footer"/>
              <w:rPr>
                <w:rFonts w:ascii="Times New Roman" w:hAnsi="Times New Roman" w:cs="Times New Roman"/>
                <w:sz w:val="24"/>
              </w:rPr>
            </w:pPr>
          </w:p>
          <w:p w14:paraId="61E5A5EB" w14:textId="77777777" w:rsidR="00FD72B6" w:rsidRPr="005B3D94" w:rsidRDefault="00FD72B6" w:rsidP="00FD72B6">
            <w:pPr>
              <w:pStyle w:val="Footer"/>
              <w:rPr>
                <w:rFonts w:ascii="Times New Roman" w:hAnsi="Times New Roman" w:cs="Times New Roman"/>
                <w:sz w:val="24"/>
              </w:rPr>
            </w:pPr>
            <w:r w:rsidRPr="005B3D94">
              <w:rPr>
                <w:rFonts w:ascii="Times New Roman" w:hAnsi="Times New Roman" w:cs="Times New Roman"/>
                <w:sz w:val="24"/>
              </w:rPr>
              <w:t>The Claimant must provide a written request, preferably VA Form 20-0988, Request for Higher Level Review, for a HLR.  The Claimant may request a</w:t>
            </w:r>
            <w:r w:rsidR="00A51943" w:rsidRPr="005B3D94">
              <w:rPr>
                <w:rFonts w:ascii="Times New Roman" w:hAnsi="Times New Roman" w:cs="Times New Roman"/>
                <w:sz w:val="24"/>
              </w:rPr>
              <w:t>n</w:t>
            </w:r>
            <w:r w:rsidRPr="005B3D94">
              <w:rPr>
                <w:rFonts w:ascii="Times New Roman" w:hAnsi="Times New Roman" w:cs="Times New Roman"/>
                <w:sz w:val="24"/>
              </w:rPr>
              <w:t xml:space="preserve"> HLR any number of times during the 1</w:t>
            </w:r>
            <w:r w:rsidR="00A51943" w:rsidRPr="005B3D94">
              <w:rPr>
                <w:rFonts w:ascii="Times New Roman" w:hAnsi="Times New Roman" w:cs="Times New Roman"/>
                <w:sz w:val="24"/>
              </w:rPr>
              <w:t>-</w:t>
            </w:r>
            <w:r w:rsidRPr="005B3D94">
              <w:rPr>
                <w:rFonts w:ascii="Times New Roman" w:hAnsi="Times New Roman" w:cs="Times New Roman"/>
                <w:sz w:val="24"/>
              </w:rPr>
              <w:t xml:space="preserve">year period after the date of the denial notification letter.  Additionally, the Claimant cannot concurrently request a SC or direct Appeal with BVA while a HLR is pending review.  This review will remain with the same RLC that issued the denial.  </w:t>
            </w:r>
          </w:p>
          <w:p w14:paraId="421B1877" w14:textId="77777777" w:rsidR="00FD72B6" w:rsidRPr="005B3D94" w:rsidRDefault="00FD72B6" w:rsidP="00FD72B6">
            <w:pPr>
              <w:pStyle w:val="Footer"/>
              <w:rPr>
                <w:rFonts w:ascii="Times New Roman" w:hAnsi="Times New Roman" w:cs="Times New Roman"/>
                <w:sz w:val="24"/>
              </w:rPr>
            </w:pPr>
          </w:p>
          <w:p w14:paraId="24865CE2" w14:textId="77777777" w:rsidR="00FD72B6" w:rsidRPr="005B3D94" w:rsidRDefault="00FD72B6" w:rsidP="00FD72B6">
            <w:pPr>
              <w:pStyle w:val="Footer"/>
              <w:rPr>
                <w:rFonts w:ascii="Times New Roman" w:hAnsi="Times New Roman" w:cs="Times New Roman"/>
                <w:bCs/>
                <w:sz w:val="24"/>
              </w:rPr>
            </w:pPr>
            <w:r w:rsidRPr="005B3D94">
              <w:rPr>
                <w:rFonts w:ascii="Times New Roman" w:hAnsi="Times New Roman" w:cs="Times New Roman"/>
                <w:sz w:val="24"/>
              </w:rPr>
              <w:t xml:space="preserve">The review must be assigned to a Team Lead.  When the HLR request is received (postal mail or electronic mail), the HLR will be placed in the RLC management </w:t>
            </w:r>
            <w:proofErr w:type="spellStart"/>
            <w:r w:rsidRPr="005B3D94">
              <w:rPr>
                <w:rFonts w:ascii="Times New Roman" w:hAnsi="Times New Roman" w:cs="Times New Roman"/>
                <w:sz w:val="24"/>
              </w:rPr>
              <w:t>workbucket</w:t>
            </w:r>
            <w:proofErr w:type="spellEnd"/>
            <w:r w:rsidRPr="005B3D94">
              <w:rPr>
                <w:rFonts w:ascii="Times New Roman" w:hAnsi="Times New Roman" w:cs="Times New Roman"/>
                <w:sz w:val="24"/>
              </w:rPr>
              <w:t>, for management to assign to a Team Lead.  Management must assign the case within 2-business days of the receipt date stamped.</w:t>
            </w:r>
          </w:p>
        </w:tc>
      </w:tr>
    </w:tbl>
    <w:p w14:paraId="687982E0" w14:textId="77777777" w:rsidR="00FD72B6" w:rsidRPr="005B3D94" w:rsidRDefault="00FD72B6" w:rsidP="00FD72B6">
      <w:pPr>
        <w:pStyle w:val="BlockLine"/>
        <w:rPr>
          <w:rFonts w:ascii="Times New Roman" w:hAnsi="Times New Roman" w:cs="Times New Roman"/>
          <w:i w:val="0"/>
        </w:rPr>
      </w:pP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51099C40" w14:textId="70092440" w:rsidR="00582F19" w:rsidRPr="009660FF" w:rsidRDefault="00582F19" w:rsidP="00582F19">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tbl>
      <w:tblPr>
        <w:tblW w:w="0" w:type="auto"/>
        <w:tblInd w:w="18" w:type="dxa"/>
        <w:tblLayout w:type="fixed"/>
        <w:tblLook w:val="0000" w:firstRow="0" w:lastRow="0" w:firstColumn="0" w:lastColumn="0" w:noHBand="0" w:noVBand="0"/>
      </w:tblPr>
      <w:tblGrid>
        <w:gridCol w:w="1710"/>
        <w:gridCol w:w="7830"/>
      </w:tblGrid>
      <w:tr w:rsidR="00FD72B6" w:rsidRPr="005B3D94" w14:paraId="2AC10C30" w14:textId="77777777" w:rsidTr="00FD72B6">
        <w:trPr>
          <w:cantSplit/>
        </w:trPr>
        <w:tc>
          <w:tcPr>
            <w:tcW w:w="1710" w:type="dxa"/>
            <w:shd w:val="clear" w:color="auto" w:fill="auto"/>
          </w:tcPr>
          <w:p w14:paraId="0B630D65" w14:textId="77777777" w:rsidR="00FD72B6" w:rsidRPr="005B3D94" w:rsidRDefault="00FD72B6" w:rsidP="00FD72B6">
            <w:pPr>
              <w:pStyle w:val="Heading5"/>
              <w:rPr>
                <w:rFonts w:ascii="Times New Roman" w:hAnsi="Times New Roman" w:cs="Times New Roman"/>
                <w:bCs/>
              </w:rPr>
            </w:pPr>
            <w:r w:rsidRPr="005B3D94">
              <w:rPr>
                <w:rFonts w:ascii="Times New Roman" w:hAnsi="Times New Roman" w:cs="Times New Roman"/>
                <w:bCs/>
              </w:rPr>
              <w:t>c. Higher Level Review,</w:t>
            </w:r>
          </w:p>
          <w:p w14:paraId="7205A3FF" w14:textId="77777777" w:rsidR="00FD72B6" w:rsidRPr="005B3D94" w:rsidRDefault="00FD72B6" w:rsidP="00FD72B6">
            <w:pPr>
              <w:pStyle w:val="Heading5"/>
              <w:rPr>
                <w:rFonts w:ascii="Times New Roman" w:hAnsi="Times New Roman" w:cs="Times New Roman"/>
                <w:b w:val="0"/>
                <w:bCs/>
                <w:sz w:val="24"/>
                <w:szCs w:val="24"/>
              </w:rPr>
            </w:pPr>
            <w:r w:rsidRPr="005B3D94">
              <w:rPr>
                <w:rFonts w:ascii="Times New Roman" w:hAnsi="Times New Roman" w:cs="Times New Roman"/>
                <w:b w:val="0"/>
                <w:bCs/>
              </w:rPr>
              <w:t>(continued)</w:t>
            </w:r>
          </w:p>
        </w:tc>
        <w:tc>
          <w:tcPr>
            <w:tcW w:w="7830" w:type="dxa"/>
            <w:shd w:val="clear" w:color="auto" w:fill="auto"/>
          </w:tcPr>
          <w:p w14:paraId="5D715257" w14:textId="77777777" w:rsidR="00FD72B6" w:rsidRPr="005B3D94" w:rsidRDefault="00FD72B6" w:rsidP="00FD72B6">
            <w:pPr>
              <w:rPr>
                <w:rFonts w:ascii="Times New Roman" w:hAnsi="Times New Roman" w:cs="Times New Roman"/>
                <w:bCs/>
              </w:rPr>
            </w:pPr>
            <w:r w:rsidRPr="005B3D94">
              <w:rPr>
                <w:rFonts w:ascii="Times New Roman" w:hAnsi="Times New Roman" w:cs="Times New Roman"/>
                <w:bCs/>
              </w:rPr>
              <w:t>Any COE application denial of eligibility must be reviewed by the Team Lead utilizing the following procedure, within 7-business days of assignment:</w:t>
            </w:r>
          </w:p>
          <w:p w14:paraId="5F70B23D" w14:textId="77777777" w:rsidR="00FD72B6" w:rsidRPr="005B3D94" w:rsidRDefault="00FD72B6" w:rsidP="00FD72B6">
            <w:pPr>
              <w:pStyle w:val="Footer"/>
              <w:rPr>
                <w:rFonts w:ascii="Times New Roman" w:hAnsi="Times New Roman" w:cs="Times New Roman"/>
                <w:b/>
                <w:bCs/>
                <w:sz w:val="24"/>
              </w:rPr>
            </w:pPr>
          </w:p>
          <w:tbl>
            <w:tblPr>
              <w:tblStyle w:val="TableGrid"/>
              <w:tblW w:w="0" w:type="auto"/>
              <w:tblLayout w:type="fixed"/>
              <w:tblLook w:val="04A0" w:firstRow="1" w:lastRow="0" w:firstColumn="1" w:lastColumn="0" w:noHBand="0" w:noVBand="1"/>
            </w:tblPr>
            <w:tblGrid>
              <w:gridCol w:w="967"/>
              <w:gridCol w:w="3240"/>
              <w:gridCol w:w="3392"/>
            </w:tblGrid>
            <w:tr w:rsidR="00FD72B6" w:rsidRPr="005B3D94" w14:paraId="29025E63" w14:textId="77777777" w:rsidTr="00FD72B6">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14:paraId="0172B7D0"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 xml:space="preserve">Steps for </w:t>
                  </w:r>
                  <w:r w:rsidR="00A51943" w:rsidRPr="005B3D94">
                    <w:rPr>
                      <w:rFonts w:ascii="Times New Roman" w:hAnsi="Times New Roman" w:cs="Times New Roman"/>
                      <w:b/>
                    </w:rPr>
                    <w:t xml:space="preserve">a </w:t>
                  </w:r>
                  <w:r w:rsidRPr="005B3D94">
                    <w:rPr>
                      <w:rFonts w:ascii="Times New Roman" w:hAnsi="Times New Roman" w:cs="Times New Roman"/>
                      <w:b/>
                    </w:rPr>
                    <w:t>HLR</w:t>
                  </w:r>
                </w:p>
              </w:tc>
            </w:tr>
            <w:tr w:rsidR="00FD72B6" w:rsidRPr="005B3D94" w14:paraId="6364906A"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5AEBBBCE"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090A9E3"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68D235BD"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Purpose</w:t>
                  </w:r>
                </w:p>
              </w:tc>
            </w:tr>
            <w:tr w:rsidR="00FD72B6" w:rsidRPr="005B3D94" w14:paraId="27BFEEA8"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4051CE8"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332C76C"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Verify that there is not a COE SC or BVA appeal pending in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or VACOLS/</w:t>
                  </w:r>
                  <w:proofErr w:type="spellStart"/>
                  <w:r w:rsidRPr="005B3D94">
                    <w:rPr>
                      <w:rFonts w:ascii="Times New Roman" w:hAnsi="Times New Roman" w:cs="Times New Roman"/>
                    </w:rPr>
                    <w:t>Caseflow</w:t>
                  </w:r>
                  <w:proofErr w:type="spellEnd"/>
                  <w:r w:rsidRPr="005B3D94">
                    <w:rPr>
                      <w:rFonts w:ascii="Times New Roman" w:hAnsi="Times New Roman" w:cs="Times New Roman"/>
                    </w:rPr>
                    <w:t>.</w:t>
                  </w:r>
                </w:p>
                <w:p w14:paraId="7E195D96" w14:textId="77777777" w:rsidR="00FD72B6" w:rsidRPr="005B3D94" w:rsidRDefault="00FD72B6" w:rsidP="00FD72B6">
                  <w:pPr>
                    <w:rPr>
                      <w:rFonts w:ascii="Times New Roman" w:hAnsi="Times New Roman" w:cs="Times New Roman"/>
                    </w:rPr>
                  </w:pPr>
                </w:p>
                <w:p w14:paraId="2E283E4D" w14:textId="7C77643B"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a. If there is a SC or appeal in pending status, then upload the document into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and send a letter to the</w:t>
                  </w:r>
                  <w:r w:rsidR="00582F19" w:rsidRPr="005B3D94">
                    <w:rPr>
                      <w:rFonts w:ascii="Times New Roman" w:hAnsi="Times New Roman" w:cs="Times New Roman"/>
                    </w:rPr>
                    <w:t xml:space="preserve"> </w:t>
                  </w:r>
                  <w:r w:rsidRPr="005B3D94">
                    <w:rPr>
                      <w:rFonts w:ascii="Times New Roman" w:hAnsi="Times New Roman" w:cs="Times New Roman"/>
                    </w:rPr>
                    <w:t>Veteran/Claimant indicating they currently have a</w:t>
                  </w:r>
                  <w:r w:rsidR="00A51943" w:rsidRPr="005B3D94">
                    <w:rPr>
                      <w:rFonts w:ascii="Times New Roman" w:hAnsi="Times New Roman" w:cs="Times New Roman"/>
                    </w:rPr>
                    <w:t>n</w:t>
                  </w:r>
                  <w:r w:rsidRPr="005B3D94">
                    <w:rPr>
                      <w:rFonts w:ascii="Times New Roman" w:hAnsi="Times New Roman" w:cs="Times New Roman"/>
                    </w:rPr>
                    <w:t xml:space="preserve"> SC/Appeal pending and they cannot have concurrent review/appeal requests.  Then stop processing the HLR.</w:t>
                  </w:r>
                </w:p>
                <w:p w14:paraId="58EADEB9" w14:textId="77777777" w:rsidR="00FD72B6" w:rsidRPr="005B3D94" w:rsidRDefault="00FD72B6" w:rsidP="00FD72B6">
                  <w:pPr>
                    <w:ind w:left="720"/>
                    <w:rPr>
                      <w:rFonts w:ascii="Times New Roman" w:hAnsi="Times New Roman" w:cs="Times New Roman"/>
                    </w:rPr>
                  </w:pPr>
                </w:p>
                <w:p w14:paraId="456F3560"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b. If there is not a SC/Appeal pending, then go to step 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65F795E" w14:textId="51F5706E" w:rsidR="00FD72B6" w:rsidRPr="005B3D94" w:rsidRDefault="00FD72B6" w:rsidP="00FD72B6">
                  <w:pPr>
                    <w:rPr>
                      <w:rFonts w:ascii="Times New Roman" w:hAnsi="Times New Roman" w:cs="Times New Roman"/>
                    </w:rPr>
                  </w:pPr>
                  <w:r w:rsidRPr="005B3D94">
                    <w:rPr>
                      <w:rFonts w:ascii="Times New Roman" w:hAnsi="Times New Roman" w:cs="Times New Roman"/>
                    </w:rPr>
                    <w:t>The Claimant may request one type of review at one time</w:t>
                  </w:r>
                  <w:r w:rsidR="00A51943" w:rsidRPr="005B3D94">
                    <w:rPr>
                      <w:rFonts w:ascii="Times New Roman" w:hAnsi="Times New Roman" w:cs="Times New Roman"/>
                    </w:rPr>
                    <w:t>,</w:t>
                  </w:r>
                  <w:r w:rsidRPr="005B3D94">
                    <w:rPr>
                      <w:rFonts w:ascii="Times New Roman" w:hAnsi="Times New Roman" w:cs="Times New Roman"/>
                    </w:rPr>
                    <w:t xml:space="preserve"> </w:t>
                  </w:r>
                  <w:r w:rsidR="00582F19" w:rsidRPr="005B3D94">
                    <w:rPr>
                      <w:rFonts w:ascii="Times New Roman" w:hAnsi="Times New Roman" w:cs="Times New Roman"/>
                    </w:rPr>
                    <w:t xml:space="preserve">and </w:t>
                  </w:r>
                  <w:r w:rsidR="00A51943" w:rsidRPr="005B3D94">
                    <w:rPr>
                      <w:rFonts w:ascii="Times New Roman" w:hAnsi="Times New Roman" w:cs="Times New Roman"/>
                    </w:rPr>
                    <w:t>c</w:t>
                  </w:r>
                  <w:r w:rsidRPr="005B3D94">
                    <w:rPr>
                      <w:rFonts w:ascii="Times New Roman" w:hAnsi="Times New Roman" w:cs="Times New Roman"/>
                    </w:rPr>
                    <w:t xml:space="preserve">annot have a concurrent review or BVA </w:t>
                  </w:r>
                  <w:r w:rsidR="00A51943" w:rsidRPr="005B3D94">
                    <w:rPr>
                      <w:rFonts w:ascii="Times New Roman" w:hAnsi="Times New Roman" w:cs="Times New Roman"/>
                    </w:rPr>
                    <w:t>A</w:t>
                  </w:r>
                  <w:r w:rsidRPr="005B3D94">
                    <w:rPr>
                      <w:rFonts w:ascii="Times New Roman" w:hAnsi="Times New Roman" w:cs="Times New Roman"/>
                    </w:rPr>
                    <w:t>ppeal pending on a COE.</w:t>
                  </w:r>
                </w:p>
              </w:tc>
            </w:tr>
            <w:tr w:rsidR="00FD72B6" w:rsidRPr="005B3D94" w14:paraId="764C92D9"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09335EE7"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2CC7C6B"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Verify the Social Security Number and reference number in </w:t>
                  </w:r>
                  <w:proofErr w:type="spellStart"/>
                  <w:r w:rsidRPr="005B3D94">
                    <w:rPr>
                      <w:rFonts w:ascii="Times New Roman" w:hAnsi="Times New Roman" w:cs="Times New Roman"/>
                    </w:rPr>
                    <w:t>WebLGY</w:t>
                  </w:r>
                  <w:proofErr w:type="spellEnd"/>
                  <w:r w:rsidRPr="005B3D94">
                    <w:rPr>
                      <w:rFonts w:ascii="Times New Roman" w:hAnsi="Times New Roman" w:cs="Times New Roman"/>
                    </w:rPr>
                    <w:t>.  The Team Lead must review every application request because the Claimant could have an application with sufficient documentation to move forward with issuing a COE.</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9CDC6B3"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The Claimant may have previous COE applications with relevant information under other reference numbers.  </w:t>
                  </w:r>
                </w:p>
              </w:tc>
            </w:tr>
          </w:tbl>
          <w:p w14:paraId="72AA7628" w14:textId="77777777" w:rsidR="00FD72B6" w:rsidRPr="005B3D94" w:rsidRDefault="00FD72B6" w:rsidP="00FD72B6">
            <w:pPr>
              <w:pStyle w:val="Footer"/>
              <w:rPr>
                <w:rFonts w:ascii="Times New Roman" w:hAnsi="Times New Roman" w:cs="Times New Roman"/>
                <w:b/>
                <w:bCs/>
                <w:sz w:val="24"/>
              </w:rPr>
            </w:pPr>
          </w:p>
          <w:p w14:paraId="1083C8F5" w14:textId="77777777" w:rsidR="00FD72B6" w:rsidRPr="005B3D94" w:rsidRDefault="00FD72B6" w:rsidP="00FD72B6">
            <w:pPr>
              <w:pStyle w:val="Footer"/>
              <w:rPr>
                <w:rFonts w:ascii="Times New Roman" w:hAnsi="Times New Roman" w:cs="Times New Roman"/>
                <w:b/>
                <w:bCs/>
                <w:sz w:val="24"/>
              </w:rPr>
            </w:pPr>
          </w:p>
        </w:tc>
      </w:tr>
    </w:tbl>
    <w:p w14:paraId="4AFD5538" w14:textId="77777777" w:rsidR="00FD72B6" w:rsidRPr="005B3D94" w:rsidRDefault="00FD72B6" w:rsidP="00FD72B6">
      <w:pPr>
        <w:pStyle w:val="BlockLine"/>
        <w:rPr>
          <w:rFonts w:ascii="Times New Roman" w:hAnsi="Times New Roman" w:cs="Times New Roman"/>
          <w:i w:val="0"/>
        </w:rPr>
      </w:pP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73BB1FA1"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br w:type="page"/>
      </w:r>
    </w:p>
    <w:p w14:paraId="6CB95EF8" w14:textId="5E1FA2AA"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noProof/>
        </w:rPr>
        <w:t xml:space="preserve">, </w:t>
      </w:r>
      <w:r w:rsidRPr="009660FF">
        <w:rPr>
          <w:rFonts w:ascii="Arial" w:hAnsi="Arial" w:cs="Arial"/>
          <w:b w:val="0"/>
          <w:sz w:val="24"/>
        </w:rPr>
        <w:t>Continued</w:t>
      </w:r>
    </w:p>
    <w:p w14:paraId="1E7D371F"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5B3D94" w14:paraId="1CADDF82" w14:textId="77777777" w:rsidTr="00FD72B6">
        <w:trPr>
          <w:cantSplit/>
        </w:trPr>
        <w:tc>
          <w:tcPr>
            <w:tcW w:w="1728" w:type="dxa"/>
            <w:shd w:val="clear" w:color="auto" w:fill="auto"/>
          </w:tcPr>
          <w:p w14:paraId="44B870CF" w14:textId="77777777" w:rsidR="00FD72B6" w:rsidRPr="005B3D94" w:rsidRDefault="00FD72B6" w:rsidP="00FD72B6">
            <w:pPr>
              <w:pStyle w:val="Heading5"/>
              <w:rPr>
                <w:rFonts w:ascii="Times New Roman" w:hAnsi="Times New Roman" w:cs="Times New Roman"/>
                <w:bCs/>
              </w:rPr>
            </w:pPr>
            <w:r w:rsidRPr="005B3D94">
              <w:rPr>
                <w:rFonts w:ascii="Times New Roman" w:hAnsi="Times New Roman" w:cs="Times New Roman"/>
                <w:bCs/>
              </w:rPr>
              <w:t>c. Higher Level Review,</w:t>
            </w:r>
          </w:p>
          <w:p w14:paraId="72CC9927" w14:textId="77777777" w:rsidR="00FD72B6" w:rsidRPr="005B3D94" w:rsidRDefault="00FD72B6" w:rsidP="00FD72B6">
            <w:pPr>
              <w:pStyle w:val="Heading5"/>
              <w:rPr>
                <w:rFonts w:ascii="Times New Roman" w:hAnsi="Times New Roman" w:cs="Times New Roman"/>
                <w:sz w:val="24"/>
                <w:szCs w:val="24"/>
              </w:rPr>
            </w:pPr>
            <w:r w:rsidRPr="005B3D94">
              <w:rPr>
                <w:rFonts w:ascii="Times New Roman" w:hAnsi="Times New Roman" w:cs="Times New Roman"/>
                <w:b w:val="0"/>
                <w:bCs/>
              </w:rPr>
              <w:t>(continued)</w:t>
            </w:r>
          </w:p>
        </w:tc>
        <w:tc>
          <w:tcPr>
            <w:tcW w:w="7740" w:type="dxa"/>
            <w:shd w:val="clear" w:color="auto" w:fill="auto"/>
          </w:tcPr>
          <w:p w14:paraId="2E1C52D9" w14:textId="77777777" w:rsidR="00FD72B6" w:rsidRPr="005B3D94"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967"/>
              <w:gridCol w:w="3240"/>
              <w:gridCol w:w="3392"/>
            </w:tblGrid>
            <w:tr w:rsidR="00FD72B6" w:rsidRPr="005B3D94" w14:paraId="7E6B0209" w14:textId="77777777" w:rsidTr="00FD72B6">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14:paraId="0FA3150B"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b/>
                    </w:rPr>
                    <w:t xml:space="preserve">Steps for </w:t>
                  </w:r>
                  <w:r w:rsidR="00A51943" w:rsidRPr="005B3D94">
                    <w:rPr>
                      <w:rFonts w:ascii="Times New Roman" w:hAnsi="Times New Roman" w:cs="Times New Roman"/>
                      <w:b/>
                    </w:rPr>
                    <w:t xml:space="preserve">a </w:t>
                  </w:r>
                  <w:r w:rsidRPr="005B3D94">
                    <w:rPr>
                      <w:rFonts w:ascii="Times New Roman" w:hAnsi="Times New Roman" w:cs="Times New Roman"/>
                      <w:b/>
                    </w:rPr>
                    <w:t>HLR, continued</w:t>
                  </w:r>
                </w:p>
              </w:tc>
            </w:tr>
            <w:tr w:rsidR="00FD72B6" w:rsidRPr="005B3D94" w14:paraId="4FCCDCA4"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A3A1891"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1CD51E9"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4CCC2C50"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Purpose</w:t>
                  </w:r>
                </w:p>
              </w:tc>
            </w:tr>
            <w:tr w:rsidR="00FD72B6" w:rsidRPr="005B3D94" w14:paraId="0574D7C3"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013968C8"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2757509" w14:textId="67E7EDD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Review all notes and documents within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SHARE, VIS, VBMS, DPRIS and any other VA systems that may have pertinent information.  Upload any service documents found that support the decision.  Medical documents must not be uploaded; however, make notes in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indicating how the information assisted in the decision</w:t>
                  </w:r>
                  <w:r w:rsidR="00582F19" w:rsidRPr="005B3D94">
                    <w:rPr>
                      <w:rFonts w:ascii="Times New Roman" w:hAnsi="Times New Roman" w:cs="Times New Roman"/>
                    </w:rPr>
                    <w:t>.  If there is a pending claim with the</w:t>
                  </w:r>
                  <w:r w:rsidRPr="005B3D94">
                    <w:rPr>
                      <w:rFonts w:ascii="Times New Roman" w:hAnsi="Times New Roman" w:cs="Times New Roman"/>
                    </w:rPr>
                    <w:t xml:space="preserve"> </w:t>
                  </w:r>
                  <w:r w:rsidR="00A51943" w:rsidRPr="005B3D94">
                    <w:rPr>
                      <w:rFonts w:ascii="Times New Roman" w:hAnsi="Times New Roman" w:cs="Times New Roman"/>
                    </w:rPr>
                    <w:t>VSC</w:t>
                  </w:r>
                  <w:r w:rsidRPr="005B3D94">
                    <w:rPr>
                      <w:rFonts w:ascii="Times New Roman" w:hAnsi="Times New Roman" w:cs="Times New Roman"/>
                    </w:rPr>
                    <w:t xml:space="preserve"> that will affect the COE decision, then close the HLR and send the applicant a letter with the need for </w:t>
                  </w:r>
                  <w:r w:rsidR="00A51943" w:rsidRPr="005B3D94">
                    <w:rPr>
                      <w:rFonts w:ascii="Times New Roman" w:hAnsi="Times New Roman" w:cs="Times New Roman"/>
                    </w:rPr>
                    <w:t>VSC</w:t>
                  </w:r>
                  <w:r w:rsidRPr="005B3D94">
                    <w:rPr>
                      <w:rFonts w:ascii="Times New Roman" w:hAnsi="Times New Roman" w:cs="Times New Roman"/>
                    </w:rPr>
                    <w:t>’s decision prior to making a COE decision (i.e. surviving spouse, pending disability claim).</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3F178C79" w14:textId="7D80BA29"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For example </w:t>
                  </w:r>
                  <w:r w:rsidR="00A51943" w:rsidRPr="005B3D94">
                    <w:rPr>
                      <w:rFonts w:ascii="Times New Roman" w:hAnsi="Times New Roman" w:cs="Times New Roman"/>
                    </w:rPr>
                    <w:t>–</w:t>
                  </w:r>
                  <w:r w:rsidRPr="005B3D94">
                    <w:rPr>
                      <w:rFonts w:ascii="Times New Roman" w:hAnsi="Times New Roman" w:cs="Times New Roman"/>
                    </w:rPr>
                    <w:t xml:space="preserve"> </w:t>
                  </w:r>
                  <w:r w:rsidR="00A51943" w:rsidRPr="005B3D94">
                    <w:rPr>
                      <w:rFonts w:ascii="Times New Roman" w:hAnsi="Times New Roman" w:cs="Times New Roman"/>
                    </w:rPr>
                    <w:t xml:space="preserve">a </w:t>
                  </w:r>
                  <w:r w:rsidRPr="005B3D94">
                    <w:rPr>
                      <w:rFonts w:ascii="Times New Roman" w:hAnsi="Times New Roman" w:cs="Times New Roman"/>
                    </w:rPr>
                    <w:t>DD</w:t>
                  </w:r>
                  <w:r w:rsidR="00582F19" w:rsidRPr="005B3D94">
                    <w:rPr>
                      <w:rFonts w:ascii="Times New Roman" w:hAnsi="Times New Roman" w:cs="Times New Roman"/>
                    </w:rPr>
                    <w:t xml:space="preserve"> </w:t>
                  </w:r>
                  <w:r w:rsidRPr="005B3D94">
                    <w:rPr>
                      <w:rFonts w:ascii="Times New Roman" w:hAnsi="Times New Roman" w:cs="Times New Roman"/>
                    </w:rPr>
                    <w:t xml:space="preserve">214 does not indicate </w:t>
                  </w:r>
                  <w:r w:rsidR="00A51943" w:rsidRPr="005B3D94">
                    <w:rPr>
                      <w:rFonts w:ascii="Times New Roman" w:hAnsi="Times New Roman" w:cs="Times New Roman"/>
                    </w:rPr>
                    <w:t xml:space="preserve">the </w:t>
                  </w:r>
                  <w:r w:rsidRPr="005B3D94">
                    <w:rPr>
                      <w:rFonts w:ascii="Times New Roman" w:hAnsi="Times New Roman" w:cs="Times New Roman"/>
                    </w:rPr>
                    <w:t xml:space="preserve">reason for discharge, but meets LOS.  There may be sufficient documentation and/or notes in another system that permits the Loan Specialist to </w:t>
                  </w:r>
                  <w:proofErr w:type="gramStart"/>
                  <w:r w:rsidRPr="005B3D94">
                    <w:rPr>
                      <w:rFonts w:ascii="Times New Roman" w:hAnsi="Times New Roman" w:cs="Times New Roman"/>
                    </w:rPr>
                    <w:t>make a decision</w:t>
                  </w:r>
                  <w:proofErr w:type="gramEnd"/>
                  <w:r w:rsidRPr="005B3D94">
                    <w:rPr>
                      <w:rFonts w:ascii="Times New Roman" w:hAnsi="Times New Roman" w:cs="Times New Roman"/>
                    </w:rPr>
                    <w:t xml:space="preserve">.  Otherwise, </w:t>
                  </w:r>
                  <w:r w:rsidR="00673BDB" w:rsidRPr="005B3D94">
                    <w:rPr>
                      <w:rFonts w:ascii="Times New Roman" w:hAnsi="Times New Roman" w:cs="Times New Roman"/>
                    </w:rPr>
                    <w:t xml:space="preserve">the </w:t>
                  </w:r>
                  <w:r w:rsidR="00A51943" w:rsidRPr="005B3D94">
                    <w:rPr>
                      <w:rFonts w:ascii="Times New Roman" w:hAnsi="Times New Roman" w:cs="Times New Roman"/>
                    </w:rPr>
                    <w:t xml:space="preserve">VSC </w:t>
                  </w:r>
                  <w:r w:rsidRPr="005B3D94">
                    <w:rPr>
                      <w:rFonts w:ascii="Times New Roman" w:hAnsi="Times New Roman" w:cs="Times New Roman"/>
                    </w:rPr>
                    <w:t xml:space="preserve">must </w:t>
                  </w:r>
                  <w:proofErr w:type="gramStart"/>
                  <w:r w:rsidRPr="005B3D94">
                    <w:rPr>
                      <w:rFonts w:ascii="Times New Roman" w:hAnsi="Times New Roman" w:cs="Times New Roman"/>
                    </w:rPr>
                    <w:t>make a decision</w:t>
                  </w:r>
                  <w:proofErr w:type="gramEnd"/>
                  <w:r w:rsidRPr="005B3D94">
                    <w:rPr>
                      <w:rFonts w:ascii="Times New Roman" w:hAnsi="Times New Roman" w:cs="Times New Roman"/>
                    </w:rPr>
                    <w:t xml:space="preserve"> prior to LGY making a decision.</w:t>
                  </w:r>
                </w:p>
              </w:tc>
            </w:tr>
          </w:tbl>
          <w:p w14:paraId="6E860EE1" w14:textId="77777777" w:rsidR="00FD72B6" w:rsidRPr="005B3D94" w:rsidRDefault="00FD72B6" w:rsidP="00FD72B6">
            <w:pPr>
              <w:pStyle w:val="BlockText"/>
              <w:rPr>
                <w:rFonts w:ascii="Times New Roman" w:hAnsi="Times New Roman" w:cs="Times New Roman"/>
              </w:rPr>
            </w:pPr>
          </w:p>
          <w:p w14:paraId="27F5D30A" w14:textId="77777777" w:rsidR="00FD72B6" w:rsidRPr="005B3D94" w:rsidRDefault="00FD72B6" w:rsidP="00FD72B6">
            <w:pPr>
              <w:pStyle w:val="BlockText"/>
              <w:rPr>
                <w:rFonts w:ascii="Times New Roman" w:hAnsi="Times New Roman" w:cs="Times New Roman"/>
              </w:rPr>
            </w:pPr>
          </w:p>
        </w:tc>
      </w:tr>
    </w:tbl>
    <w:p w14:paraId="55642C88" w14:textId="77777777" w:rsidR="00FD72B6" w:rsidRPr="005B3D94" w:rsidRDefault="00FD72B6" w:rsidP="00FD72B6">
      <w:pPr>
        <w:pStyle w:val="BlockLine"/>
        <w:rPr>
          <w:rFonts w:ascii="Times New Roman" w:hAnsi="Times New Roman" w:cs="Times New Roman"/>
          <w:i w:val="0"/>
        </w:rPr>
      </w:pP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7F0D40FC"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br w:type="page"/>
      </w:r>
    </w:p>
    <w:p w14:paraId="3A82ECBF" w14:textId="49676605"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4BC13620"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7"/>
      </w:tblGrid>
      <w:tr w:rsidR="00FD72B6" w:rsidRPr="005B3D94" w14:paraId="266E853C" w14:textId="77777777" w:rsidTr="00FD72B6">
        <w:trPr>
          <w:cantSplit/>
        </w:trPr>
        <w:tc>
          <w:tcPr>
            <w:tcW w:w="1728" w:type="dxa"/>
            <w:shd w:val="clear" w:color="auto" w:fill="auto"/>
          </w:tcPr>
          <w:p w14:paraId="4E464231" w14:textId="77777777" w:rsidR="00FD72B6" w:rsidRPr="005B3D94" w:rsidRDefault="00FD72B6" w:rsidP="00FD72B6">
            <w:pPr>
              <w:pStyle w:val="Heading5"/>
              <w:rPr>
                <w:rFonts w:ascii="Times New Roman" w:hAnsi="Times New Roman" w:cs="Times New Roman"/>
                <w:bCs/>
              </w:rPr>
            </w:pPr>
            <w:r w:rsidRPr="005B3D94">
              <w:rPr>
                <w:rFonts w:ascii="Times New Roman" w:hAnsi="Times New Roman" w:cs="Times New Roman"/>
                <w:bCs/>
              </w:rPr>
              <w:t>c. Higher Level Review,</w:t>
            </w:r>
          </w:p>
          <w:p w14:paraId="78662019" w14:textId="77777777" w:rsidR="00FD72B6" w:rsidRPr="005B3D94" w:rsidRDefault="00FD72B6" w:rsidP="00FD72B6">
            <w:pPr>
              <w:pStyle w:val="Heading5"/>
              <w:rPr>
                <w:rFonts w:ascii="Times New Roman" w:hAnsi="Times New Roman" w:cs="Times New Roman"/>
                <w:sz w:val="24"/>
                <w:szCs w:val="24"/>
              </w:rPr>
            </w:pPr>
            <w:r w:rsidRPr="005B3D94">
              <w:rPr>
                <w:rFonts w:ascii="Times New Roman" w:hAnsi="Times New Roman" w:cs="Times New Roman"/>
                <w:b w:val="0"/>
                <w:bCs/>
              </w:rPr>
              <w:t>(continued)</w:t>
            </w:r>
          </w:p>
        </w:tc>
        <w:tc>
          <w:tcPr>
            <w:tcW w:w="7747" w:type="dxa"/>
            <w:shd w:val="clear" w:color="auto" w:fill="auto"/>
          </w:tcPr>
          <w:p w14:paraId="00EA582C" w14:textId="77777777" w:rsidR="00FD72B6" w:rsidRPr="005B3D94"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967"/>
              <w:gridCol w:w="3240"/>
              <w:gridCol w:w="3392"/>
            </w:tblGrid>
            <w:tr w:rsidR="00FD72B6" w:rsidRPr="005B3D94" w14:paraId="2E87F694" w14:textId="77777777" w:rsidTr="00FD72B6">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14:paraId="3945317A"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b/>
                    </w:rPr>
                    <w:t xml:space="preserve">Steps for </w:t>
                  </w:r>
                  <w:r w:rsidR="00380063" w:rsidRPr="005B3D94">
                    <w:rPr>
                      <w:rFonts w:ascii="Times New Roman" w:hAnsi="Times New Roman" w:cs="Times New Roman"/>
                      <w:b/>
                    </w:rPr>
                    <w:t xml:space="preserve">a </w:t>
                  </w:r>
                  <w:r w:rsidRPr="005B3D94">
                    <w:rPr>
                      <w:rFonts w:ascii="Times New Roman" w:hAnsi="Times New Roman" w:cs="Times New Roman"/>
                      <w:b/>
                    </w:rPr>
                    <w:t>HLR, continued</w:t>
                  </w:r>
                </w:p>
              </w:tc>
            </w:tr>
            <w:tr w:rsidR="00FD72B6" w:rsidRPr="005B3D94" w14:paraId="28F746BA"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10B683A"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DAA5875"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Description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B103CBF"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Purpose</w:t>
                  </w:r>
                </w:p>
              </w:tc>
            </w:tr>
            <w:tr w:rsidR="00FD72B6" w:rsidRPr="005B3D94" w14:paraId="0137B1C1"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1611128"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3DBFF39"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Determine whether a VSC referral is necessary. </w:t>
                  </w:r>
                </w:p>
                <w:p w14:paraId="59DB29C9" w14:textId="77777777" w:rsidR="00FD72B6" w:rsidRPr="005B3D94" w:rsidRDefault="00FD72B6" w:rsidP="00FD72B6">
                  <w:pPr>
                    <w:rPr>
                      <w:rFonts w:ascii="Times New Roman" w:hAnsi="Times New Roman" w:cs="Times New Roman"/>
                    </w:rPr>
                  </w:pPr>
                </w:p>
                <w:p w14:paraId="47DEFC6E" w14:textId="47F805F5"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 a. If a VSC referral is necessary, notify the Claimant of the VSC referral with the standard letter in </w:t>
                  </w:r>
                  <w:proofErr w:type="spellStart"/>
                  <w:r w:rsidRPr="005B3D94">
                    <w:rPr>
                      <w:rFonts w:ascii="Times New Roman" w:hAnsi="Times New Roman" w:cs="Times New Roman"/>
                    </w:rPr>
                    <w:t>WebLGY</w:t>
                  </w:r>
                  <w:proofErr w:type="spellEnd"/>
                  <w:r w:rsidRPr="005B3D94">
                    <w:rPr>
                      <w:rFonts w:ascii="Times New Roman" w:hAnsi="Times New Roman" w:cs="Times New Roman"/>
                    </w:rPr>
                    <w:t>.  See Chapter 7, Topic 1</w:t>
                  </w:r>
                  <w:r w:rsidR="00A0468D" w:rsidRPr="005B3D94">
                    <w:rPr>
                      <w:rFonts w:ascii="Times New Roman" w:hAnsi="Times New Roman" w:cs="Times New Roman"/>
                    </w:rPr>
                    <w:t>2</w:t>
                  </w:r>
                  <w:r w:rsidRPr="005B3D94">
                    <w:rPr>
                      <w:rFonts w:ascii="Times New Roman" w:hAnsi="Times New Roman" w:cs="Times New Roman"/>
                    </w:rPr>
                    <w:t>, for detailed guidance.</w:t>
                  </w:r>
                </w:p>
                <w:p w14:paraId="5086DDD4" w14:textId="77777777" w:rsidR="00FD72B6" w:rsidRPr="005B3D94" w:rsidRDefault="00FD72B6" w:rsidP="00FD72B6">
                  <w:pPr>
                    <w:rPr>
                      <w:rFonts w:ascii="Times New Roman" w:hAnsi="Times New Roman" w:cs="Times New Roman"/>
                    </w:rPr>
                  </w:pPr>
                </w:p>
                <w:p w14:paraId="60F8EDFF"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b. Update </w:t>
                  </w:r>
                  <w:proofErr w:type="spellStart"/>
                  <w:r w:rsidRPr="005B3D94">
                    <w:rPr>
                      <w:rFonts w:ascii="Times New Roman" w:hAnsi="Times New Roman" w:cs="Times New Roman"/>
                    </w:rPr>
                    <w:t>WebLGY</w:t>
                  </w:r>
                  <w:proofErr w:type="spellEnd"/>
                  <w:r w:rsidRPr="005B3D94">
                    <w:rPr>
                      <w:rFonts w:ascii="Times New Roman" w:hAnsi="Times New Roman" w:cs="Times New Roman"/>
                    </w:rPr>
                    <w:t>, in the notes, with the reason for the referral.</w:t>
                  </w:r>
                </w:p>
                <w:p w14:paraId="48CF43A0" w14:textId="77777777" w:rsidR="00FD72B6" w:rsidRPr="005B3D94" w:rsidRDefault="00FD72B6" w:rsidP="00FD72B6">
                  <w:pPr>
                    <w:rPr>
                      <w:rFonts w:ascii="Times New Roman" w:hAnsi="Times New Roman" w:cs="Times New Roman"/>
                    </w:rPr>
                  </w:pPr>
                </w:p>
                <w:p w14:paraId="526231DB" w14:textId="19FA2D7C"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c. The Team Lead cannot make a final decision until the response is received from </w:t>
                  </w:r>
                  <w:r w:rsidR="00A0468D" w:rsidRPr="005B3D94">
                    <w:rPr>
                      <w:rFonts w:ascii="Times New Roman" w:hAnsi="Times New Roman" w:cs="Times New Roman"/>
                    </w:rPr>
                    <w:t>the</w:t>
                  </w:r>
                  <w:r w:rsidR="00380063" w:rsidRPr="005B3D94">
                    <w:rPr>
                      <w:rFonts w:ascii="Times New Roman" w:hAnsi="Times New Roman" w:cs="Times New Roman"/>
                    </w:rPr>
                    <w:t xml:space="preserve"> </w:t>
                  </w:r>
                  <w:r w:rsidRPr="005B3D94">
                    <w:rPr>
                      <w:rFonts w:ascii="Times New Roman" w:hAnsi="Times New Roman" w:cs="Times New Roman"/>
                    </w:rPr>
                    <w:t>VSC.  The system places the case in pending status.</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C1F8B82"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This is to ensure the COE application is not denied without a negative decision reached by</w:t>
                  </w:r>
                  <w:r w:rsidR="00380063" w:rsidRPr="005B3D94">
                    <w:rPr>
                      <w:rFonts w:ascii="Times New Roman" w:hAnsi="Times New Roman" w:cs="Times New Roman"/>
                    </w:rPr>
                    <w:t xml:space="preserve"> the</w:t>
                  </w:r>
                  <w:r w:rsidRPr="005B3D94">
                    <w:rPr>
                      <w:rFonts w:ascii="Times New Roman" w:hAnsi="Times New Roman" w:cs="Times New Roman"/>
                    </w:rPr>
                    <w:t xml:space="preserve"> VSC. There are </w:t>
                  </w:r>
                  <w:r w:rsidR="00380063" w:rsidRPr="005B3D94">
                    <w:rPr>
                      <w:rFonts w:ascii="Times New Roman" w:hAnsi="Times New Roman" w:cs="Times New Roman"/>
                    </w:rPr>
                    <w:t>two</w:t>
                  </w:r>
                  <w:r w:rsidRPr="005B3D94">
                    <w:rPr>
                      <w:rFonts w:ascii="Times New Roman" w:hAnsi="Times New Roman" w:cs="Times New Roman"/>
                    </w:rPr>
                    <w:t xml:space="preserve"> different VSC referrals – Character of Service and Discharge for Disability.</w:t>
                  </w:r>
                </w:p>
              </w:tc>
            </w:tr>
            <w:tr w:rsidR="00FD72B6" w:rsidRPr="005B3D94" w14:paraId="5DD1C4CA"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50AADD14"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5F0294D"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Make the final determination whether the COE can be issued, suspended (placed in a holding status), </w:t>
                  </w:r>
                  <w:r w:rsidR="00380063" w:rsidRPr="005B3D94">
                    <w:rPr>
                      <w:rFonts w:ascii="Times New Roman" w:hAnsi="Times New Roman" w:cs="Times New Roman"/>
                    </w:rPr>
                    <w:t>or</w:t>
                  </w:r>
                  <w:r w:rsidRPr="005B3D94">
                    <w:rPr>
                      <w:rFonts w:ascii="Times New Roman" w:hAnsi="Times New Roman" w:cs="Times New Roman"/>
                    </w:rPr>
                    <w:t xml:space="preserve"> the application must remain denied.  The Team Lead must document the COE reference number with the final determination in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note section.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96D3688" w14:textId="160625C3" w:rsidR="00FD72B6" w:rsidRPr="005B3D94" w:rsidRDefault="00FD72B6" w:rsidP="00FD72B6">
                  <w:pPr>
                    <w:rPr>
                      <w:rFonts w:ascii="Times New Roman" w:hAnsi="Times New Roman" w:cs="Times New Roman"/>
                    </w:rPr>
                  </w:pPr>
                  <w:r w:rsidRPr="005B3D94">
                    <w:rPr>
                      <w:rFonts w:ascii="Times New Roman" w:hAnsi="Times New Roman" w:cs="Times New Roman"/>
                    </w:rPr>
                    <w:t>T</w:t>
                  </w:r>
                  <w:r w:rsidR="00A0468D" w:rsidRPr="005B3D94">
                    <w:rPr>
                      <w:rFonts w:ascii="Times New Roman" w:hAnsi="Times New Roman" w:cs="Times New Roman"/>
                    </w:rPr>
                    <w:t>o ensure</w:t>
                  </w:r>
                  <w:r w:rsidRPr="005B3D94">
                    <w:rPr>
                      <w:rFonts w:ascii="Times New Roman" w:hAnsi="Times New Roman" w:cs="Times New Roman"/>
                    </w:rPr>
                    <w:t xml:space="preserve"> due diligence has been performed to establish eligibility or deny eligibility.</w:t>
                  </w:r>
                </w:p>
              </w:tc>
            </w:tr>
            <w:tr w:rsidR="00FD72B6" w:rsidRPr="005B3D94" w14:paraId="44E95865" w14:textId="77777777" w:rsidTr="00FD72B6">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53775ADD"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4E5B631"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The Program Analyst must input the completion date in VACOLS/</w:t>
                  </w:r>
                  <w:proofErr w:type="spellStart"/>
                  <w:r w:rsidRPr="005B3D94">
                    <w:rPr>
                      <w:rFonts w:ascii="Times New Roman" w:hAnsi="Times New Roman" w:cs="Times New Roman"/>
                    </w:rPr>
                    <w:t>Caseflow</w:t>
                  </w:r>
                  <w:proofErr w:type="spellEnd"/>
                  <w:r w:rsidRPr="005B3D94">
                    <w:rPr>
                      <w:rFonts w:ascii="Times New Roman" w:hAnsi="Times New Roman" w:cs="Times New Roman"/>
                    </w:rPr>
                    <w:t>.</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B8B2A7A" w14:textId="77777777" w:rsidR="00FD72B6" w:rsidRPr="005B3D94" w:rsidRDefault="00380063" w:rsidP="00FD72B6">
                  <w:pPr>
                    <w:rPr>
                      <w:rFonts w:ascii="Times New Roman" w:hAnsi="Times New Roman" w:cs="Times New Roman"/>
                    </w:rPr>
                  </w:pPr>
                  <w:r w:rsidRPr="005B3D94">
                    <w:rPr>
                      <w:rFonts w:ascii="Times New Roman" w:hAnsi="Times New Roman" w:cs="Times New Roman"/>
                    </w:rPr>
                    <w:t xml:space="preserve">The </w:t>
                  </w:r>
                  <w:r w:rsidR="00FD72B6" w:rsidRPr="005B3D94">
                    <w:rPr>
                      <w:rFonts w:ascii="Times New Roman" w:hAnsi="Times New Roman" w:cs="Times New Roman"/>
                    </w:rPr>
                    <w:t xml:space="preserve">Appeals Management Office must report all timeliness and actions for </w:t>
                  </w:r>
                  <w:r w:rsidRPr="005B3D94">
                    <w:rPr>
                      <w:rFonts w:ascii="Times New Roman" w:hAnsi="Times New Roman" w:cs="Times New Roman"/>
                    </w:rPr>
                    <w:t>HLRs</w:t>
                  </w:r>
                  <w:r w:rsidR="00FD72B6" w:rsidRPr="005B3D94">
                    <w:rPr>
                      <w:rFonts w:ascii="Times New Roman" w:hAnsi="Times New Roman" w:cs="Times New Roman"/>
                    </w:rPr>
                    <w:t>.</w:t>
                  </w:r>
                </w:p>
              </w:tc>
            </w:tr>
          </w:tbl>
          <w:p w14:paraId="46F0FEDF" w14:textId="77777777" w:rsidR="00FD72B6" w:rsidRPr="005B3D94" w:rsidRDefault="00FD72B6" w:rsidP="00FD72B6">
            <w:pPr>
              <w:pStyle w:val="BlockText"/>
              <w:rPr>
                <w:rFonts w:ascii="Times New Roman" w:hAnsi="Times New Roman" w:cs="Times New Roman"/>
              </w:rPr>
            </w:pPr>
          </w:p>
        </w:tc>
      </w:tr>
    </w:tbl>
    <w:p w14:paraId="78FA0890" w14:textId="77777777" w:rsidR="00FD72B6" w:rsidRPr="005B3D94" w:rsidRDefault="00FD72B6" w:rsidP="00FD72B6">
      <w:pPr>
        <w:pStyle w:val="BlockLine"/>
        <w:rPr>
          <w:rFonts w:ascii="Times New Roman" w:hAnsi="Times New Roman" w:cs="Times New Roman"/>
          <w:i w:val="0"/>
        </w:rPr>
      </w:pP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2791BEB8" w14:textId="0563B40E" w:rsidR="00A0468D" w:rsidRPr="009660FF" w:rsidRDefault="00FD72B6" w:rsidP="00A0468D">
      <w:pPr>
        <w:rPr>
          <w:rFonts w:ascii="Arial" w:hAnsi="Arial" w:cs="Arial"/>
          <w:sz w:val="28"/>
          <w:szCs w:val="28"/>
        </w:rPr>
      </w:pPr>
      <w:r w:rsidRPr="009660FF">
        <w:rPr>
          <w:rFonts w:ascii="Arial" w:hAnsi="Arial" w:cs="Arial"/>
        </w:rPr>
        <w:br w:type="page"/>
      </w:r>
      <w:r w:rsidR="00A0468D" w:rsidRPr="009660FF">
        <w:rPr>
          <w:rFonts w:ascii="Arial" w:hAnsi="Arial" w:cs="Arial"/>
          <w:b/>
          <w:sz w:val="28"/>
          <w:szCs w:val="28"/>
        </w:rPr>
        <w:lastRenderedPageBreak/>
        <w:t>2.  Certificate of Eligibility Appeals</w:t>
      </w:r>
      <w:r w:rsidR="00A0468D" w:rsidRPr="009660FF">
        <w:rPr>
          <w:rFonts w:ascii="Arial" w:hAnsi="Arial" w:cs="Arial"/>
          <w:sz w:val="28"/>
          <w:szCs w:val="28"/>
        </w:rPr>
        <w:fldChar w:fldCharType="begin"/>
      </w:r>
      <w:r w:rsidR="00A0468D" w:rsidRPr="009660FF">
        <w:rPr>
          <w:rFonts w:ascii="Arial" w:hAnsi="Arial" w:cs="Arial"/>
          <w:sz w:val="28"/>
          <w:szCs w:val="28"/>
        </w:rPr>
        <w:instrText xml:space="preserve"> STYLEREF "Map Title" </w:instrText>
      </w:r>
      <w:r w:rsidR="00A0468D" w:rsidRPr="009660FF">
        <w:rPr>
          <w:rFonts w:ascii="Arial" w:hAnsi="Arial" w:cs="Arial"/>
          <w:noProof/>
          <w:sz w:val="28"/>
          <w:szCs w:val="28"/>
        </w:rPr>
        <w:fldChar w:fldCharType="end"/>
      </w:r>
      <w:r w:rsidR="00A0468D" w:rsidRPr="009660FF">
        <w:rPr>
          <w:rFonts w:ascii="Arial" w:hAnsi="Arial" w:cs="Arial"/>
          <w:sz w:val="28"/>
          <w:szCs w:val="28"/>
        </w:rPr>
        <w:t>, Continued</w:t>
      </w:r>
    </w:p>
    <w:p w14:paraId="71811D3D" w14:textId="77777777" w:rsidR="008452F1" w:rsidRPr="009660FF" w:rsidRDefault="008452F1" w:rsidP="00A0468D">
      <w:pPr>
        <w:rPr>
          <w:rFonts w:ascii="Arial" w:hAnsi="Arial" w:cs="Arial"/>
          <w:sz w:val="28"/>
          <w:szCs w:val="28"/>
        </w:rPr>
      </w:pPr>
    </w:p>
    <w:tbl>
      <w:tblPr>
        <w:tblW w:w="0" w:type="auto"/>
        <w:tblLayout w:type="fixed"/>
        <w:tblLook w:val="0000" w:firstRow="0" w:lastRow="0" w:firstColumn="0" w:lastColumn="0" w:noHBand="0" w:noVBand="0"/>
      </w:tblPr>
      <w:tblGrid>
        <w:gridCol w:w="1728"/>
        <w:gridCol w:w="7740"/>
      </w:tblGrid>
      <w:tr w:rsidR="00A0468D" w:rsidRPr="005B3D94" w14:paraId="458E13EB" w14:textId="77777777" w:rsidTr="00A73AAF">
        <w:trPr>
          <w:cantSplit/>
          <w:trHeight w:val="240"/>
        </w:trPr>
        <w:tc>
          <w:tcPr>
            <w:tcW w:w="1728" w:type="dxa"/>
            <w:shd w:val="clear" w:color="auto" w:fill="auto"/>
          </w:tcPr>
          <w:p w14:paraId="12587111" w14:textId="77777777" w:rsidR="00A0468D" w:rsidRPr="005B3D94" w:rsidRDefault="00A0468D" w:rsidP="00A73AAF">
            <w:pPr>
              <w:pStyle w:val="Heading5"/>
              <w:rPr>
                <w:rFonts w:ascii="Times New Roman" w:hAnsi="Times New Roman" w:cs="Times New Roman"/>
                <w:bCs/>
              </w:rPr>
            </w:pPr>
            <w:r w:rsidRPr="005B3D94">
              <w:rPr>
                <w:rFonts w:ascii="Times New Roman" w:hAnsi="Times New Roman" w:cs="Times New Roman"/>
                <w:bCs/>
              </w:rPr>
              <w:t>c. Higher Level Review,</w:t>
            </w:r>
          </w:p>
          <w:p w14:paraId="65F6550B" w14:textId="566D8FD5" w:rsidR="00A0468D" w:rsidRPr="005B3D94" w:rsidRDefault="00CF150A" w:rsidP="00A73AAF">
            <w:pPr>
              <w:pStyle w:val="Heading5"/>
              <w:rPr>
                <w:rFonts w:ascii="Times New Roman" w:hAnsi="Times New Roman" w:cs="Times New Roman"/>
              </w:rPr>
            </w:pPr>
            <w:r w:rsidRPr="005B3D94">
              <w:rPr>
                <w:rFonts w:ascii="Times New Roman" w:hAnsi="Times New Roman" w:cs="Times New Roman"/>
                <w:b w:val="0"/>
                <w:bCs/>
              </w:rPr>
              <w:t>(</w:t>
            </w:r>
            <w:r w:rsidR="00A0468D" w:rsidRPr="005B3D94">
              <w:rPr>
                <w:rFonts w:ascii="Times New Roman" w:hAnsi="Times New Roman" w:cs="Times New Roman"/>
                <w:b w:val="0"/>
                <w:bCs/>
              </w:rPr>
              <w:t>continued</w:t>
            </w:r>
            <w:r w:rsidRPr="005B3D94">
              <w:rPr>
                <w:rFonts w:ascii="Times New Roman" w:hAnsi="Times New Roman" w:cs="Times New Roman"/>
                <w:b w:val="0"/>
                <w:bCs/>
              </w:rPr>
              <w:t>)</w:t>
            </w:r>
          </w:p>
        </w:tc>
        <w:tc>
          <w:tcPr>
            <w:tcW w:w="7740" w:type="dxa"/>
            <w:shd w:val="clear" w:color="auto" w:fill="auto"/>
          </w:tcPr>
          <w:p w14:paraId="362965DB" w14:textId="77777777" w:rsidR="00A0468D" w:rsidRPr="005B3D94" w:rsidRDefault="00A0468D" w:rsidP="00A73AAF">
            <w:pPr>
              <w:pStyle w:val="BlockText"/>
              <w:rPr>
                <w:rFonts w:ascii="Times New Roman" w:hAnsi="Times New Roman" w:cs="Times New Roman"/>
              </w:rPr>
            </w:pPr>
            <w:r w:rsidRPr="005B3D94">
              <w:rPr>
                <w:rFonts w:ascii="Times New Roman" w:hAnsi="Times New Roman" w:cs="Times New Roman"/>
              </w:rPr>
              <w:t xml:space="preserve">For the approval or denial of the COE, the RLC must send out a letter to the Claimant and/or AR.  When the COE can be approved, then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will generate the approval letter and COE.  For COEs that will remain denied, do NOT use the denial letter.  Use the “HLR letter” and include the VA Form 4107, </w:t>
            </w:r>
            <w:r w:rsidRPr="005B3D94">
              <w:rPr>
                <w:rFonts w:ascii="Times New Roman" w:hAnsi="Times New Roman" w:cs="Times New Roman"/>
                <w:i/>
              </w:rPr>
              <w:t>Your Rights to Appeal our Decision</w:t>
            </w:r>
            <w:r w:rsidRPr="005B3D94">
              <w:rPr>
                <w:rFonts w:ascii="Times New Roman" w:hAnsi="Times New Roman" w:cs="Times New Roman"/>
              </w:rPr>
              <w:t xml:space="preserve">, and VA Form 20-0988, </w:t>
            </w:r>
            <w:r w:rsidRPr="005B3D94">
              <w:rPr>
                <w:rFonts w:ascii="Times New Roman" w:hAnsi="Times New Roman" w:cs="Times New Roman"/>
                <w:i/>
              </w:rPr>
              <w:t>Request for Higher Level Review</w:t>
            </w:r>
            <w:r w:rsidRPr="005B3D94">
              <w:rPr>
                <w:rFonts w:ascii="Times New Roman" w:hAnsi="Times New Roman" w:cs="Times New Roman"/>
              </w:rPr>
              <w:t>.</w:t>
            </w:r>
          </w:p>
          <w:p w14:paraId="6D355ABF" w14:textId="77777777" w:rsidR="00A0468D" w:rsidRPr="005B3D94" w:rsidRDefault="00A0468D" w:rsidP="00A73AAF">
            <w:pPr>
              <w:pStyle w:val="BlockText"/>
              <w:rPr>
                <w:rFonts w:ascii="Times New Roman" w:hAnsi="Times New Roman" w:cs="Times New Roman"/>
              </w:rPr>
            </w:pPr>
          </w:p>
          <w:p w14:paraId="32E74993" w14:textId="2E3BF4A6" w:rsidR="00A0468D" w:rsidRPr="005B3D94" w:rsidRDefault="00A0468D" w:rsidP="00A73AAF">
            <w:pPr>
              <w:pStyle w:val="BlockText"/>
              <w:rPr>
                <w:rFonts w:ascii="Times New Roman" w:hAnsi="Times New Roman" w:cs="Times New Roman"/>
              </w:rPr>
            </w:pPr>
            <w:r w:rsidRPr="005B3D94">
              <w:rPr>
                <w:rFonts w:ascii="Times New Roman" w:hAnsi="Times New Roman" w:cs="Times New Roman"/>
              </w:rPr>
              <w:t xml:space="preserve">Informal Telephone Conference - In the event the Claimant or AR have chosen an informal telephone conference, </w:t>
            </w:r>
            <w:r w:rsidR="002A5C57" w:rsidRPr="005B3D94">
              <w:rPr>
                <w:rFonts w:ascii="Times New Roman" w:hAnsi="Times New Roman" w:cs="Times New Roman"/>
              </w:rPr>
              <w:t>these steps need to be followed:</w:t>
            </w:r>
          </w:p>
          <w:p w14:paraId="6DFE4D5D" w14:textId="77777777" w:rsidR="00A0468D" w:rsidRPr="005B3D94" w:rsidRDefault="00A0468D" w:rsidP="00A73AAF">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A0468D" w:rsidRPr="005B3D94" w14:paraId="7EFF4600" w14:textId="77777777" w:rsidTr="00A73AAF">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4FEAD521" w14:textId="77777777" w:rsidR="00A0468D" w:rsidRPr="005B3D94" w:rsidRDefault="00A0468D" w:rsidP="00A73AAF">
                  <w:pPr>
                    <w:jc w:val="center"/>
                    <w:rPr>
                      <w:rFonts w:ascii="Times New Roman" w:hAnsi="Times New Roman" w:cs="Times New Roman"/>
                      <w:b/>
                    </w:rPr>
                  </w:pPr>
                  <w:r w:rsidRPr="005B3D94">
                    <w:rPr>
                      <w:rFonts w:ascii="Times New Roman" w:hAnsi="Times New Roman" w:cs="Times New Roman"/>
                      <w:b/>
                    </w:rPr>
                    <w:t>Steps for an Informal Telephone Conference</w:t>
                  </w:r>
                </w:p>
              </w:tc>
            </w:tr>
            <w:tr w:rsidR="00A0468D" w:rsidRPr="005B3D94" w14:paraId="6319BF9C" w14:textId="77777777" w:rsidTr="00A73AAF">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2D673C" w14:textId="77777777" w:rsidR="00A0468D" w:rsidRPr="005B3D94" w:rsidRDefault="00A0468D" w:rsidP="00A73AAF">
                  <w:pPr>
                    <w:jc w:val="center"/>
                    <w:rPr>
                      <w:rFonts w:ascii="Times New Roman" w:hAnsi="Times New Roman" w:cs="Times New Roman"/>
                      <w:b/>
                    </w:rPr>
                  </w:pPr>
                  <w:r w:rsidRPr="005B3D94">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2DE3EBD" w14:textId="77777777" w:rsidR="00A0468D" w:rsidRPr="005B3D94" w:rsidRDefault="00A0468D" w:rsidP="00A73AAF">
                  <w:pPr>
                    <w:jc w:val="center"/>
                    <w:rPr>
                      <w:rFonts w:ascii="Times New Roman" w:hAnsi="Times New Roman" w:cs="Times New Roman"/>
                      <w:b/>
                    </w:rPr>
                  </w:pPr>
                  <w:r w:rsidRPr="005B3D94">
                    <w:rPr>
                      <w:rFonts w:ascii="Times New Roman" w:hAnsi="Times New Roman" w:cs="Times New Roman"/>
                      <w:b/>
                    </w:rPr>
                    <w:t xml:space="preserve"> Description</w:t>
                  </w:r>
                </w:p>
              </w:tc>
            </w:tr>
            <w:tr w:rsidR="00A0468D" w:rsidRPr="005B3D94" w14:paraId="39CC8B96" w14:textId="77777777" w:rsidTr="00A73AAF">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D8B38A" w14:textId="77777777" w:rsidR="00A0468D" w:rsidRPr="005B3D94" w:rsidRDefault="00A0468D" w:rsidP="00A73AAF">
                  <w:pPr>
                    <w:spacing w:line="276" w:lineRule="auto"/>
                    <w:jc w:val="center"/>
                    <w:rPr>
                      <w:rFonts w:ascii="Times New Roman" w:hAnsi="Times New Roman" w:cs="Times New Roman"/>
                    </w:rPr>
                  </w:pPr>
                  <w:r w:rsidRPr="005B3D94">
                    <w:rPr>
                      <w:rFonts w:ascii="Times New Roman" w:hAnsi="Times New Roman" w:cs="Times New Roman"/>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D6C963E" w14:textId="77777777" w:rsidR="00A0468D" w:rsidRPr="005B3D94" w:rsidRDefault="00A0468D" w:rsidP="00A73AAF">
                  <w:pPr>
                    <w:spacing w:line="276" w:lineRule="auto"/>
                    <w:rPr>
                      <w:rFonts w:ascii="Times New Roman" w:hAnsi="Times New Roman" w:cs="Times New Roman"/>
                    </w:rPr>
                  </w:pPr>
                  <w:r w:rsidRPr="005B3D94">
                    <w:rPr>
                      <w:rFonts w:ascii="Times New Roman" w:hAnsi="Times New Roman" w:cs="Times New Roman"/>
                    </w:rPr>
                    <w:t>Within 5-business days, contact the Claimant and/or AR and set up the informal telephone conference.  The Claimant and/or AR cannot request an in-person conference.  If an in-person conference is requested, inform the Claimant and/or AR that the HLR process only permits an informal telephone conference.  The Claimant and/or AR may request a direct appeal to BVA, which will permit an in-person hearing.</w:t>
                  </w:r>
                </w:p>
              </w:tc>
            </w:tr>
            <w:tr w:rsidR="00A0468D" w:rsidRPr="005B3D94" w14:paraId="355A90A7" w14:textId="77777777" w:rsidTr="00A73AAF">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13C2C5" w14:textId="77777777" w:rsidR="00A0468D" w:rsidRPr="005B3D94" w:rsidRDefault="00A0468D" w:rsidP="00A73AAF">
                  <w:pPr>
                    <w:spacing w:line="276" w:lineRule="auto"/>
                    <w:jc w:val="center"/>
                    <w:rPr>
                      <w:rFonts w:ascii="Times New Roman" w:hAnsi="Times New Roman" w:cs="Times New Roman"/>
                    </w:rPr>
                  </w:pPr>
                  <w:r w:rsidRPr="005B3D94">
                    <w:rPr>
                      <w:rFonts w:ascii="Times New Roman" w:hAnsi="Times New Roman" w:cs="Times New Roman"/>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C23F222" w14:textId="77777777" w:rsidR="00A0468D" w:rsidRPr="005B3D94" w:rsidRDefault="00A0468D" w:rsidP="00A73AAF">
                  <w:pPr>
                    <w:spacing w:line="276" w:lineRule="auto"/>
                    <w:rPr>
                      <w:rFonts w:ascii="Times New Roman" w:hAnsi="Times New Roman" w:cs="Times New Roman"/>
                    </w:rPr>
                  </w:pPr>
                  <w:r w:rsidRPr="005B3D94">
                    <w:rPr>
                      <w:rFonts w:ascii="Times New Roman" w:hAnsi="Times New Roman" w:cs="Times New Roman"/>
                    </w:rPr>
                    <w:t>The conference must occur within 30-business days of receipt of the HLR request, unless the Claimant and/or AR have special circumstances that do not permit meeting the deadline.  The informal telephone conference will be limited to 1-hour and only one informal conference per HLR.</w:t>
                  </w:r>
                </w:p>
                <w:p w14:paraId="78DB6751" w14:textId="1D7A7F21" w:rsidR="00A0468D" w:rsidRPr="005B3D94" w:rsidRDefault="00A0468D" w:rsidP="00A73AAF">
                  <w:pPr>
                    <w:spacing w:line="276" w:lineRule="auto"/>
                    <w:rPr>
                      <w:rFonts w:ascii="Times New Roman" w:hAnsi="Times New Roman" w:cs="Times New Roman"/>
                    </w:rPr>
                  </w:pPr>
                  <w:r w:rsidRPr="005B3D94">
                    <w:rPr>
                      <w:rFonts w:ascii="Times New Roman" w:hAnsi="Times New Roman" w:cs="Times New Roman"/>
                    </w:rPr>
                    <w:t xml:space="preserve">a. Establish the conference call on your Outlook calendar with Lync and ensure that the Assistant Loan </w:t>
                  </w:r>
                  <w:r w:rsidR="00E47069" w:rsidRPr="005B3D94">
                    <w:rPr>
                      <w:rFonts w:ascii="Times New Roman" w:hAnsi="Times New Roman" w:cs="Times New Roman"/>
                    </w:rPr>
                    <w:t>Production</w:t>
                  </w:r>
                  <w:r w:rsidRPr="005B3D94">
                    <w:rPr>
                      <w:rFonts w:ascii="Times New Roman" w:hAnsi="Times New Roman" w:cs="Times New Roman"/>
                    </w:rPr>
                    <w:t xml:space="preserve"> Officer (ALPO) and/or Loan Production Officer (LPO) will be present for the informal telephone conference.  Input the scheduled conference call information wit</w:t>
                  </w:r>
                  <w:r w:rsidR="00E47069" w:rsidRPr="005B3D94">
                    <w:rPr>
                      <w:rFonts w:ascii="Times New Roman" w:hAnsi="Times New Roman" w:cs="Times New Roman"/>
                    </w:rPr>
                    <w:t xml:space="preserve">hin the notes section of </w:t>
                  </w:r>
                  <w:proofErr w:type="spellStart"/>
                  <w:r w:rsidR="00E47069" w:rsidRPr="005B3D94">
                    <w:rPr>
                      <w:rFonts w:ascii="Times New Roman" w:hAnsi="Times New Roman" w:cs="Times New Roman"/>
                    </w:rPr>
                    <w:t>WebLGY</w:t>
                  </w:r>
                  <w:proofErr w:type="spellEnd"/>
                  <w:r w:rsidR="00E47069" w:rsidRPr="005B3D94">
                    <w:rPr>
                      <w:rFonts w:ascii="Times New Roman" w:hAnsi="Times New Roman" w:cs="Times New Roman"/>
                    </w:rPr>
                    <w:t xml:space="preserve">, </w:t>
                  </w:r>
                  <w:r w:rsidRPr="005B3D94">
                    <w:rPr>
                      <w:rFonts w:ascii="Times New Roman" w:hAnsi="Times New Roman" w:cs="Times New Roman"/>
                    </w:rPr>
                    <w:t>send a lette</w:t>
                  </w:r>
                  <w:r w:rsidR="00E47069" w:rsidRPr="005B3D94">
                    <w:rPr>
                      <w:rFonts w:ascii="Times New Roman" w:hAnsi="Times New Roman" w:cs="Times New Roman"/>
                    </w:rPr>
                    <w:t xml:space="preserve">r, and email to the Claimant </w:t>
                  </w:r>
                  <w:r w:rsidRPr="005B3D94">
                    <w:rPr>
                      <w:rFonts w:ascii="Times New Roman" w:hAnsi="Times New Roman" w:cs="Times New Roman"/>
                    </w:rPr>
                    <w:t xml:space="preserve">or AR to notify them of the telephone conference call. </w:t>
                  </w:r>
                </w:p>
                <w:p w14:paraId="14178770" w14:textId="77777777" w:rsidR="00A0468D" w:rsidRPr="005B3D94" w:rsidRDefault="00A0468D" w:rsidP="00A73AAF">
                  <w:pPr>
                    <w:spacing w:line="276" w:lineRule="auto"/>
                    <w:rPr>
                      <w:rFonts w:ascii="Times New Roman" w:hAnsi="Times New Roman" w:cs="Times New Roman"/>
                    </w:rPr>
                  </w:pPr>
                </w:p>
                <w:p w14:paraId="65B394A6" w14:textId="4D77D35D" w:rsidR="00A0468D" w:rsidRPr="005B3D94" w:rsidRDefault="00A0468D" w:rsidP="00A73AAF">
                  <w:pPr>
                    <w:spacing w:line="276" w:lineRule="auto"/>
                    <w:rPr>
                      <w:rFonts w:ascii="Times New Roman" w:hAnsi="Times New Roman" w:cs="Times New Roman"/>
                    </w:rPr>
                  </w:pPr>
                  <w:r w:rsidRPr="005B3D94">
                    <w:rPr>
                      <w:rFonts w:ascii="Times New Roman" w:hAnsi="Times New Roman" w:cs="Times New Roman"/>
                    </w:rPr>
                    <w:t xml:space="preserve">b. Send written notification (electronic or paper mail) to the Claimant or AR of the scheduled informal telephone conference, with all the </w:t>
                  </w:r>
                  <w:r w:rsidR="008452F1" w:rsidRPr="005B3D94">
                    <w:rPr>
                      <w:rFonts w:ascii="Times New Roman" w:hAnsi="Times New Roman" w:cs="Times New Roman"/>
                    </w:rPr>
                    <w:t>completed necessary information.</w:t>
                  </w:r>
                </w:p>
              </w:tc>
            </w:tr>
          </w:tbl>
          <w:p w14:paraId="6E6C232B" w14:textId="77777777" w:rsidR="00A0468D" w:rsidRPr="005B3D94" w:rsidRDefault="00A0468D" w:rsidP="00A73AAF">
            <w:pPr>
              <w:pStyle w:val="BlockText"/>
              <w:rPr>
                <w:rFonts w:ascii="Times New Roman" w:hAnsi="Times New Roman" w:cs="Times New Roman"/>
              </w:rPr>
            </w:pPr>
          </w:p>
        </w:tc>
      </w:tr>
    </w:tbl>
    <w:p w14:paraId="769EFC67" w14:textId="77777777" w:rsidR="00A0468D" w:rsidRPr="009660FF" w:rsidRDefault="00A0468D" w:rsidP="00A0468D">
      <w:pPr>
        <w:pStyle w:val="BlockLine"/>
        <w:numPr>
          <w:ilvl w:val="0"/>
          <w:numId w:val="10"/>
        </w:numPr>
        <w:rPr>
          <w:rFonts w:ascii="Arial" w:hAnsi="Arial" w:cs="Arial"/>
        </w:rPr>
      </w:pPr>
      <w:proofErr w:type="gramStart"/>
      <w:r w:rsidRPr="009660FF">
        <w:rPr>
          <w:rFonts w:ascii="Arial" w:hAnsi="Arial" w:cs="Arial"/>
        </w:rPr>
        <w:t>Continued on</w:t>
      </w:r>
      <w:proofErr w:type="gramEnd"/>
      <w:r w:rsidRPr="009660FF">
        <w:rPr>
          <w:rFonts w:ascii="Arial" w:hAnsi="Arial" w:cs="Arial"/>
        </w:rPr>
        <w:t xml:space="preserve"> next page</w:t>
      </w:r>
    </w:p>
    <w:p w14:paraId="4BA20BF2" w14:textId="77777777" w:rsidR="00A0468D" w:rsidRPr="009660FF" w:rsidRDefault="00A0468D" w:rsidP="00A0468D">
      <w:pPr>
        <w:ind w:firstLine="720"/>
        <w:rPr>
          <w:rFonts w:ascii="Arial" w:hAnsi="Arial" w:cs="Arial"/>
        </w:rPr>
      </w:pPr>
    </w:p>
    <w:p w14:paraId="1D134895" w14:textId="428FB1A9"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07D43527"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5B3D94" w14:paraId="2F660E8F" w14:textId="77777777" w:rsidTr="00FD72B6">
        <w:trPr>
          <w:cantSplit/>
          <w:trHeight w:val="240"/>
        </w:trPr>
        <w:tc>
          <w:tcPr>
            <w:tcW w:w="1728" w:type="dxa"/>
            <w:shd w:val="clear" w:color="auto" w:fill="auto"/>
          </w:tcPr>
          <w:p w14:paraId="7307D568" w14:textId="77777777" w:rsidR="00FD72B6" w:rsidRPr="005B3D94" w:rsidRDefault="00FD72B6" w:rsidP="00FD72B6">
            <w:pPr>
              <w:pStyle w:val="Heading5"/>
              <w:rPr>
                <w:rFonts w:ascii="Times New Roman" w:hAnsi="Times New Roman" w:cs="Times New Roman"/>
                <w:bCs/>
              </w:rPr>
            </w:pPr>
            <w:r w:rsidRPr="005B3D94">
              <w:rPr>
                <w:rFonts w:ascii="Times New Roman" w:hAnsi="Times New Roman" w:cs="Times New Roman"/>
                <w:bCs/>
              </w:rPr>
              <w:t>c. Higher Level Review,</w:t>
            </w:r>
          </w:p>
          <w:p w14:paraId="0E92F87C" w14:textId="77777777" w:rsidR="00FD72B6" w:rsidRPr="005B3D94" w:rsidRDefault="00FD72B6" w:rsidP="00FD72B6">
            <w:pPr>
              <w:pStyle w:val="Heading5"/>
              <w:rPr>
                <w:rFonts w:ascii="Times New Roman" w:hAnsi="Times New Roman" w:cs="Times New Roman"/>
              </w:rPr>
            </w:pPr>
            <w:r w:rsidRPr="005B3D94">
              <w:rPr>
                <w:rFonts w:ascii="Times New Roman" w:hAnsi="Times New Roman" w:cs="Times New Roman"/>
                <w:b w:val="0"/>
                <w:bCs/>
              </w:rPr>
              <w:t>(continued)</w:t>
            </w:r>
          </w:p>
        </w:tc>
        <w:tc>
          <w:tcPr>
            <w:tcW w:w="7740" w:type="dxa"/>
            <w:shd w:val="clear" w:color="auto" w:fill="auto"/>
          </w:tcPr>
          <w:tbl>
            <w:tblPr>
              <w:tblStyle w:val="TableGrid"/>
              <w:tblW w:w="7599" w:type="dxa"/>
              <w:tblLayout w:type="fixed"/>
              <w:tblLook w:val="04A0" w:firstRow="1" w:lastRow="0" w:firstColumn="1" w:lastColumn="0" w:noHBand="0" w:noVBand="1"/>
            </w:tblPr>
            <w:tblGrid>
              <w:gridCol w:w="1417"/>
              <w:gridCol w:w="6182"/>
            </w:tblGrid>
            <w:tr w:rsidR="00FD72B6" w:rsidRPr="005B3D94" w14:paraId="1717AA6C"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5370B5"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Steps for an Informal Telephone Conference, continued</w:t>
                  </w:r>
                </w:p>
              </w:tc>
            </w:tr>
            <w:tr w:rsidR="00FD72B6" w:rsidRPr="005B3D94" w14:paraId="52B1BDCD"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F19C79"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D0C7A04" w14:textId="77777777" w:rsidR="00FD72B6" w:rsidRPr="005B3D94" w:rsidRDefault="00FD72B6" w:rsidP="00FD72B6">
                  <w:pPr>
                    <w:jc w:val="center"/>
                    <w:rPr>
                      <w:rFonts w:ascii="Times New Roman" w:hAnsi="Times New Roman" w:cs="Times New Roman"/>
                      <w:b/>
                    </w:rPr>
                  </w:pPr>
                  <w:r w:rsidRPr="005B3D94">
                    <w:rPr>
                      <w:rFonts w:ascii="Times New Roman" w:hAnsi="Times New Roman" w:cs="Times New Roman"/>
                      <w:b/>
                    </w:rPr>
                    <w:t xml:space="preserve"> Description</w:t>
                  </w:r>
                </w:p>
              </w:tc>
            </w:tr>
            <w:tr w:rsidR="00FD72B6" w:rsidRPr="005B3D94" w14:paraId="6B3B5638"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CB43DB" w14:textId="77777777" w:rsidR="00FD72B6" w:rsidRPr="005B3D94" w:rsidRDefault="00FD72B6" w:rsidP="00FD72B6">
                  <w:pPr>
                    <w:jc w:val="center"/>
                    <w:rPr>
                      <w:rFonts w:ascii="Times New Roman" w:hAnsi="Times New Roman" w:cs="Times New Roman"/>
                    </w:rPr>
                  </w:pPr>
                  <w:r w:rsidRPr="005B3D94">
                    <w:rPr>
                      <w:rFonts w:ascii="Times New Roman" w:hAnsi="Times New Roman" w:cs="Times New Roman"/>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BF6EEFE"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In preparation for the conference, the Team Lead should familiarize him/herself with the COE application and be prepared to discuss the reason for the denial.  During </w:t>
                  </w:r>
                  <w:r w:rsidR="003D026D" w:rsidRPr="005B3D94">
                    <w:rPr>
                      <w:rFonts w:ascii="Times New Roman" w:hAnsi="Times New Roman" w:cs="Times New Roman"/>
                    </w:rPr>
                    <w:t xml:space="preserve">the </w:t>
                  </w:r>
                  <w:r w:rsidRPr="005B3D94">
                    <w:rPr>
                      <w:rFonts w:ascii="Times New Roman" w:hAnsi="Times New Roman" w:cs="Times New Roman"/>
                    </w:rPr>
                    <w:t>preparation for the conference, if the Team Lead realizes that the COE can be issued</w:t>
                  </w:r>
                  <w:r w:rsidR="003D026D" w:rsidRPr="005B3D94">
                    <w:rPr>
                      <w:rFonts w:ascii="Times New Roman" w:hAnsi="Times New Roman" w:cs="Times New Roman"/>
                    </w:rPr>
                    <w:t>,</w:t>
                  </w:r>
                  <w:r w:rsidRPr="005B3D94">
                    <w:rPr>
                      <w:rFonts w:ascii="Times New Roman" w:hAnsi="Times New Roman" w:cs="Times New Roman"/>
                    </w:rPr>
                    <w:t xml:space="preserve"> then issue the COE and contact the Claimant and/or AR.</w:t>
                  </w:r>
                </w:p>
              </w:tc>
            </w:tr>
            <w:tr w:rsidR="00FD72B6" w:rsidRPr="005B3D94" w14:paraId="0FF665EE"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679B47" w14:textId="77777777" w:rsidR="00FD72B6" w:rsidRPr="005B3D94" w:rsidRDefault="00FD72B6" w:rsidP="00FD72B6">
                  <w:pPr>
                    <w:spacing w:line="276" w:lineRule="auto"/>
                    <w:jc w:val="center"/>
                    <w:rPr>
                      <w:rFonts w:ascii="Times New Roman" w:hAnsi="Times New Roman" w:cs="Times New Roman"/>
                    </w:rPr>
                  </w:pPr>
                  <w:r w:rsidRPr="005B3D94">
                    <w:rPr>
                      <w:rFonts w:ascii="Times New Roman" w:hAnsi="Times New Roman" w:cs="Times New Roman"/>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7BCD33A" w14:textId="316848DC"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The informal telephone conference must be recorded and this must be announced at the beginning of the call.  The informal telephone conference will be conducted in an orderly </w:t>
                  </w:r>
                  <w:r w:rsidR="003D026D" w:rsidRPr="005B3D94">
                    <w:rPr>
                      <w:rFonts w:ascii="Times New Roman" w:hAnsi="Times New Roman" w:cs="Times New Roman"/>
                    </w:rPr>
                    <w:t xml:space="preserve">and professional </w:t>
                  </w:r>
                  <w:r w:rsidRPr="005B3D94">
                    <w:rPr>
                      <w:rFonts w:ascii="Times New Roman" w:hAnsi="Times New Roman" w:cs="Times New Roman"/>
                    </w:rPr>
                    <w:t>manner.  The Team Lead and RLC management actions must be characterized by fairness, impartiality, and cooperativeness.  The Team Lead and/or RLC management will not engage in any argument with the adverse party, his or her counsel, or any witness.  The Team Lead and/or RLC management may question</w:t>
                  </w:r>
                  <w:r w:rsidR="007C415A" w:rsidRPr="005B3D94">
                    <w:rPr>
                      <w:rFonts w:ascii="Times New Roman" w:hAnsi="Times New Roman" w:cs="Times New Roman"/>
                    </w:rPr>
                    <w:t xml:space="preserve"> the</w:t>
                  </w:r>
                  <w:r w:rsidRPr="005B3D94">
                    <w:rPr>
                      <w:rFonts w:ascii="Times New Roman" w:hAnsi="Times New Roman" w:cs="Times New Roman"/>
                    </w:rPr>
                    <w:t xml:space="preserve"> Claimant and/or AR to gain a clear understanding of the Claimant’s and/or AR’s question(s).  </w:t>
                  </w:r>
                </w:p>
                <w:p w14:paraId="32002925" w14:textId="77777777" w:rsidR="00FD72B6" w:rsidRPr="005B3D94" w:rsidRDefault="00FD72B6" w:rsidP="00FD72B6">
                  <w:pPr>
                    <w:rPr>
                      <w:rFonts w:ascii="Times New Roman" w:hAnsi="Times New Roman" w:cs="Times New Roman"/>
                    </w:rPr>
                  </w:pPr>
                </w:p>
                <w:p w14:paraId="4B373872" w14:textId="77777777" w:rsidR="00FD72B6" w:rsidRPr="005B3D94" w:rsidRDefault="00FD72B6" w:rsidP="00FD72B6">
                  <w:pPr>
                    <w:rPr>
                      <w:rFonts w:ascii="Times New Roman" w:hAnsi="Times New Roman" w:cs="Times New Roman"/>
                    </w:rPr>
                  </w:pPr>
                  <w:r w:rsidRPr="005B3D94">
                    <w:rPr>
                      <w:rFonts w:ascii="Times New Roman" w:hAnsi="Times New Roman" w:cs="Times New Roman"/>
                    </w:rPr>
                    <w:t>a. The Team Lead will verify the identity of everyone on the call and respond to all questions posed by the Claimant and/or AR during the 1-hour call.</w:t>
                  </w:r>
                </w:p>
                <w:p w14:paraId="207D5C9C" w14:textId="77777777" w:rsidR="00FD72B6" w:rsidRPr="005B3D94" w:rsidRDefault="00FD72B6" w:rsidP="00FD72B6">
                  <w:pPr>
                    <w:rPr>
                      <w:rFonts w:ascii="Times New Roman" w:hAnsi="Times New Roman" w:cs="Times New Roman"/>
                    </w:rPr>
                  </w:pPr>
                </w:p>
                <w:p w14:paraId="0456956E" w14:textId="4A15B7E8" w:rsidR="00FD72B6" w:rsidRPr="005B3D94" w:rsidRDefault="00FD72B6" w:rsidP="00FD72B6">
                  <w:pPr>
                    <w:rPr>
                      <w:rFonts w:ascii="Times New Roman" w:hAnsi="Times New Roman" w:cs="Times New Roman"/>
                    </w:rPr>
                  </w:pPr>
                  <w:r w:rsidRPr="005B3D94">
                    <w:rPr>
                      <w:rFonts w:ascii="Times New Roman" w:hAnsi="Times New Roman" w:cs="Times New Roman"/>
                    </w:rPr>
                    <w:t xml:space="preserve">b. The Team Lead and/or RLC management will </w:t>
                  </w:r>
                  <w:r w:rsidR="00673BDB" w:rsidRPr="005B3D94">
                    <w:rPr>
                      <w:rFonts w:ascii="Times New Roman" w:hAnsi="Times New Roman" w:cs="Times New Roman"/>
                      <w:b/>
                    </w:rPr>
                    <w:t>not</w:t>
                  </w:r>
                  <w:r w:rsidRPr="005B3D94">
                    <w:rPr>
                      <w:rFonts w:ascii="Times New Roman" w:hAnsi="Times New Roman" w:cs="Times New Roman"/>
                    </w:rPr>
                    <w:t xml:space="preserve"> accept any new evidence from the Claimant and/or AR during the conference.  </w:t>
                  </w:r>
                </w:p>
                <w:p w14:paraId="08AF5EC0" w14:textId="77777777" w:rsidR="00FD72B6" w:rsidRPr="005B3D94" w:rsidRDefault="00FD72B6" w:rsidP="00FD72B6">
                  <w:pPr>
                    <w:rPr>
                      <w:rFonts w:ascii="Times New Roman" w:hAnsi="Times New Roman" w:cs="Times New Roman"/>
                    </w:rPr>
                  </w:pPr>
                </w:p>
                <w:p w14:paraId="4AD2B1A8" w14:textId="77777777" w:rsidR="00FD72B6" w:rsidRPr="005B3D94" w:rsidRDefault="00FD72B6" w:rsidP="00FD72B6">
                  <w:pPr>
                    <w:spacing w:line="276" w:lineRule="auto"/>
                    <w:rPr>
                      <w:rFonts w:ascii="Times New Roman" w:hAnsi="Times New Roman" w:cs="Times New Roman"/>
                    </w:rPr>
                  </w:pPr>
                  <w:r w:rsidRPr="005B3D94">
                    <w:rPr>
                      <w:rFonts w:ascii="Times New Roman" w:hAnsi="Times New Roman" w:cs="Times New Roman"/>
                    </w:rPr>
                    <w:t xml:space="preserve">c. </w:t>
                  </w:r>
                  <w:proofErr w:type="gramStart"/>
                  <w:r w:rsidRPr="005B3D94">
                    <w:rPr>
                      <w:rFonts w:ascii="Times New Roman" w:hAnsi="Times New Roman" w:cs="Times New Roman"/>
                    </w:rPr>
                    <w:t>At the conclusion of</w:t>
                  </w:r>
                  <w:proofErr w:type="gramEnd"/>
                  <w:r w:rsidRPr="005B3D94">
                    <w:rPr>
                      <w:rFonts w:ascii="Times New Roman" w:hAnsi="Times New Roman" w:cs="Times New Roman"/>
                    </w:rPr>
                    <w:t xml:space="preserve"> the informal telephone conference, the Team Lead and/or RLC management will indicate next steps</w:t>
                  </w:r>
                  <w:r w:rsidR="003D026D" w:rsidRPr="005B3D94">
                    <w:rPr>
                      <w:rFonts w:ascii="Times New Roman" w:hAnsi="Times New Roman" w:cs="Times New Roman"/>
                    </w:rPr>
                    <w:t>,</w:t>
                  </w:r>
                  <w:r w:rsidRPr="005B3D94">
                    <w:rPr>
                      <w:rFonts w:ascii="Times New Roman" w:hAnsi="Times New Roman" w:cs="Times New Roman"/>
                    </w:rPr>
                    <w:t xml:space="preserve"> review the file</w:t>
                  </w:r>
                  <w:r w:rsidR="003D026D" w:rsidRPr="005B3D94">
                    <w:rPr>
                      <w:rFonts w:ascii="Times New Roman" w:hAnsi="Times New Roman" w:cs="Times New Roman"/>
                    </w:rPr>
                    <w:t>,</w:t>
                  </w:r>
                  <w:r w:rsidRPr="005B3D94">
                    <w:rPr>
                      <w:rFonts w:ascii="Times New Roman" w:hAnsi="Times New Roman" w:cs="Times New Roman"/>
                    </w:rPr>
                    <w:t xml:space="preserve"> and provide a written response within 7-business days of the conference.</w:t>
                  </w:r>
                </w:p>
              </w:tc>
            </w:tr>
            <w:tr w:rsidR="00FD72B6" w:rsidRPr="005B3D94" w14:paraId="472797F9"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B12483" w14:textId="77777777" w:rsidR="00FD72B6" w:rsidRPr="005B3D94" w:rsidRDefault="00FD72B6" w:rsidP="00FD72B6">
                  <w:pPr>
                    <w:spacing w:line="276" w:lineRule="auto"/>
                    <w:jc w:val="center"/>
                    <w:rPr>
                      <w:rFonts w:ascii="Times New Roman" w:hAnsi="Times New Roman" w:cs="Times New Roman"/>
                    </w:rPr>
                  </w:pPr>
                  <w:r w:rsidRPr="005B3D94">
                    <w:rPr>
                      <w:rFonts w:ascii="Times New Roman" w:hAnsi="Times New Roman" w:cs="Times New Roman"/>
                    </w:rPr>
                    <w:t>5</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8D2B99C" w14:textId="77777777" w:rsidR="00FD72B6" w:rsidRPr="005B3D94" w:rsidRDefault="00FD72B6" w:rsidP="00FD72B6">
                  <w:pPr>
                    <w:spacing w:line="276" w:lineRule="auto"/>
                    <w:rPr>
                      <w:rFonts w:ascii="Times New Roman" w:hAnsi="Times New Roman" w:cs="Times New Roman"/>
                    </w:rPr>
                  </w:pPr>
                  <w:r w:rsidRPr="005B3D94">
                    <w:rPr>
                      <w:rFonts w:ascii="Times New Roman" w:hAnsi="Times New Roman" w:cs="Times New Roman"/>
                    </w:rPr>
                    <w:t xml:space="preserve">The Team Lead will upload a copy of the recorded conference in </w:t>
                  </w:r>
                  <w:proofErr w:type="spellStart"/>
                  <w:r w:rsidRPr="005B3D94">
                    <w:rPr>
                      <w:rFonts w:ascii="Times New Roman" w:hAnsi="Times New Roman" w:cs="Times New Roman"/>
                    </w:rPr>
                    <w:t>WebLGY</w:t>
                  </w:r>
                  <w:proofErr w:type="spellEnd"/>
                  <w:r w:rsidRPr="005B3D94">
                    <w:rPr>
                      <w:rFonts w:ascii="Times New Roman" w:hAnsi="Times New Roman" w:cs="Times New Roman"/>
                    </w:rPr>
                    <w:t xml:space="preserve"> and detailed notes are place in </w:t>
                  </w:r>
                  <w:proofErr w:type="spellStart"/>
                  <w:r w:rsidRPr="005B3D94">
                    <w:rPr>
                      <w:rFonts w:ascii="Times New Roman" w:hAnsi="Times New Roman" w:cs="Times New Roman"/>
                    </w:rPr>
                    <w:t>WebLGY</w:t>
                  </w:r>
                  <w:proofErr w:type="spellEnd"/>
                  <w:r w:rsidRPr="005B3D94">
                    <w:rPr>
                      <w:rFonts w:ascii="Times New Roman" w:hAnsi="Times New Roman" w:cs="Times New Roman"/>
                    </w:rPr>
                    <w:t>.  The Team Lead will perform the HLR review.</w:t>
                  </w:r>
                </w:p>
              </w:tc>
            </w:tr>
          </w:tbl>
          <w:p w14:paraId="54FE0080" w14:textId="77777777" w:rsidR="00FD72B6" w:rsidRPr="005B3D94" w:rsidRDefault="00FD72B6" w:rsidP="00FD72B6">
            <w:pPr>
              <w:pStyle w:val="BlockText"/>
              <w:rPr>
                <w:rFonts w:ascii="Times New Roman" w:hAnsi="Times New Roman" w:cs="Times New Roman"/>
              </w:rPr>
            </w:pPr>
          </w:p>
        </w:tc>
      </w:tr>
    </w:tbl>
    <w:p w14:paraId="7949588A" w14:textId="77777777" w:rsidR="00FD72B6" w:rsidRPr="005B3D94" w:rsidRDefault="00FD72B6" w:rsidP="00FD72B6">
      <w:pPr>
        <w:rPr>
          <w:rFonts w:ascii="Times New Roman" w:hAnsi="Times New Roman" w:cs="Times New Roman"/>
        </w:rPr>
      </w:pPr>
    </w:p>
    <w:p w14:paraId="0DD6A91C" w14:textId="77777777" w:rsidR="00FD72B6" w:rsidRPr="005B3D94" w:rsidRDefault="00FD72B6" w:rsidP="00BE5265">
      <w:pPr>
        <w:pStyle w:val="BlockLine"/>
        <w:numPr>
          <w:ilvl w:val="0"/>
          <w:numId w:val="5"/>
        </w:numPr>
        <w:rPr>
          <w:rFonts w:ascii="Times New Roman" w:hAnsi="Times New Roman" w:cs="Times New Roman"/>
        </w:rPr>
      </w:pPr>
      <w:proofErr w:type="gramStart"/>
      <w:r w:rsidRPr="005B3D94">
        <w:rPr>
          <w:rFonts w:ascii="Times New Roman" w:hAnsi="Times New Roman" w:cs="Times New Roman"/>
        </w:rPr>
        <w:t>Continued on</w:t>
      </w:r>
      <w:proofErr w:type="gramEnd"/>
      <w:r w:rsidRPr="005B3D94">
        <w:rPr>
          <w:rFonts w:ascii="Times New Roman" w:hAnsi="Times New Roman" w:cs="Times New Roman"/>
        </w:rPr>
        <w:t xml:space="preserve"> next page</w:t>
      </w:r>
    </w:p>
    <w:p w14:paraId="7F225E20" w14:textId="77777777" w:rsidR="00FD72B6" w:rsidRPr="009660FF" w:rsidRDefault="00FD72B6" w:rsidP="00FD72B6">
      <w:pPr>
        <w:rPr>
          <w:rFonts w:ascii="Arial" w:hAnsi="Arial" w:cs="Arial"/>
        </w:rPr>
      </w:pPr>
      <w:r w:rsidRPr="009660FF">
        <w:rPr>
          <w:rFonts w:ascii="Arial" w:hAnsi="Arial" w:cs="Arial"/>
        </w:rPr>
        <w:br w:type="page"/>
      </w:r>
    </w:p>
    <w:p w14:paraId="6481F25A" w14:textId="09FEA306"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683B42EE"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467E49" w14:paraId="0DE48233" w14:textId="77777777" w:rsidTr="00FD72B6">
        <w:tc>
          <w:tcPr>
            <w:tcW w:w="1728" w:type="dxa"/>
            <w:shd w:val="clear" w:color="auto" w:fill="auto"/>
          </w:tcPr>
          <w:p w14:paraId="4483954E" w14:textId="77777777" w:rsidR="00FD72B6" w:rsidRPr="00467E49" w:rsidRDefault="00FD72B6" w:rsidP="00FD72B6">
            <w:pPr>
              <w:pStyle w:val="ContinuedBlockLabel"/>
              <w:rPr>
                <w:rFonts w:ascii="Times New Roman" w:hAnsi="Times New Roman" w:cs="Times New Roman"/>
              </w:rPr>
            </w:pPr>
            <w:r w:rsidRPr="00467E49">
              <w:rPr>
                <w:rFonts w:ascii="Times New Roman" w:hAnsi="Times New Roman" w:cs="Times New Roman"/>
              </w:rPr>
              <w:t>d. Supplemental Claim</w:t>
            </w:r>
          </w:p>
        </w:tc>
        <w:tc>
          <w:tcPr>
            <w:tcW w:w="7740" w:type="dxa"/>
            <w:shd w:val="clear" w:color="auto" w:fill="auto"/>
          </w:tcPr>
          <w:p w14:paraId="070399F2"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A SC COE application review includes submission of documentation that was not previously provided by the Claimant.</w:t>
            </w:r>
          </w:p>
          <w:p w14:paraId="30358CC4"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 xml:space="preserve">    </w:t>
            </w:r>
          </w:p>
          <w:p w14:paraId="1166095B"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The SC is a written request by the Claimant, with additional documentation to support their request.  The Claimant may provide a written request for a SC any number of times during the period of 1 year from the date of the denial notification letter.</w:t>
            </w:r>
          </w:p>
          <w:p w14:paraId="1281ACD9" w14:textId="77777777" w:rsidR="00FD72B6" w:rsidRPr="00467E49" w:rsidRDefault="00FD72B6" w:rsidP="00FD72B6">
            <w:pPr>
              <w:pStyle w:val="BlockText"/>
              <w:rPr>
                <w:rFonts w:ascii="Times New Roman" w:hAnsi="Times New Roman" w:cs="Times New Roman"/>
              </w:rPr>
            </w:pPr>
          </w:p>
          <w:p w14:paraId="13D0AA92" w14:textId="36BF421A"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Additionally, the Claimant cannot concurrently request a</w:t>
            </w:r>
            <w:r w:rsidR="00CE1D9C" w:rsidRPr="00467E49">
              <w:rPr>
                <w:rFonts w:ascii="Times New Roman" w:hAnsi="Times New Roman" w:cs="Times New Roman"/>
              </w:rPr>
              <w:t>n</w:t>
            </w:r>
            <w:r w:rsidRPr="00467E49">
              <w:rPr>
                <w:rFonts w:ascii="Times New Roman" w:hAnsi="Times New Roman" w:cs="Times New Roman"/>
              </w:rPr>
              <w:t xml:space="preserve"> HLR or direct appeal with BVA.  The SC will be reviewed by a Program Analyst in </w:t>
            </w:r>
            <w:r w:rsidR="00B21C92" w:rsidRPr="00467E49">
              <w:rPr>
                <w:rFonts w:ascii="Times New Roman" w:hAnsi="Times New Roman" w:cs="Times New Roman"/>
              </w:rPr>
              <w:t>VACO</w:t>
            </w:r>
            <w:r w:rsidRPr="00467E49">
              <w:rPr>
                <w:rFonts w:ascii="Times New Roman" w:hAnsi="Times New Roman" w:cs="Times New Roman"/>
              </w:rPr>
              <w:t xml:space="preserve"> through the COAR process.</w:t>
            </w:r>
          </w:p>
          <w:p w14:paraId="472C5D2F"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 xml:space="preserve">    </w:t>
            </w:r>
          </w:p>
          <w:p w14:paraId="0BFFAC1E"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 xml:space="preserve">After the COE application is denied and VA receives additional information, the case is submitted to </w:t>
            </w:r>
            <w:r w:rsidR="00B21C92" w:rsidRPr="00467E49">
              <w:rPr>
                <w:rFonts w:ascii="Times New Roman" w:hAnsi="Times New Roman" w:cs="Times New Roman"/>
              </w:rPr>
              <w:t>VACO,</w:t>
            </w:r>
            <w:r w:rsidRPr="00467E49">
              <w:rPr>
                <w:rFonts w:ascii="Times New Roman" w:hAnsi="Times New Roman" w:cs="Times New Roman"/>
              </w:rPr>
              <w:t xml:space="preserve"> for review of the additional information to determine if eligibility can be granted.  When the COE supplemental documents are received, the COE case will be placed in the COAR </w:t>
            </w:r>
            <w:proofErr w:type="spellStart"/>
            <w:r w:rsidRPr="00467E49">
              <w:rPr>
                <w:rFonts w:ascii="Times New Roman" w:hAnsi="Times New Roman" w:cs="Times New Roman"/>
              </w:rPr>
              <w:t>workbucket</w:t>
            </w:r>
            <w:proofErr w:type="spellEnd"/>
            <w:r w:rsidRPr="00467E49">
              <w:rPr>
                <w:rFonts w:ascii="Times New Roman" w:hAnsi="Times New Roman" w:cs="Times New Roman"/>
              </w:rPr>
              <w:t>, for the Chief of Loan Policy to assign within 2-business days of the receipt date.  The Program Analyst has 7-business days to complete the review and provide a determination.</w:t>
            </w:r>
          </w:p>
          <w:p w14:paraId="6A7ABEC8" w14:textId="77777777" w:rsidR="00FD72B6" w:rsidRPr="00467E49"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467E49" w14:paraId="52C0EC4E"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1F5EE3B" w14:textId="5C67AB33" w:rsidR="00FD72B6" w:rsidRPr="00467E49" w:rsidRDefault="00FD72B6" w:rsidP="00FD72B6">
                  <w:pPr>
                    <w:jc w:val="center"/>
                    <w:rPr>
                      <w:rFonts w:ascii="Times New Roman" w:hAnsi="Times New Roman" w:cs="Times New Roman"/>
                      <w:b/>
                    </w:rPr>
                  </w:pPr>
                  <w:r w:rsidRPr="00467E49">
                    <w:rPr>
                      <w:rFonts w:ascii="Times New Roman" w:hAnsi="Times New Roman" w:cs="Times New Roman"/>
                      <w:b/>
                    </w:rPr>
                    <w:t xml:space="preserve">Steps for </w:t>
                  </w:r>
                  <w:r w:rsidR="003D026D" w:rsidRPr="00467E49">
                    <w:rPr>
                      <w:rFonts w:ascii="Times New Roman" w:hAnsi="Times New Roman" w:cs="Times New Roman"/>
                      <w:b/>
                    </w:rPr>
                    <w:t xml:space="preserve">an </w:t>
                  </w:r>
                  <w:r w:rsidRPr="00467E49">
                    <w:rPr>
                      <w:rFonts w:ascii="Times New Roman" w:hAnsi="Times New Roman" w:cs="Times New Roman"/>
                      <w:b/>
                    </w:rPr>
                    <w:t>SC</w:t>
                  </w:r>
                </w:p>
              </w:tc>
            </w:tr>
            <w:tr w:rsidR="00FD72B6" w:rsidRPr="00467E49" w14:paraId="612B98AF"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363FE2" w14:textId="77777777" w:rsidR="00FD72B6" w:rsidRPr="00467E49" w:rsidRDefault="00FD72B6" w:rsidP="00FD72B6">
                  <w:pPr>
                    <w:jc w:val="center"/>
                    <w:rPr>
                      <w:rFonts w:ascii="Times New Roman" w:hAnsi="Times New Roman" w:cs="Times New Roman"/>
                      <w:b/>
                    </w:rPr>
                  </w:pPr>
                  <w:r w:rsidRPr="00467E49">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23D9FE4" w14:textId="77777777" w:rsidR="00FD72B6" w:rsidRPr="00467E49" w:rsidRDefault="00FD72B6" w:rsidP="00FD72B6">
                  <w:pPr>
                    <w:jc w:val="center"/>
                    <w:rPr>
                      <w:rFonts w:ascii="Times New Roman" w:hAnsi="Times New Roman" w:cs="Times New Roman"/>
                      <w:b/>
                    </w:rPr>
                  </w:pPr>
                  <w:r w:rsidRPr="00467E49">
                    <w:rPr>
                      <w:rFonts w:ascii="Times New Roman" w:hAnsi="Times New Roman" w:cs="Times New Roman"/>
                      <w:b/>
                    </w:rPr>
                    <w:t xml:space="preserve"> Description</w:t>
                  </w:r>
                </w:p>
              </w:tc>
            </w:tr>
            <w:tr w:rsidR="00FD72B6" w:rsidRPr="00467E49" w14:paraId="720E4ACD"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8D6DE1" w14:textId="77777777" w:rsidR="00FD72B6" w:rsidRPr="00467E49" w:rsidRDefault="00FD72B6" w:rsidP="00FD72B6">
                  <w:pPr>
                    <w:spacing w:line="276" w:lineRule="auto"/>
                    <w:jc w:val="center"/>
                    <w:rPr>
                      <w:rFonts w:ascii="Times New Roman" w:hAnsi="Times New Roman" w:cs="Times New Roman"/>
                    </w:rPr>
                  </w:pPr>
                  <w:r w:rsidRPr="00467E49">
                    <w:rPr>
                      <w:rFonts w:ascii="Times New Roman" w:hAnsi="Times New Roman" w:cs="Times New Roman"/>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CBD37B1" w14:textId="77777777" w:rsidR="00FD72B6" w:rsidRPr="00467E49" w:rsidRDefault="00FD72B6" w:rsidP="00FD72B6">
                  <w:pPr>
                    <w:spacing w:line="276" w:lineRule="auto"/>
                    <w:rPr>
                      <w:rFonts w:ascii="Times New Roman" w:hAnsi="Times New Roman" w:cs="Times New Roman"/>
                    </w:rPr>
                  </w:pPr>
                  <w:r w:rsidRPr="00467E49">
                    <w:rPr>
                      <w:rFonts w:ascii="Times New Roman" w:hAnsi="Times New Roman" w:cs="Times New Roman"/>
                    </w:rPr>
                    <w:t xml:space="preserve">The Program Analyst will review the case, with the new information to determine if our original decision is accurate.  The Program Analyst has </w:t>
                  </w:r>
                  <w:r w:rsidR="003D026D" w:rsidRPr="00467E49">
                    <w:rPr>
                      <w:rFonts w:ascii="Times New Roman" w:hAnsi="Times New Roman" w:cs="Times New Roman"/>
                    </w:rPr>
                    <w:t>7</w:t>
                  </w:r>
                  <w:r w:rsidRPr="00467E49">
                    <w:rPr>
                      <w:rFonts w:ascii="Times New Roman" w:hAnsi="Times New Roman" w:cs="Times New Roman"/>
                    </w:rPr>
                    <w:t>-business days to review the case from the receipt date stamped.</w:t>
                  </w:r>
                </w:p>
              </w:tc>
            </w:tr>
            <w:tr w:rsidR="00FD72B6" w:rsidRPr="00467E49" w14:paraId="6EF7CBBA"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58A1F2" w14:textId="77777777" w:rsidR="00FD72B6" w:rsidRPr="00467E49" w:rsidRDefault="00FD72B6" w:rsidP="00FD72B6">
                  <w:pPr>
                    <w:spacing w:line="276" w:lineRule="auto"/>
                    <w:jc w:val="center"/>
                    <w:rPr>
                      <w:rFonts w:ascii="Times New Roman" w:hAnsi="Times New Roman" w:cs="Times New Roman"/>
                    </w:rPr>
                  </w:pPr>
                  <w:r w:rsidRPr="00467E49">
                    <w:rPr>
                      <w:rFonts w:ascii="Times New Roman" w:hAnsi="Times New Roman" w:cs="Times New Roman"/>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84983FA" w14:textId="77777777" w:rsidR="00FD72B6" w:rsidRPr="00467E49" w:rsidRDefault="00FD72B6" w:rsidP="00FD72B6">
                  <w:pPr>
                    <w:spacing w:line="276" w:lineRule="auto"/>
                    <w:rPr>
                      <w:rFonts w:ascii="Times New Roman" w:hAnsi="Times New Roman" w:cs="Times New Roman"/>
                    </w:rPr>
                  </w:pPr>
                  <w:r w:rsidRPr="00467E49">
                    <w:rPr>
                      <w:rFonts w:ascii="Times New Roman" w:hAnsi="Times New Roman" w:cs="Times New Roman"/>
                    </w:rPr>
                    <w:t xml:space="preserve">The Program Analyst must ensure that the decision made in the initial denial and/or </w:t>
                  </w:r>
                  <w:r w:rsidR="003D026D" w:rsidRPr="00467E49">
                    <w:rPr>
                      <w:rFonts w:ascii="Times New Roman" w:hAnsi="Times New Roman" w:cs="Times New Roman"/>
                    </w:rPr>
                    <w:t xml:space="preserve">HLR </w:t>
                  </w:r>
                  <w:r w:rsidRPr="00467E49">
                    <w:rPr>
                      <w:rFonts w:ascii="Times New Roman" w:hAnsi="Times New Roman" w:cs="Times New Roman"/>
                    </w:rPr>
                    <w:t xml:space="preserve">were properly completed and notes properly placed in </w:t>
                  </w:r>
                  <w:r w:rsidR="003D026D" w:rsidRPr="00467E49">
                    <w:rPr>
                      <w:rFonts w:ascii="Times New Roman" w:hAnsi="Times New Roman" w:cs="Times New Roman"/>
                    </w:rPr>
                    <w:t xml:space="preserve">the </w:t>
                  </w:r>
                  <w:proofErr w:type="spellStart"/>
                  <w:r w:rsidRPr="00467E49">
                    <w:rPr>
                      <w:rFonts w:ascii="Times New Roman" w:hAnsi="Times New Roman" w:cs="Times New Roman"/>
                    </w:rPr>
                    <w:t>WebLGY</w:t>
                  </w:r>
                  <w:proofErr w:type="spellEnd"/>
                  <w:r w:rsidRPr="00467E49">
                    <w:rPr>
                      <w:rFonts w:ascii="Times New Roman" w:hAnsi="Times New Roman" w:cs="Times New Roman"/>
                    </w:rPr>
                    <w:t xml:space="preserve"> notes section of all COE reference numbers and VBMS.  </w:t>
                  </w:r>
                </w:p>
                <w:p w14:paraId="4758D71A" w14:textId="77777777" w:rsidR="00FD72B6" w:rsidRPr="00467E49" w:rsidRDefault="00FD72B6" w:rsidP="00FD72B6">
                  <w:pPr>
                    <w:spacing w:line="276" w:lineRule="auto"/>
                    <w:rPr>
                      <w:rFonts w:ascii="Times New Roman" w:hAnsi="Times New Roman" w:cs="Times New Roman"/>
                    </w:rPr>
                  </w:pPr>
                </w:p>
                <w:p w14:paraId="3640CCA6" w14:textId="77777777" w:rsidR="00FD72B6" w:rsidRPr="00467E49" w:rsidRDefault="00FD72B6" w:rsidP="00FD72B6">
                  <w:pPr>
                    <w:spacing w:line="276" w:lineRule="auto"/>
                    <w:rPr>
                      <w:rFonts w:ascii="Times New Roman" w:hAnsi="Times New Roman" w:cs="Times New Roman"/>
                    </w:rPr>
                  </w:pPr>
                  <w:r w:rsidRPr="00467E49">
                    <w:rPr>
                      <w:rFonts w:ascii="Times New Roman" w:hAnsi="Times New Roman" w:cs="Times New Roman"/>
                    </w:rPr>
                    <w:t>If the person performing the COAR determines that the RLC failed to properly complete any required steps, the Program Analyst will document the file and notify the RLC of the error.  Additionally, this will negatively impact the RLC’s quality performance, based upon the type of error.</w:t>
                  </w:r>
                </w:p>
              </w:tc>
            </w:tr>
          </w:tbl>
          <w:p w14:paraId="334F8D17" w14:textId="77777777" w:rsidR="00FD72B6" w:rsidRPr="00467E49" w:rsidRDefault="00FD72B6" w:rsidP="00FD72B6">
            <w:pPr>
              <w:pStyle w:val="BlockText"/>
              <w:rPr>
                <w:rFonts w:ascii="Times New Roman" w:hAnsi="Times New Roman" w:cs="Times New Roman"/>
              </w:rPr>
            </w:pPr>
          </w:p>
        </w:tc>
      </w:tr>
    </w:tbl>
    <w:p w14:paraId="1263A603" w14:textId="77777777" w:rsidR="00FD72B6" w:rsidRPr="00467E49" w:rsidRDefault="00FD72B6" w:rsidP="00FD72B6">
      <w:pPr>
        <w:pStyle w:val="BlockLine"/>
        <w:rPr>
          <w:rFonts w:ascii="Times New Roman" w:hAnsi="Times New Roman" w:cs="Times New Roman"/>
          <w:i w:val="0"/>
        </w:rPr>
      </w:pPr>
      <w:proofErr w:type="gramStart"/>
      <w:r w:rsidRPr="00467E49">
        <w:rPr>
          <w:rFonts w:ascii="Times New Roman" w:hAnsi="Times New Roman" w:cs="Times New Roman"/>
        </w:rPr>
        <w:t>Continued on</w:t>
      </w:r>
      <w:proofErr w:type="gramEnd"/>
      <w:r w:rsidRPr="00467E49">
        <w:rPr>
          <w:rFonts w:ascii="Times New Roman" w:hAnsi="Times New Roman" w:cs="Times New Roman"/>
        </w:rPr>
        <w:t xml:space="preserve"> next page</w:t>
      </w:r>
    </w:p>
    <w:p w14:paraId="13E47F82" w14:textId="69A9BC56"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3FFC5D77"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638"/>
        <w:gridCol w:w="7830"/>
      </w:tblGrid>
      <w:tr w:rsidR="00FD72B6" w:rsidRPr="00467E49" w14:paraId="41D35C0A" w14:textId="77777777" w:rsidTr="00FD72B6">
        <w:trPr>
          <w:trHeight w:val="245"/>
        </w:trPr>
        <w:tc>
          <w:tcPr>
            <w:tcW w:w="1638" w:type="dxa"/>
            <w:shd w:val="clear" w:color="auto" w:fill="auto"/>
          </w:tcPr>
          <w:p w14:paraId="4F9A83C2" w14:textId="77777777" w:rsidR="00FD72B6" w:rsidRPr="00467E49" w:rsidRDefault="00FD72B6" w:rsidP="00FD72B6">
            <w:pPr>
              <w:pStyle w:val="ContinuedBlockLabel"/>
              <w:rPr>
                <w:rFonts w:ascii="Times New Roman" w:hAnsi="Times New Roman" w:cs="Times New Roman"/>
              </w:rPr>
            </w:pPr>
            <w:r w:rsidRPr="00467E49">
              <w:rPr>
                <w:rFonts w:ascii="Times New Roman" w:hAnsi="Times New Roman" w:cs="Times New Roman"/>
              </w:rPr>
              <w:t>d. Supplemental Claim</w:t>
            </w:r>
            <w:r w:rsidRPr="00467E49">
              <w:rPr>
                <w:rFonts w:ascii="Times New Roman" w:hAnsi="Times New Roman" w:cs="Times New Roman"/>
                <w:b w:val="0"/>
              </w:rPr>
              <w:t xml:space="preserve"> (continued)</w:t>
            </w:r>
          </w:p>
        </w:tc>
        <w:tc>
          <w:tcPr>
            <w:tcW w:w="7830" w:type="dxa"/>
            <w:shd w:val="clear" w:color="auto" w:fill="auto"/>
          </w:tcPr>
          <w:p w14:paraId="75BD8808" w14:textId="77777777" w:rsidR="00FD72B6" w:rsidRPr="00467E49"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467E49" w14:paraId="635683A8"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318A3F4" w14:textId="77777777" w:rsidR="00FD72B6" w:rsidRPr="00467E49" w:rsidRDefault="00FD72B6" w:rsidP="00FD72B6">
                  <w:pPr>
                    <w:jc w:val="center"/>
                    <w:rPr>
                      <w:rFonts w:ascii="Times New Roman" w:hAnsi="Times New Roman" w:cs="Times New Roman"/>
                      <w:b/>
                    </w:rPr>
                  </w:pPr>
                  <w:r w:rsidRPr="00467E49">
                    <w:rPr>
                      <w:rFonts w:ascii="Times New Roman" w:hAnsi="Times New Roman" w:cs="Times New Roman"/>
                      <w:b/>
                    </w:rPr>
                    <w:t xml:space="preserve">Steps for </w:t>
                  </w:r>
                  <w:r w:rsidR="00AA45F5" w:rsidRPr="00467E49">
                    <w:rPr>
                      <w:rFonts w:ascii="Times New Roman" w:hAnsi="Times New Roman" w:cs="Times New Roman"/>
                      <w:b/>
                    </w:rPr>
                    <w:t xml:space="preserve">an </w:t>
                  </w:r>
                  <w:r w:rsidRPr="00467E49">
                    <w:rPr>
                      <w:rFonts w:ascii="Times New Roman" w:hAnsi="Times New Roman" w:cs="Times New Roman"/>
                      <w:b/>
                    </w:rPr>
                    <w:t>SC, continued</w:t>
                  </w:r>
                </w:p>
              </w:tc>
            </w:tr>
            <w:tr w:rsidR="00FD72B6" w:rsidRPr="00467E49" w14:paraId="34354299"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05B0D5" w14:textId="77777777" w:rsidR="00FD72B6" w:rsidRPr="00467E49" w:rsidRDefault="00FD72B6" w:rsidP="00FD72B6">
                  <w:pPr>
                    <w:jc w:val="center"/>
                    <w:rPr>
                      <w:rFonts w:ascii="Times New Roman" w:hAnsi="Times New Roman" w:cs="Times New Roman"/>
                      <w:b/>
                    </w:rPr>
                  </w:pPr>
                  <w:r w:rsidRPr="00467E49">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A5D9BF8" w14:textId="77777777" w:rsidR="00FD72B6" w:rsidRPr="00467E49" w:rsidRDefault="00FD72B6" w:rsidP="00FD72B6">
                  <w:pPr>
                    <w:jc w:val="center"/>
                    <w:rPr>
                      <w:rFonts w:ascii="Times New Roman" w:hAnsi="Times New Roman" w:cs="Times New Roman"/>
                      <w:b/>
                    </w:rPr>
                  </w:pPr>
                  <w:r w:rsidRPr="00467E49">
                    <w:rPr>
                      <w:rFonts w:ascii="Times New Roman" w:hAnsi="Times New Roman" w:cs="Times New Roman"/>
                      <w:b/>
                    </w:rPr>
                    <w:t xml:space="preserve"> Description</w:t>
                  </w:r>
                </w:p>
              </w:tc>
            </w:tr>
            <w:tr w:rsidR="00FD72B6" w:rsidRPr="00467E49" w14:paraId="44034624"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48C8B0" w14:textId="77777777" w:rsidR="00FD72B6" w:rsidRPr="00467E49" w:rsidRDefault="00FD72B6" w:rsidP="00FD72B6">
                  <w:pPr>
                    <w:spacing w:line="276" w:lineRule="auto"/>
                    <w:jc w:val="center"/>
                    <w:rPr>
                      <w:rFonts w:ascii="Times New Roman" w:hAnsi="Times New Roman" w:cs="Times New Roman"/>
                    </w:rPr>
                  </w:pPr>
                  <w:r w:rsidRPr="00467E49">
                    <w:rPr>
                      <w:rFonts w:ascii="Times New Roman" w:hAnsi="Times New Roman" w:cs="Times New Roman"/>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547F15C" w14:textId="6202F4B4" w:rsidR="00FD72B6" w:rsidRPr="00467E49" w:rsidRDefault="00FD72B6" w:rsidP="00FD72B6">
                  <w:pPr>
                    <w:spacing w:line="276" w:lineRule="auto"/>
                    <w:rPr>
                      <w:rFonts w:ascii="Times New Roman" w:hAnsi="Times New Roman" w:cs="Times New Roman"/>
                    </w:rPr>
                  </w:pPr>
                  <w:r w:rsidRPr="00467E49">
                    <w:rPr>
                      <w:rFonts w:ascii="Times New Roman" w:hAnsi="Times New Roman" w:cs="Times New Roman"/>
                    </w:rPr>
                    <w:t>The Program Analyst must review the decision based upon the additional information.  Thereafter, a</w:t>
                  </w:r>
                  <w:r w:rsidR="00AA45F5" w:rsidRPr="00467E49">
                    <w:rPr>
                      <w:rFonts w:ascii="Times New Roman" w:hAnsi="Times New Roman" w:cs="Times New Roman"/>
                    </w:rPr>
                    <w:t>n</w:t>
                  </w:r>
                  <w:r w:rsidRPr="00467E49">
                    <w:rPr>
                      <w:rFonts w:ascii="Times New Roman" w:hAnsi="Times New Roman" w:cs="Times New Roman"/>
                    </w:rPr>
                    <w:t xml:space="preserve"> “SC Review” letter (</w:t>
                  </w:r>
                  <w:r w:rsidR="002F4BB5" w:rsidRPr="00467E49">
                    <w:rPr>
                      <w:rFonts w:ascii="Times New Roman" w:hAnsi="Times New Roman" w:cs="Times New Roman"/>
                    </w:rPr>
                    <w:t>not</w:t>
                  </w:r>
                  <w:r w:rsidRPr="00467E49">
                    <w:rPr>
                      <w:rFonts w:ascii="Times New Roman" w:hAnsi="Times New Roman" w:cs="Times New Roman"/>
                    </w:rPr>
                    <w:t xml:space="preserve"> a denial letter) will be sent to the Veteran/Claimant with specific language regarding the review of the additional information with the signature of the </w:t>
                  </w:r>
                  <w:r w:rsidR="007D23F9" w:rsidRPr="00467E49">
                    <w:rPr>
                      <w:rFonts w:ascii="Times New Roman" w:hAnsi="Times New Roman" w:cs="Times New Roman"/>
                    </w:rPr>
                    <w:t>Chief of Loan Policy</w:t>
                  </w:r>
                  <w:r w:rsidRPr="00467E49">
                    <w:rPr>
                      <w:rFonts w:ascii="Times New Roman" w:hAnsi="Times New Roman" w:cs="Times New Roman"/>
                    </w:rPr>
                    <w:t xml:space="preserve">.  If the COE application remains denied, then the letter will include appeal information again - </w:t>
                  </w:r>
                  <w:hyperlink r:id="rId20" w:history="1">
                    <w:r w:rsidRPr="00467E49">
                      <w:rPr>
                        <w:rStyle w:val="Hyperlink"/>
                        <w:rFonts w:ascii="Times New Roman" w:hAnsi="Times New Roman" w:cs="Times New Roman"/>
                      </w:rPr>
                      <w:t>VA Form 4107</w:t>
                    </w:r>
                  </w:hyperlink>
                  <w:r w:rsidRPr="00467E49">
                    <w:rPr>
                      <w:rFonts w:ascii="Times New Roman" w:hAnsi="Times New Roman" w:cs="Times New Roman"/>
                    </w:rPr>
                    <w:t xml:space="preserve"> and VA Form 21-0988.  There will not be a new denial created in the system.  The 1-year requirement for the NOD </w:t>
                  </w:r>
                  <w:proofErr w:type="gramStart"/>
                  <w:r w:rsidRPr="00467E49">
                    <w:rPr>
                      <w:rFonts w:ascii="Times New Roman" w:hAnsi="Times New Roman" w:cs="Times New Roman"/>
                    </w:rPr>
                    <w:t>still remains</w:t>
                  </w:r>
                  <w:proofErr w:type="gramEnd"/>
                  <w:r w:rsidRPr="00467E49">
                    <w:rPr>
                      <w:rFonts w:ascii="Times New Roman" w:hAnsi="Times New Roman" w:cs="Times New Roman"/>
                    </w:rPr>
                    <w:t xml:space="preserve"> with the original denial date.</w:t>
                  </w:r>
                </w:p>
              </w:tc>
            </w:tr>
            <w:tr w:rsidR="00FD72B6" w:rsidRPr="00467E49" w14:paraId="5636001E"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A6A640" w14:textId="77777777" w:rsidR="00FD72B6" w:rsidRPr="00467E49" w:rsidRDefault="00FD72B6" w:rsidP="00FD72B6">
                  <w:pPr>
                    <w:jc w:val="center"/>
                    <w:rPr>
                      <w:rFonts w:ascii="Times New Roman" w:hAnsi="Times New Roman" w:cs="Times New Roman"/>
                    </w:rPr>
                  </w:pPr>
                  <w:r w:rsidRPr="00467E49">
                    <w:rPr>
                      <w:rFonts w:ascii="Times New Roman" w:hAnsi="Times New Roman" w:cs="Times New Roman"/>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044B08E" w14:textId="77777777" w:rsidR="00FD72B6" w:rsidRPr="00467E49" w:rsidRDefault="00FD72B6" w:rsidP="00FD72B6">
                  <w:pPr>
                    <w:rPr>
                      <w:rFonts w:ascii="Times New Roman" w:hAnsi="Times New Roman" w:cs="Times New Roman"/>
                    </w:rPr>
                  </w:pPr>
                  <w:r w:rsidRPr="00467E49">
                    <w:rPr>
                      <w:rFonts w:ascii="Times New Roman" w:hAnsi="Times New Roman" w:cs="Times New Roman"/>
                    </w:rPr>
                    <w:t>The Program Analyst must input the completion date in VACOLS/</w:t>
                  </w:r>
                  <w:proofErr w:type="spellStart"/>
                  <w:r w:rsidRPr="00467E49">
                    <w:rPr>
                      <w:rFonts w:ascii="Times New Roman" w:hAnsi="Times New Roman" w:cs="Times New Roman"/>
                    </w:rPr>
                    <w:t>Caseflow</w:t>
                  </w:r>
                  <w:proofErr w:type="spellEnd"/>
                  <w:r w:rsidRPr="00467E49">
                    <w:rPr>
                      <w:rFonts w:ascii="Times New Roman" w:hAnsi="Times New Roman" w:cs="Times New Roman"/>
                    </w:rPr>
                    <w:t>.</w:t>
                  </w:r>
                </w:p>
              </w:tc>
            </w:tr>
          </w:tbl>
          <w:p w14:paraId="70AF5224" w14:textId="77777777" w:rsidR="00FD72B6" w:rsidRPr="00467E49" w:rsidRDefault="00FD72B6" w:rsidP="00FD72B6">
            <w:pPr>
              <w:pStyle w:val="BlockText"/>
              <w:rPr>
                <w:rFonts w:ascii="Times New Roman" w:hAnsi="Times New Roman" w:cs="Times New Roman"/>
              </w:rPr>
            </w:pPr>
          </w:p>
          <w:p w14:paraId="10EF27B7" w14:textId="77777777" w:rsidR="00FD72B6" w:rsidRPr="00467E49" w:rsidRDefault="00FD72B6" w:rsidP="00FD72B6">
            <w:pPr>
              <w:pStyle w:val="BlockText"/>
              <w:rPr>
                <w:rFonts w:ascii="Times New Roman" w:hAnsi="Times New Roman" w:cs="Times New Roman"/>
              </w:rPr>
            </w:pPr>
          </w:p>
        </w:tc>
      </w:tr>
    </w:tbl>
    <w:p w14:paraId="647ECD30" w14:textId="77777777" w:rsidR="00FD72B6" w:rsidRPr="00467E49" w:rsidRDefault="00FD72B6" w:rsidP="00FD72B6">
      <w:pPr>
        <w:pStyle w:val="BlockLine"/>
        <w:rPr>
          <w:rFonts w:ascii="Times New Roman" w:hAnsi="Times New Roman" w:cs="Times New Roman"/>
          <w:i w:val="0"/>
        </w:rPr>
      </w:pPr>
      <w:proofErr w:type="gramStart"/>
      <w:r w:rsidRPr="00467E49">
        <w:rPr>
          <w:rFonts w:ascii="Times New Roman" w:hAnsi="Times New Roman" w:cs="Times New Roman"/>
        </w:rPr>
        <w:t>Continued on</w:t>
      </w:r>
      <w:proofErr w:type="gramEnd"/>
      <w:r w:rsidRPr="00467E49">
        <w:rPr>
          <w:rFonts w:ascii="Times New Roman" w:hAnsi="Times New Roman" w:cs="Times New Roman"/>
        </w:rPr>
        <w:t xml:space="preserve"> next page</w:t>
      </w:r>
    </w:p>
    <w:p w14:paraId="6F92974E" w14:textId="77777777" w:rsidR="00FD72B6" w:rsidRPr="00467E49" w:rsidRDefault="00FD72B6" w:rsidP="00FD72B6">
      <w:pPr>
        <w:rPr>
          <w:rFonts w:ascii="Times New Roman" w:hAnsi="Times New Roman" w:cs="Times New Roman"/>
          <w:b/>
          <w:sz w:val="32"/>
          <w:szCs w:val="20"/>
        </w:rPr>
      </w:pPr>
      <w:r w:rsidRPr="00467E49">
        <w:rPr>
          <w:rFonts w:ascii="Times New Roman" w:hAnsi="Times New Roman" w:cs="Times New Roman"/>
        </w:rPr>
        <w:br w:type="page"/>
      </w:r>
    </w:p>
    <w:p w14:paraId="65C3889D" w14:textId="53C10BAC"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195CE3DA"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467E49" w14:paraId="5B9658CB" w14:textId="77777777" w:rsidTr="00FD72B6">
        <w:trPr>
          <w:trHeight w:val="240"/>
        </w:trPr>
        <w:tc>
          <w:tcPr>
            <w:tcW w:w="1728" w:type="dxa"/>
            <w:shd w:val="clear" w:color="auto" w:fill="auto"/>
          </w:tcPr>
          <w:p w14:paraId="1B9DDC7E" w14:textId="52A9A200" w:rsidR="00FD72B6" w:rsidRPr="00467E49" w:rsidRDefault="00FD72B6" w:rsidP="00FD72B6">
            <w:pPr>
              <w:pStyle w:val="ContinuedBlockLabel"/>
              <w:rPr>
                <w:rFonts w:ascii="Times New Roman" w:hAnsi="Times New Roman" w:cs="Times New Roman"/>
              </w:rPr>
            </w:pPr>
            <w:r w:rsidRPr="00467E49">
              <w:rPr>
                <w:rFonts w:ascii="Times New Roman" w:hAnsi="Times New Roman" w:cs="Times New Roman"/>
                <w:noProof/>
              </w:rPr>
              <w:t>Remands</w:t>
            </w:r>
            <w:r w:rsidR="002F4BB5" w:rsidRPr="00467E49">
              <w:rPr>
                <w:rFonts w:ascii="Times New Roman" w:hAnsi="Times New Roman" w:cs="Times New Roman"/>
                <w:noProof/>
              </w:rPr>
              <w:t xml:space="preserve">, </w:t>
            </w:r>
            <w:r w:rsidR="00CF150A" w:rsidRPr="00467E49">
              <w:rPr>
                <w:rFonts w:ascii="Times New Roman" w:hAnsi="Times New Roman" w:cs="Times New Roman"/>
                <w:b w:val="0"/>
                <w:noProof/>
              </w:rPr>
              <w:t>(</w:t>
            </w:r>
            <w:r w:rsidR="002F4BB5" w:rsidRPr="00467E49">
              <w:rPr>
                <w:rFonts w:ascii="Times New Roman" w:hAnsi="Times New Roman" w:cs="Times New Roman"/>
                <w:b w:val="0"/>
                <w:noProof/>
              </w:rPr>
              <w:t>continued</w:t>
            </w:r>
            <w:r w:rsidR="00CF150A" w:rsidRPr="00467E49">
              <w:rPr>
                <w:rFonts w:ascii="Times New Roman" w:hAnsi="Times New Roman" w:cs="Times New Roman"/>
                <w:b w:val="0"/>
                <w:noProof/>
              </w:rPr>
              <w:t>)</w:t>
            </w:r>
            <w:r w:rsidRPr="00467E49">
              <w:rPr>
                <w:rFonts w:ascii="Times New Roman" w:hAnsi="Times New Roman" w:cs="Times New Roman"/>
              </w:rPr>
              <w:t xml:space="preserve"> </w:t>
            </w:r>
          </w:p>
        </w:tc>
        <w:tc>
          <w:tcPr>
            <w:tcW w:w="7740" w:type="dxa"/>
            <w:shd w:val="clear" w:color="auto" w:fill="auto"/>
          </w:tcPr>
          <w:p w14:paraId="12208D64" w14:textId="1A27A034"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BVA can make three different determinations after a review or hearing, to include: Loan Guaranty (LGY) Benefits denied, LGY Benefits approved, or Remand</w:t>
            </w:r>
            <w:r w:rsidR="00DB1231" w:rsidRPr="00467E49">
              <w:rPr>
                <w:rFonts w:ascii="Times New Roman" w:hAnsi="Times New Roman" w:cs="Times New Roman"/>
              </w:rPr>
              <w:t>s</w:t>
            </w:r>
            <w:r w:rsidRPr="00467E49">
              <w:rPr>
                <w:rFonts w:ascii="Times New Roman" w:hAnsi="Times New Roman" w:cs="Times New Roman"/>
              </w:rPr>
              <w:t xml:space="preserve">.  At least once a month, RLC management must obtain and review reports regarding the status of all LGY appeals </w:t>
            </w:r>
            <w:proofErr w:type="spellStart"/>
            <w:r w:rsidRPr="00467E49">
              <w:rPr>
                <w:rFonts w:ascii="Times New Roman" w:hAnsi="Times New Roman" w:cs="Times New Roman"/>
              </w:rPr>
              <w:t>within</w:t>
            </w:r>
            <w:r w:rsidR="002F4BB5" w:rsidRPr="00467E49">
              <w:rPr>
                <w:rFonts w:ascii="Times New Roman" w:hAnsi="Times New Roman" w:cs="Times New Roman"/>
              </w:rPr>
              <w:t>t</w:t>
            </w:r>
            <w:proofErr w:type="spellEnd"/>
            <w:r w:rsidR="002F4BB5" w:rsidRPr="00467E49">
              <w:rPr>
                <w:rFonts w:ascii="Times New Roman" w:hAnsi="Times New Roman" w:cs="Times New Roman"/>
              </w:rPr>
              <w:t xml:space="preserve"> the RLC’s</w:t>
            </w:r>
            <w:r w:rsidRPr="00467E49">
              <w:rPr>
                <w:rFonts w:ascii="Times New Roman" w:hAnsi="Times New Roman" w:cs="Times New Roman"/>
              </w:rPr>
              <w:t xml:space="preserve"> jurisdiction, in VACOLS/</w:t>
            </w:r>
            <w:proofErr w:type="spellStart"/>
            <w:r w:rsidRPr="00467E49">
              <w:rPr>
                <w:rFonts w:ascii="Times New Roman" w:hAnsi="Times New Roman" w:cs="Times New Roman"/>
              </w:rPr>
              <w:t>Caseflow</w:t>
            </w:r>
            <w:proofErr w:type="spellEnd"/>
            <w:r w:rsidR="00DB1231" w:rsidRPr="00467E49">
              <w:rPr>
                <w:rFonts w:ascii="Times New Roman" w:hAnsi="Times New Roman" w:cs="Times New Roman"/>
              </w:rPr>
              <w:t>,</w:t>
            </w:r>
            <w:r w:rsidRPr="00467E49">
              <w:rPr>
                <w:rFonts w:ascii="Times New Roman" w:hAnsi="Times New Roman" w:cs="Times New Roman"/>
              </w:rPr>
              <w:t xml:space="preserve"> and </w:t>
            </w:r>
            <w:proofErr w:type="spellStart"/>
            <w:r w:rsidRPr="00467E49">
              <w:rPr>
                <w:rFonts w:ascii="Times New Roman" w:hAnsi="Times New Roman" w:cs="Times New Roman"/>
              </w:rPr>
              <w:t>WebLGY</w:t>
            </w:r>
            <w:proofErr w:type="spellEnd"/>
            <w:r w:rsidRPr="00467E49">
              <w:rPr>
                <w:rFonts w:ascii="Times New Roman" w:hAnsi="Times New Roman" w:cs="Times New Roman"/>
              </w:rPr>
              <w:t xml:space="preserve">.  RLC management is responsible for a timely response to </w:t>
            </w:r>
            <w:r w:rsidR="002F4BB5" w:rsidRPr="00467E49">
              <w:rPr>
                <w:rFonts w:ascii="Times New Roman" w:hAnsi="Times New Roman" w:cs="Times New Roman"/>
              </w:rPr>
              <w:t xml:space="preserve">the </w:t>
            </w:r>
            <w:r w:rsidRPr="00467E49">
              <w:rPr>
                <w:rFonts w:ascii="Times New Roman" w:hAnsi="Times New Roman" w:cs="Times New Roman"/>
              </w:rPr>
              <w:t xml:space="preserve">BVA decisions and/or </w:t>
            </w:r>
            <w:r w:rsidR="00DB1231" w:rsidRPr="00467E49">
              <w:rPr>
                <w:rFonts w:ascii="Times New Roman" w:hAnsi="Times New Roman" w:cs="Times New Roman"/>
              </w:rPr>
              <w:t>R</w:t>
            </w:r>
            <w:r w:rsidRPr="00467E49">
              <w:rPr>
                <w:rFonts w:ascii="Times New Roman" w:hAnsi="Times New Roman" w:cs="Times New Roman"/>
              </w:rPr>
              <w:t>emands.</w:t>
            </w:r>
          </w:p>
          <w:p w14:paraId="05DCF0FA" w14:textId="77777777" w:rsidR="00FD72B6" w:rsidRPr="00467E49" w:rsidRDefault="00FD72B6" w:rsidP="00FD72B6">
            <w:pPr>
              <w:pStyle w:val="BlockText"/>
              <w:rPr>
                <w:rFonts w:ascii="Times New Roman" w:hAnsi="Times New Roman" w:cs="Times New Roman"/>
              </w:rPr>
            </w:pPr>
          </w:p>
          <w:p w14:paraId="08154A6A"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 xml:space="preserve">Denied: If BVA denies LGY benefits, a copy of the decision must be uploaded into </w:t>
            </w:r>
            <w:proofErr w:type="spellStart"/>
            <w:r w:rsidRPr="00467E49">
              <w:rPr>
                <w:rFonts w:ascii="Times New Roman" w:hAnsi="Times New Roman" w:cs="Times New Roman"/>
              </w:rPr>
              <w:t>WebLGY</w:t>
            </w:r>
            <w:proofErr w:type="spellEnd"/>
            <w:r w:rsidRPr="00467E49">
              <w:rPr>
                <w:rFonts w:ascii="Times New Roman" w:hAnsi="Times New Roman" w:cs="Times New Roman"/>
              </w:rPr>
              <w:t xml:space="preserve"> under the COE reference number where the appeal is located.  Review </w:t>
            </w:r>
            <w:proofErr w:type="spellStart"/>
            <w:r w:rsidRPr="00467E49">
              <w:rPr>
                <w:rFonts w:ascii="Times New Roman" w:hAnsi="Times New Roman" w:cs="Times New Roman"/>
              </w:rPr>
              <w:t>WebLGY</w:t>
            </w:r>
            <w:proofErr w:type="spellEnd"/>
            <w:r w:rsidRPr="00467E49">
              <w:rPr>
                <w:rFonts w:ascii="Times New Roman" w:hAnsi="Times New Roman" w:cs="Times New Roman"/>
              </w:rPr>
              <w:t xml:space="preserve"> for any other COE reference numbers.  In the event additional COE reference numbers exist, the Team Lead must place a comment in the note section of each COE reference number and upload a copy of BVA’s decision in the correspondence section.   </w:t>
            </w:r>
          </w:p>
          <w:p w14:paraId="33D482B3" w14:textId="77777777" w:rsidR="00FD72B6" w:rsidRPr="00467E49" w:rsidRDefault="00FD72B6" w:rsidP="00FD72B6">
            <w:pPr>
              <w:pStyle w:val="BlockText"/>
              <w:rPr>
                <w:rFonts w:ascii="Times New Roman" w:hAnsi="Times New Roman" w:cs="Times New Roman"/>
              </w:rPr>
            </w:pPr>
          </w:p>
          <w:p w14:paraId="7AA6DDB9" w14:textId="39D5ED5D"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b/>
              </w:rPr>
              <w:t>Note</w:t>
            </w:r>
            <w:r w:rsidR="00DB1231" w:rsidRPr="00467E49">
              <w:rPr>
                <w:rFonts w:ascii="Times New Roman" w:hAnsi="Times New Roman" w:cs="Times New Roman"/>
                <w:b/>
              </w:rPr>
              <w:t>:</w:t>
            </w:r>
            <w:r w:rsidRPr="00467E49">
              <w:rPr>
                <w:rFonts w:ascii="Times New Roman" w:hAnsi="Times New Roman" w:cs="Times New Roman"/>
              </w:rPr>
              <w:t xml:space="preserve"> BVA provides the Claimant and/or the AR their appeal rights for submission to the Court of Veterans Appeals.  A copy of BVA’s decision is sent to the Claimant and/or AR, with a copy of </w:t>
            </w:r>
            <w:hyperlink r:id="rId21" w:history="1">
              <w:r w:rsidRPr="00467E49">
                <w:rPr>
                  <w:rStyle w:val="Hyperlink"/>
                  <w:rFonts w:ascii="Times New Roman" w:hAnsi="Times New Roman" w:cs="Times New Roman"/>
                </w:rPr>
                <w:t>VA Form 4597</w:t>
              </w:r>
            </w:hyperlink>
            <w:r w:rsidRPr="00467E49">
              <w:rPr>
                <w:rFonts w:ascii="Times New Roman" w:hAnsi="Times New Roman" w:cs="Times New Roman"/>
              </w:rPr>
              <w:t xml:space="preserve">, Your Rights to Appeal our Decision, </w:t>
            </w:r>
            <w:hyperlink r:id="rId22" w:history="1">
              <w:r w:rsidRPr="00467E49">
                <w:rPr>
                  <w:rStyle w:val="Hyperlink"/>
                  <w:rFonts w:ascii="Times New Roman" w:hAnsi="Times New Roman" w:cs="Times New Roman"/>
                </w:rPr>
                <w:t>VA Form 4597a</w:t>
              </w:r>
            </w:hyperlink>
            <w:r w:rsidRPr="00467E49">
              <w:rPr>
                <w:rFonts w:ascii="Times New Roman" w:hAnsi="Times New Roman" w:cs="Times New Roman"/>
              </w:rPr>
              <w:t>, Your Rights to Appeal our Decision Concerning the Reasonableness of Your Fee Agreement</w:t>
            </w:r>
            <w:r w:rsidR="00DB1231" w:rsidRPr="00467E49">
              <w:rPr>
                <w:rFonts w:ascii="Times New Roman" w:hAnsi="Times New Roman" w:cs="Times New Roman"/>
              </w:rPr>
              <w:t>,</w:t>
            </w:r>
            <w:r w:rsidRPr="00467E49">
              <w:rPr>
                <w:rFonts w:ascii="Times New Roman" w:hAnsi="Times New Roman" w:cs="Times New Roman"/>
              </w:rPr>
              <w:t xml:space="preserve"> or VA Form 4597b, Your Rights to Appeal Decision on Your Motion for Review Clear &amp; Unmistakable.  The Claimant and/or AR must appeal directly to the Court of Veteran Appeals.  The Claimant or AR does not file the appeal with the RLC</w:t>
            </w:r>
            <w:r w:rsidR="00673BDB" w:rsidRPr="00467E49">
              <w:rPr>
                <w:rFonts w:ascii="Times New Roman" w:hAnsi="Times New Roman" w:cs="Times New Roman"/>
              </w:rPr>
              <w:t xml:space="preserve"> of</w:t>
            </w:r>
            <w:r w:rsidRPr="00467E49">
              <w:rPr>
                <w:rFonts w:ascii="Times New Roman" w:hAnsi="Times New Roman" w:cs="Times New Roman"/>
              </w:rPr>
              <w:t xml:space="preserve"> jurisdiction.  In the event the Court of Veterans Appeals requests any additional documentation</w:t>
            </w:r>
            <w:r w:rsidR="00DB1231" w:rsidRPr="00467E49">
              <w:rPr>
                <w:rFonts w:ascii="Times New Roman" w:hAnsi="Times New Roman" w:cs="Times New Roman"/>
              </w:rPr>
              <w:t xml:space="preserve"> or</w:t>
            </w:r>
            <w:r w:rsidRPr="00467E49">
              <w:rPr>
                <w:rFonts w:ascii="Times New Roman" w:hAnsi="Times New Roman" w:cs="Times New Roman"/>
              </w:rPr>
              <w:t xml:space="preserve"> information from VA, RLC management must discuss the request with Counsel prior to a response.</w:t>
            </w:r>
          </w:p>
          <w:p w14:paraId="6E94F418" w14:textId="77777777" w:rsidR="00FD72B6" w:rsidRPr="00467E49" w:rsidRDefault="00FD72B6" w:rsidP="00FD72B6">
            <w:pPr>
              <w:pStyle w:val="BlockText"/>
              <w:rPr>
                <w:rFonts w:ascii="Times New Roman" w:hAnsi="Times New Roman" w:cs="Times New Roman"/>
              </w:rPr>
            </w:pPr>
          </w:p>
          <w:p w14:paraId="63654084"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 xml:space="preserve">Approved: If BVA approves LGY benefits, a copy of the decision must be uploaded into </w:t>
            </w:r>
            <w:proofErr w:type="spellStart"/>
            <w:r w:rsidRPr="00467E49">
              <w:rPr>
                <w:rFonts w:ascii="Times New Roman" w:hAnsi="Times New Roman" w:cs="Times New Roman"/>
              </w:rPr>
              <w:t>WebLGY</w:t>
            </w:r>
            <w:proofErr w:type="spellEnd"/>
            <w:r w:rsidRPr="00467E49">
              <w:rPr>
                <w:rFonts w:ascii="Times New Roman" w:hAnsi="Times New Roman" w:cs="Times New Roman"/>
              </w:rPr>
              <w:t xml:space="preserve"> under the COE reference number where the appeal is located.  The Team Lead must issue the COE and review </w:t>
            </w:r>
            <w:proofErr w:type="spellStart"/>
            <w:r w:rsidRPr="00467E49">
              <w:rPr>
                <w:rFonts w:ascii="Times New Roman" w:hAnsi="Times New Roman" w:cs="Times New Roman"/>
              </w:rPr>
              <w:t>WebLGY</w:t>
            </w:r>
            <w:proofErr w:type="spellEnd"/>
            <w:r w:rsidRPr="00467E49">
              <w:rPr>
                <w:rFonts w:ascii="Times New Roman" w:hAnsi="Times New Roman" w:cs="Times New Roman"/>
              </w:rPr>
              <w:t xml:space="preserve"> for any other COE reference numbers.  In the event, additional COE reference numbers exist, then the Team Lead must place a comment in the note section of each COE reference number and upload a copy of BVA’s decision in the correspondence section. </w:t>
            </w:r>
          </w:p>
          <w:p w14:paraId="3E68F546" w14:textId="77777777" w:rsidR="00FD72B6" w:rsidRPr="00467E49" w:rsidRDefault="00FD72B6" w:rsidP="00FD72B6">
            <w:pPr>
              <w:pStyle w:val="BlockText"/>
              <w:rPr>
                <w:rFonts w:ascii="Times New Roman" w:hAnsi="Times New Roman" w:cs="Times New Roman"/>
              </w:rPr>
            </w:pPr>
            <w:r w:rsidRPr="00467E49">
              <w:rPr>
                <w:rFonts w:ascii="Times New Roman" w:hAnsi="Times New Roman" w:cs="Times New Roman"/>
              </w:rPr>
              <w:t xml:space="preserve">  </w:t>
            </w:r>
          </w:p>
        </w:tc>
      </w:tr>
    </w:tbl>
    <w:p w14:paraId="31D93FD6" w14:textId="77777777" w:rsidR="00FD72B6" w:rsidRPr="00467E49" w:rsidRDefault="00FD72B6" w:rsidP="00FD72B6">
      <w:pPr>
        <w:pStyle w:val="BlockLine"/>
        <w:rPr>
          <w:rFonts w:ascii="Times New Roman" w:hAnsi="Times New Roman" w:cs="Times New Roman"/>
          <w:i w:val="0"/>
        </w:rPr>
      </w:pPr>
      <w:proofErr w:type="gramStart"/>
      <w:r w:rsidRPr="00467E49">
        <w:rPr>
          <w:rFonts w:ascii="Times New Roman" w:hAnsi="Times New Roman" w:cs="Times New Roman"/>
        </w:rPr>
        <w:t>Continued on</w:t>
      </w:r>
      <w:proofErr w:type="gramEnd"/>
      <w:r w:rsidRPr="00467E49">
        <w:rPr>
          <w:rFonts w:ascii="Times New Roman" w:hAnsi="Times New Roman" w:cs="Times New Roman"/>
        </w:rPr>
        <w:t xml:space="preserve"> next page</w:t>
      </w:r>
    </w:p>
    <w:p w14:paraId="7672B148" w14:textId="77777777" w:rsidR="00FD72B6" w:rsidRPr="00467E49" w:rsidRDefault="00FD72B6" w:rsidP="00FD72B6">
      <w:pPr>
        <w:rPr>
          <w:rFonts w:ascii="Times New Roman" w:hAnsi="Times New Roman" w:cs="Times New Roman"/>
        </w:rPr>
      </w:pPr>
      <w:r w:rsidRPr="00467E49">
        <w:rPr>
          <w:rFonts w:ascii="Times New Roman" w:hAnsi="Times New Roman" w:cs="Times New Roman"/>
        </w:rPr>
        <w:br w:type="page"/>
      </w:r>
    </w:p>
    <w:p w14:paraId="29080E5E" w14:textId="34019D40"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351C05B0"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A0280C" w14:paraId="55251FD7" w14:textId="77777777" w:rsidTr="00FD72B6">
        <w:trPr>
          <w:cantSplit/>
          <w:trHeight w:val="240"/>
        </w:trPr>
        <w:tc>
          <w:tcPr>
            <w:tcW w:w="1728" w:type="dxa"/>
            <w:shd w:val="clear" w:color="auto" w:fill="auto"/>
          </w:tcPr>
          <w:p w14:paraId="0F130D1A" w14:textId="6E0757C3" w:rsidR="00FD72B6" w:rsidRPr="00A0280C" w:rsidRDefault="00FD72B6" w:rsidP="00FD72B6">
            <w:pPr>
              <w:pStyle w:val="Heading5"/>
              <w:rPr>
                <w:rFonts w:ascii="Times New Roman" w:hAnsi="Times New Roman" w:cs="Times New Roman"/>
              </w:rPr>
            </w:pPr>
            <w:r w:rsidRPr="00A0280C">
              <w:rPr>
                <w:rFonts w:ascii="Times New Roman" w:hAnsi="Times New Roman" w:cs="Times New Roman"/>
                <w:noProof/>
              </w:rPr>
              <w:t>Remands</w:t>
            </w:r>
            <w:r w:rsidR="00037337" w:rsidRPr="00A0280C">
              <w:rPr>
                <w:rFonts w:ascii="Times New Roman" w:hAnsi="Times New Roman" w:cs="Times New Roman"/>
                <w:noProof/>
              </w:rPr>
              <w:t>,</w:t>
            </w:r>
            <w:r w:rsidRPr="00A0280C">
              <w:rPr>
                <w:rFonts w:ascii="Times New Roman" w:hAnsi="Times New Roman" w:cs="Times New Roman"/>
                <w:noProof/>
              </w:rPr>
              <w:t xml:space="preserve"> </w:t>
            </w:r>
            <w:r w:rsidR="00CF150A" w:rsidRPr="00A0280C">
              <w:rPr>
                <w:rFonts w:ascii="Times New Roman" w:hAnsi="Times New Roman" w:cs="Times New Roman"/>
                <w:b w:val="0"/>
                <w:noProof/>
              </w:rPr>
              <w:t>(</w:t>
            </w:r>
            <w:r w:rsidR="00037337" w:rsidRPr="00A0280C">
              <w:rPr>
                <w:rFonts w:ascii="Times New Roman" w:hAnsi="Times New Roman" w:cs="Times New Roman"/>
                <w:b w:val="0"/>
                <w:noProof/>
              </w:rPr>
              <w:t>c</w:t>
            </w:r>
            <w:r w:rsidRPr="00A0280C">
              <w:rPr>
                <w:rFonts w:ascii="Times New Roman" w:hAnsi="Times New Roman" w:cs="Times New Roman"/>
                <w:b w:val="0"/>
                <w:noProof/>
              </w:rPr>
              <w:t>ontinued</w:t>
            </w:r>
            <w:r w:rsidR="00CF150A" w:rsidRPr="00A0280C">
              <w:rPr>
                <w:rFonts w:ascii="Times New Roman" w:hAnsi="Times New Roman" w:cs="Times New Roman"/>
                <w:b w:val="0"/>
                <w:noProof/>
              </w:rPr>
              <w:t>)</w:t>
            </w:r>
          </w:p>
        </w:tc>
        <w:tc>
          <w:tcPr>
            <w:tcW w:w="7740" w:type="dxa"/>
            <w:shd w:val="clear" w:color="auto" w:fill="auto"/>
          </w:tcPr>
          <w:p w14:paraId="68EA61F4" w14:textId="2E330B5E" w:rsidR="00FD72B6" w:rsidRPr="00A0280C" w:rsidRDefault="00FD72B6" w:rsidP="00FD72B6">
            <w:pPr>
              <w:pStyle w:val="BlockText"/>
              <w:rPr>
                <w:rFonts w:ascii="Times New Roman" w:hAnsi="Times New Roman" w:cs="Times New Roman"/>
              </w:rPr>
            </w:pPr>
            <w:r w:rsidRPr="00A0280C">
              <w:rPr>
                <w:rFonts w:ascii="Times New Roman" w:hAnsi="Times New Roman" w:cs="Times New Roman"/>
              </w:rPr>
              <w:t xml:space="preserve">Request for Action or documents: If BVA requests the RLC to </w:t>
            </w:r>
            <w:proofErr w:type="gramStart"/>
            <w:r w:rsidRPr="00A0280C">
              <w:rPr>
                <w:rFonts w:ascii="Times New Roman" w:hAnsi="Times New Roman" w:cs="Times New Roman"/>
              </w:rPr>
              <w:t>take action</w:t>
            </w:r>
            <w:proofErr w:type="gramEnd"/>
            <w:r w:rsidR="00037337" w:rsidRPr="00A0280C">
              <w:rPr>
                <w:rFonts w:ascii="Times New Roman" w:hAnsi="Times New Roman" w:cs="Times New Roman"/>
              </w:rPr>
              <w:t>,</w:t>
            </w:r>
            <w:r w:rsidRPr="00A0280C">
              <w:rPr>
                <w:rFonts w:ascii="Times New Roman" w:hAnsi="Times New Roman" w:cs="Times New Roman"/>
              </w:rPr>
              <w:t xml:space="preserve"> or provide documents for the appeal, the Team Lead must review the remand request to understand what action or information BVA is requesting and perform accordingly.  Generally, </w:t>
            </w:r>
            <w:r w:rsidR="008C4C5B" w:rsidRPr="00A0280C">
              <w:rPr>
                <w:rFonts w:ascii="Times New Roman" w:hAnsi="Times New Roman" w:cs="Times New Roman"/>
              </w:rPr>
              <w:t xml:space="preserve">the </w:t>
            </w:r>
            <w:r w:rsidRPr="00A0280C">
              <w:rPr>
                <w:rFonts w:ascii="Times New Roman" w:hAnsi="Times New Roman" w:cs="Times New Roman"/>
              </w:rPr>
              <w:t xml:space="preserve">BVA may request additional documentation and/or information from LGY, </w:t>
            </w:r>
            <w:r w:rsidR="00004349" w:rsidRPr="00A0280C">
              <w:rPr>
                <w:rFonts w:ascii="Times New Roman" w:hAnsi="Times New Roman" w:cs="Times New Roman"/>
              </w:rPr>
              <w:t xml:space="preserve">the </w:t>
            </w:r>
            <w:r w:rsidR="00DB1231" w:rsidRPr="00A0280C">
              <w:rPr>
                <w:rFonts w:ascii="Times New Roman" w:hAnsi="Times New Roman" w:cs="Times New Roman"/>
              </w:rPr>
              <w:t>VSC</w:t>
            </w:r>
            <w:r w:rsidRPr="00A0280C">
              <w:rPr>
                <w:rFonts w:ascii="Times New Roman" w:hAnsi="Times New Roman" w:cs="Times New Roman"/>
              </w:rPr>
              <w:t>, the Claimant</w:t>
            </w:r>
            <w:r w:rsidR="008C4C5B" w:rsidRPr="00A0280C">
              <w:rPr>
                <w:rFonts w:ascii="Times New Roman" w:hAnsi="Times New Roman" w:cs="Times New Roman"/>
              </w:rPr>
              <w:t>,</w:t>
            </w:r>
            <w:r w:rsidRPr="00A0280C">
              <w:rPr>
                <w:rFonts w:ascii="Times New Roman" w:hAnsi="Times New Roman" w:cs="Times New Roman"/>
              </w:rPr>
              <w:t xml:space="preserve"> or another source to assist them in their review for a final decision.  The following table provides the steps for providing information and/or documentation for remands.</w:t>
            </w:r>
          </w:p>
          <w:p w14:paraId="02BCC0BC" w14:textId="77777777" w:rsidR="00FD72B6" w:rsidRPr="00A0280C" w:rsidRDefault="00FD72B6" w:rsidP="00FD72B6">
            <w:pPr>
              <w:pStyle w:val="BlockText"/>
              <w:rPr>
                <w:rFonts w:ascii="Times New Roman" w:hAnsi="Times New Roman" w:cs="Times New Roman"/>
              </w:rPr>
            </w:pPr>
          </w:p>
          <w:p w14:paraId="1E3A9FC6" w14:textId="00CAC53D" w:rsidR="00FD72B6" w:rsidRPr="00A0280C" w:rsidRDefault="00DB1231" w:rsidP="00FD72B6">
            <w:pPr>
              <w:rPr>
                <w:rFonts w:ascii="Times New Roman" w:hAnsi="Times New Roman" w:cs="Times New Roman"/>
                <w:color w:val="auto"/>
              </w:rPr>
            </w:pPr>
            <w:r w:rsidRPr="00A0280C">
              <w:rPr>
                <w:rFonts w:ascii="Times New Roman" w:hAnsi="Times New Roman" w:cs="Times New Roman"/>
                <w:b/>
                <w:color w:val="auto"/>
              </w:rPr>
              <w:t>Note:</w:t>
            </w:r>
            <w:r w:rsidRPr="00A0280C">
              <w:rPr>
                <w:rFonts w:ascii="Times New Roman" w:hAnsi="Times New Roman" w:cs="Times New Roman"/>
                <w:color w:val="auto"/>
              </w:rPr>
              <w:t xml:space="preserve"> </w:t>
            </w:r>
            <w:r w:rsidR="00FD72B6" w:rsidRPr="00A0280C">
              <w:rPr>
                <w:rFonts w:ascii="Times New Roman" w:hAnsi="Times New Roman" w:cs="Times New Roman"/>
                <w:color w:val="auto"/>
              </w:rPr>
              <w:t>At each step below and upon receipt of any documents after the receipt of the Remand, the documents and/or notes must be placed in VACOLS/</w:t>
            </w:r>
            <w:proofErr w:type="spellStart"/>
            <w:r w:rsidR="00FD72B6" w:rsidRPr="00A0280C">
              <w:rPr>
                <w:rFonts w:ascii="Times New Roman" w:hAnsi="Times New Roman" w:cs="Times New Roman"/>
                <w:color w:val="auto"/>
              </w:rPr>
              <w:t>Caseflow</w:t>
            </w:r>
            <w:proofErr w:type="spellEnd"/>
            <w:r w:rsidR="008C4C5B" w:rsidRPr="00A0280C">
              <w:rPr>
                <w:rFonts w:ascii="Times New Roman" w:hAnsi="Times New Roman" w:cs="Times New Roman"/>
                <w:color w:val="auto"/>
              </w:rPr>
              <w:t>,</w:t>
            </w:r>
            <w:r w:rsidR="00FD72B6" w:rsidRPr="00A0280C">
              <w:rPr>
                <w:rFonts w:ascii="Times New Roman" w:hAnsi="Times New Roman" w:cs="Times New Roman"/>
                <w:color w:val="auto"/>
              </w:rPr>
              <w:t xml:space="preserve"> and any necessary diaries established.  VACOLS/</w:t>
            </w:r>
            <w:proofErr w:type="spellStart"/>
            <w:r w:rsidR="00FD72B6" w:rsidRPr="00A0280C">
              <w:rPr>
                <w:rFonts w:ascii="Times New Roman" w:hAnsi="Times New Roman" w:cs="Times New Roman"/>
                <w:color w:val="auto"/>
              </w:rPr>
              <w:t>Caseflow</w:t>
            </w:r>
            <w:proofErr w:type="spellEnd"/>
            <w:r w:rsidR="00FD72B6" w:rsidRPr="00A0280C">
              <w:rPr>
                <w:rFonts w:ascii="Times New Roman" w:hAnsi="Times New Roman" w:cs="Times New Roman"/>
                <w:color w:val="auto"/>
              </w:rPr>
              <w:t xml:space="preserve"> is a living system and must be kept current, for the Veteran/Claimant to be aware of the status of their appeal </w:t>
            </w:r>
            <w:proofErr w:type="gramStart"/>
            <w:r w:rsidR="00FD72B6" w:rsidRPr="00A0280C">
              <w:rPr>
                <w:rFonts w:ascii="Times New Roman" w:hAnsi="Times New Roman" w:cs="Times New Roman"/>
                <w:color w:val="auto"/>
              </w:rPr>
              <w:t>at all times</w:t>
            </w:r>
            <w:proofErr w:type="gramEnd"/>
            <w:r w:rsidR="00FD72B6" w:rsidRPr="00A0280C">
              <w:rPr>
                <w:rFonts w:ascii="Times New Roman" w:hAnsi="Times New Roman" w:cs="Times New Roman"/>
                <w:color w:val="auto"/>
              </w:rPr>
              <w:t>.</w:t>
            </w:r>
          </w:p>
          <w:p w14:paraId="4A10409B" w14:textId="77777777" w:rsidR="00FD72B6" w:rsidRPr="00A0280C"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A0280C" w14:paraId="35C982C4"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6C8B4456"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Steps to Respond to BVA’s Request for Action or Documents</w:t>
                  </w:r>
                </w:p>
              </w:tc>
            </w:tr>
            <w:tr w:rsidR="00FD72B6" w:rsidRPr="00A0280C" w14:paraId="6C6432C0"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AA65DC"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A12556E"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 xml:space="preserve"> Description</w:t>
                  </w:r>
                </w:p>
              </w:tc>
            </w:tr>
            <w:tr w:rsidR="00FD72B6" w:rsidRPr="00A0280C" w14:paraId="53D08AA7"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FBEF20" w14:textId="77777777" w:rsidR="00FD72B6" w:rsidRPr="00A0280C" w:rsidRDefault="00FD72B6" w:rsidP="00FD72B6">
                  <w:pPr>
                    <w:jc w:val="center"/>
                    <w:rPr>
                      <w:rFonts w:ascii="Times New Roman" w:hAnsi="Times New Roman" w:cs="Times New Roman"/>
                    </w:rPr>
                  </w:pPr>
                  <w:r w:rsidRPr="00A0280C">
                    <w:rPr>
                      <w:rFonts w:ascii="Times New Roman" w:hAnsi="Times New Roman" w:cs="Times New Roman"/>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0E1196BD"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Upload a copy of the Remand into </w:t>
                  </w:r>
                  <w:proofErr w:type="spellStart"/>
                  <w:r w:rsidRPr="00A0280C">
                    <w:rPr>
                      <w:rFonts w:ascii="Times New Roman" w:hAnsi="Times New Roman" w:cs="Times New Roman"/>
                    </w:rPr>
                    <w:t>WebLGY</w:t>
                  </w:r>
                  <w:proofErr w:type="spellEnd"/>
                  <w:r w:rsidRPr="00A0280C">
                    <w:rPr>
                      <w:rFonts w:ascii="Times New Roman" w:hAnsi="Times New Roman" w:cs="Times New Roman"/>
                    </w:rPr>
                    <w:t>.</w:t>
                  </w:r>
                </w:p>
              </w:tc>
            </w:tr>
          </w:tbl>
          <w:p w14:paraId="02641924" w14:textId="77777777" w:rsidR="00FD72B6" w:rsidRPr="00A0280C" w:rsidRDefault="00FD72B6" w:rsidP="00FD72B6">
            <w:pPr>
              <w:pStyle w:val="BlockText"/>
              <w:rPr>
                <w:rFonts w:ascii="Times New Roman" w:hAnsi="Times New Roman" w:cs="Times New Roman"/>
              </w:rPr>
            </w:pPr>
          </w:p>
        </w:tc>
      </w:tr>
    </w:tbl>
    <w:p w14:paraId="0C4369EE" w14:textId="77777777" w:rsidR="00FD72B6" w:rsidRPr="00A0280C" w:rsidRDefault="00FD72B6" w:rsidP="00FD72B6">
      <w:pPr>
        <w:pStyle w:val="BlockLine"/>
        <w:rPr>
          <w:rFonts w:ascii="Times New Roman" w:hAnsi="Times New Roman" w:cs="Times New Roman"/>
          <w:i w:val="0"/>
        </w:rPr>
      </w:pPr>
      <w:proofErr w:type="gramStart"/>
      <w:r w:rsidRPr="00A0280C">
        <w:rPr>
          <w:rFonts w:ascii="Times New Roman" w:hAnsi="Times New Roman" w:cs="Times New Roman"/>
        </w:rPr>
        <w:t>Continued on</w:t>
      </w:r>
      <w:proofErr w:type="gramEnd"/>
      <w:r w:rsidRPr="00A0280C">
        <w:rPr>
          <w:rFonts w:ascii="Times New Roman" w:hAnsi="Times New Roman" w:cs="Times New Roman"/>
        </w:rPr>
        <w:t xml:space="preserve"> next page</w:t>
      </w:r>
    </w:p>
    <w:p w14:paraId="11438C61"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br w:type="page"/>
      </w:r>
    </w:p>
    <w:p w14:paraId="676D3290" w14:textId="70D70E44"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6339A988" w14:textId="77777777" w:rsidR="00FD72B6" w:rsidRPr="009660FF" w:rsidRDefault="00FD72B6" w:rsidP="00FD72B6">
      <w:pPr>
        <w:pStyle w:val="BlockLine"/>
        <w:rPr>
          <w:rFonts w:ascii="Arial" w:hAnsi="Arial" w:cs="Arial"/>
        </w:rPr>
      </w:pPr>
    </w:p>
    <w:tbl>
      <w:tblPr>
        <w:tblW w:w="9583" w:type="dxa"/>
        <w:tblLayout w:type="fixed"/>
        <w:tblLook w:val="0000" w:firstRow="0" w:lastRow="0" w:firstColumn="0" w:lastColumn="0" w:noHBand="0" w:noVBand="0"/>
      </w:tblPr>
      <w:tblGrid>
        <w:gridCol w:w="1843"/>
        <w:gridCol w:w="7740"/>
      </w:tblGrid>
      <w:tr w:rsidR="00FD72B6" w:rsidRPr="00A0280C" w14:paraId="126FEFEC" w14:textId="77777777" w:rsidTr="00FD72B6">
        <w:trPr>
          <w:cantSplit/>
        </w:trPr>
        <w:tc>
          <w:tcPr>
            <w:tcW w:w="1843" w:type="dxa"/>
            <w:shd w:val="clear" w:color="auto" w:fill="auto"/>
          </w:tcPr>
          <w:p w14:paraId="3629C3D6" w14:textId="6E833CA9" w:rsidR="00FD72B6" w:rsidRPr="00A0280C" w:rsidRDefault="00FD72B6" w:rsidP="00FD72B6">
            <w:pPr>
              <w:pStyle w:val="Heading5"/>
              <w:rPr>
                <w:rFonts w:ascii="Times New Roman" w:hAnsi="Times New Roman" w:cs="Times New Roman"/>
              </w:rPr>
            </w:pPr>
            <w:r w:rsidRPr="00A0280C">
              <w:rPr>
                <w:rFonts w:ascii="Times New Roman" w:hAnsi="Times New Roman" w:cs="Times New Roman"/>
                <w:noProof/>
              </w:rPr>
              <w:t>Remands</w:t>
            </w:r>
            <w:r w:rsidR="00037337" w:rsidRPr="00A0280C">
              <w:rPr>
                <w:rFonts w:ascii="Times New Roman" w:hAnsi="Times New Roman" w:cs="Times New Roman"/>
                <w:noProof/>
              </w:rPr>
              <w:t>,</w:t>
            </w:r>
            <w:r w:rsidRPr="00A0280C">
              <w:rPr>
                <w:rFonts w:ascii="Times New Roman" w:hAnsi="Times New Roman" w:cs="Times New Roman"/>
                <w:noProof/>
              </w:rPr>
              <w:t xml:space="preserve"> </w:t>
            </w:r>
            <w:r w:rsidR="00CF150A" w:rsidRPr="00A0280C">
              <w:rPr>
                <w:rFonts w:ascii="Times New Roman" w:hAnsi="Times New Roman" w:cs="Times New Roman"/>
                <w:b w:val="0"/>
                <w:noProof/>
              </w:rPr>
              <w:t>(</w:t>
            </w:r>
            <w:r w:rsidRPr="00A0280C">
              <w:rPr>
                <w:rFonts w:ascii="Times New Roman" w:hAnsi="Times New Roman" w:cs="Times New Roman"/>
                <w:b w:val="0"/>
                <w:noProof/>
              </w:rPr>
              <w:t>continued</w:t>
            </w:r>
            <w:r w:rsidR="00CF150A" w:rsidRPr="00A0280C">
              <w:rPr>
                <w:rFonts w:ascii="Times New Roman" w:hAnsi="Times New Roman" w:cs="Times New Roman"/>
                <w:b w:val="0"/>
                <w:noProof/>
              </w:rPr>
              <w:t>)</w:t>
            </w:r>
          </w:p>
        </w:tc>
        <w:tc>
          <w:tcPr>
            <w:tcW w:w="7740" w:type="dxa"/>
            <w:shd w:val="clear" w:color="auto" w:fill="auto"/>
          </w:tcPr>
          <w:p w14:paraId="7B4AC520" w14:textId="77777777" w:rsidR="00FD72B6" w:rsidRPr="00A0280C"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A0280C" w14:paraId="10B46526"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7E795B66"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Steps to Respond to BVA’s Request for Action or Documents, continued</w:t>
                  </w:r>
                </w:p>
              </w:tc>
            </w:tr>
            <w:tr w:rsidR="00FD72B6" w:rsidRPr="00A0280C" w14:paraId="0A98D1CF"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99177A"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532697C2"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 xml:space="preserve"> Description</w:t>
                  </w:r>
                </w:p>
              </w:tc>
            </w:tr>
            <w:tr w:rsidR="00FD72B6" w:rsidRPr="00A0280C" w14:paraId="45365DFF"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B5ADFE" w14:textId="77777777" w:rsidR="00FD72B6" w:rsidRPr="00A0280C" w:rsidRDefault="00FD72B6" w:rsidP="00FD72B6">
                  <w:pPr>
                    <w:jc w:val="center"/>
                    <w:rPr>
                      <w:rFonts w:ascii="Times New Roman" w:hAnsi="Times New Roman" w:cs="Times New Roman"/>
                    </w:rPr>
                  </w:pPr>
                  <w:r w:rsidRPr="00A0280C">
                    <w:rPr>
                      <w:rFonts w:ascii="Times New Roman" w:hAnsi="Times New Roman" w:cs="Times New Roman"/>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0BE0C12B"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Review the Remand and request any information and/or documentation requested by BVA.  Time is of the essence to provide the information to BVA; however, there may be instances where the documentation is not readily available.  After completion of the following steps</w:t>
                  </w:r>
                  <w:r w:rsidR="00472678" w:rsidRPr="00A0280C">
                    <w:rPr>
                      <w:rFonts w:ascii="Times New Roman" w:hAnsi="Times New Roman" w:cs="Times New Roman"/>
                    </w:rPr>
                    <w:t>,</w:t>
                  </w:r>
                  <w:r w:rsidRPr="00A0280C">
                    <w:rPr>
                      <w:rFonts w:ascii="Times New Roman" w:hAnsi="Times New Roman" w:cs="Times New Roman"/>
                    </w:rPr>
                    <w:t xml:space="preserve"> be sure to establish a 60-calendar day diary in VACOLS/</w:t>
                  </w:r>
                  <w:proofErr w:type="spellStart"/>
                  <w:r w:rsidRPr="00A0280C">
                    <w:rPr>
                      <w:rFonts w:ascii="Times New Roman" w:hAnsi="Times New Roman" w:cs="Times New Roman"/>
                    </w:rPr>
                    <w:t>Caseflow</w:t>
                  </w:r>
                  <w:proofErr w:type="spellEnd"/>
                  <w:r w:rsidRPr="00A0280C">
                    <w:rPr>
                      <w:rFonts w:ascii="Times New Roman" w:hAnsi="Times New Roman" w:cs="Times New Roman"/>
                    </w:rPr>
                    <w:t xml:space="preserve"> and </w:t>
                  </w:r>
                  <w:proofErr w:type="spellStart"/>
                  <w:r w:rsidRPr="00A0280C">
                    <w:rPr>
                      <w:rFonts w:ascii="Times New Roman" w:hAnsi="Times New Roman" w:cs="Times New Roman"/>
                    </w:rPr>
                    <w:t>WebLGY</w:t>
                  </w:r>
                  <w:proofErr w:type="spellEnd"/>
                  <w:r w:rsidRPr="00A0280C">
                    <w:rPr>
                      <w:rFonts w:ascii="Times New Roman" w:hAnsi="Times New Roman" w:cs="Times New Roman"/>
                    </w:rPr>
                    <w:t xml:space="preserve"> to ensure a timely response to BVA.  If the information and/or documentation is received prior to the diary date, the information must be submitted to BVA as soon as it is received.  However, there are rare instances when the diary date may need to be extended.  If the information and/or documents are not received within the initial 60-calendar day diary, then follow-up and extend the diary date.</w:t>
                  </w:r>
                </w:p>
                <w:p w14:paraId="485F4492" w14:textId="77777777" w:rsidR="00FD72B6" w:rsidRPr="00A0280C" w:rsidRDefault="00FD72B6" w:rsidP="00FD72B6">
                  <w:pPr>
                    <w:rPr>
                      <w:rFonts w:ascii="Times New Roman" w:hAnsi="Times New Roman" w:cs="Times New Roman"/>
                    </w:rPr>
                  </w:pPr>
                </w:p>
                <w:p w14:paraId="09D6667D"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a. Loan Guaranty File:  If BVA requests the LGY origination file and/or foreclosure file, the requested file must be ordered by the appropriate section in the RLC that has jurisdiction over the appeal.   Upload the file or specific documentation into </w:t>
                  </w:r>
                  <w:proofErr w:type="spellStart"/>
                  <w:r w:rsidRPr="00A0280C">
                    <w:rPr>
                      <w:rFonts w:ascii="Times New Roman" w:hAnsi="Times New Roman" w:cs="Times New Roman"/>
                    </w:rPr>
                    <w:t>WebLGY</w:t>
                  </w:r>
                  <w:proofErr w:type="spellEnd"/>
                  <w:r w:rsidRPr="00A0280C">
                    <w:rPr>
                      <w:rFonts w:ascii="Times New Roman" w:hAnsi="Times New Roman" w:cs="Times New Roman"/>
                    </w:rPr>
                    <w:t xml:space="preserve"> and VBMS.  If the file cannot be located, then you must explain to BVA all steps taken to obtain the file. </w:t>
                  </w:r>
                </w:p>
                <w:p w14:paraId="01268DE6" w14:textId="77777777" w:rsidR="00FD72B6" w:rsidRPr="00A0280C" w:rsidRDefault="00FD72B6" w:rsidP="00FD72B6">
                  <w:pPr>
                    <w:tabs>
                      <w:tab w:val="left" w:pos="1928"/>
                    </w:tabs>
                    <w:rPr>
                      <w:rFonts w:ascii="Times New Roman" w:hAnsi="Times New Roman" w:cs="Times New Roman"/>
                    </w:rPr>
                  </w:pPr>
                  <w:r w:rsidRPr="00A0280C">
                    <w:rPr>
                      <w:rFonts w:ascii="Times New Roman" w:hAnsi="Times New Roman" w:cs="Times New Roman"/>
                    </w:rPr>
                    <w:tab/>
                  </w:r>
                </w:p>
                <w:p w14:paraId="3F1E64C8"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b. If a previous COE was issued (or Claimant states one was issued), provide documentation and explain why the previous COE was issued.  If the COE information is not available, document all steps taken to obtain the information and explain why VA no longer has the documentation used to make the previous determination. </w:t>
                  </w:r>
                </w:p>
                <w:p w14:paraId="0C0D174A" w14:textId="77777777" w:rsidR="00FD72B6" w:rsidRPr="00A0280C" w:rsidRDefault="00FD72B6" w:rsidP="00FD72B6">
                  <w:pPr>
                    <w:rPr>
                      <w:rFonts w:ascii="Times New Roman" w:hAnsi="Times New Roman" w:cs="Times New Roman"/>
                    </w:rPr>
                  </w:pPr>
                </w:p>
                <w:p w14:paraId="6D432D86"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c. If a previous COE or other documentation is requested from the Claimant, write him/her a letter for the additional information requested by BVA. </w:t>
                  </w:r>
                </w:p>
              </w:tc>
            </w:tr>
          </w:tbl>
          <w:p w14:paraId="51C0E444" w14:textId="77777777" w:rsidR="00FD72B6" w:rsidRPr="00A0280C" w:rsidRDefault="00FD72B6" w:rsidP="00FD72B6">
            <w:pPr>
              <w:pStyle w:val="BlockText"/>
              <w:rPr>
                <w:rFonts w:ascii="Times New Roman" w:hAnsi="Times New Roman" w:cs="Times New Roman"/>
              </w:rPr>
            </w:pPr>
          </w:p>
          <w:p w14:paraId="7001DC5E" w14:textId="77777777" w:rsidR="00FD72B6" w:rsidRPr="00A0280C" w:rsidRDefault="00FD72B6" w:rsidP="00FD72B6">
            <w:pPr>
              <w:pStyle w:val="BlockText"/>
              <w:rPr>
                <w:rFonts w:ascii="Times New Roman" w:hAnsi="Times New Roman" w:cs="Times New Roman"/>
              </w:rPr>
            </w:pPr>
          </w:p>
        </w:tc>
      </w:tr>
    </w:tbl>
    <w:p w14:paraId="6B53E841" w14:textId="77777777" w:rsidR="00FD72B6" w:rsidRPr="00A0280C" w:rsidRDefault="00FD72B6" w:rsidP="00FD72B6">
      <w:pPr>
        <w:pStyle w:val="BlockLine"/>
        <w:rPr>
          <w:rFonts w:ascii="Times New Roman" w:hAnsi="Times New Roman" w:cs="Times New Roman"/>
          <w:i w:val="0"/>
        </w:rPr>
      </w:pPr>
      <w:proofErr w:type="gramStart"/>
      <w:r w:rsidRPr="00A0280C">
        <w:rPr>
          <w:rFonts w:ascii="Times New Roman" w:hAnsi="Times New Roman" w:cs="Times New Roman"/>
        </w:rPr>
        <w:t>Continued on</w:t>
      </w:r>
      <w:proofErr w:type="gramEnd"/>
      <w:r w:rsidRPr="00A0280C">
        <w:rPr>
          <w:rFonts w:ascii="Times New Roman" w:hAnsi="Times New Roman" w:cs="Times New Roman"/>
        </w:rPr>
        <w:t xml:space="preserve"> next page</w:t>
      </w:r>
    </w:p>
    <w:p w14:paraId="0D01F64F" w14:textId="77777777" w:rsidR="00FD72B6" w:rsidRPr="009660FF" w:rsidRDefault="00FD72B6" w:rsidP="00FD72B6">
      <w:pPr>
        <w:rPr>
          <w:rFonts w:ascii="Arial" w:hAnsi="Arial" w:cs="Arial"/>
        </w:rPr>
      </w:pPr>
      <w:r w:rsidRPr="009660FF">
        <w:rPr>
          <w:rFonts w:ascii="Arial" w:hAnsi="Arial" w:cs="Arial"/>
        </w:rPr>
        <w:br w:type="page"/>
      </w:r>
    </w:p>
    <w:p w14:paraId="1F52EF5F" w14:textId="314B624B"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4BB5CB9B" w14:textId="77777777" w:rsidR="00FD72B6" w:rsidRPr="009660FF" w:rsidRDefault="00FD72B6" w:rsidP="00FD72B6">
      <w:pPr>
        <w:pStyle w:val="BlockLine"/>
        <w:rPr>
          <w:rFonts w:ascii="Arial" w:hAnsi="Arial" w:cs="Arial"/>
        </w:rPr>
      </w:pPr>
    </w:p>
    <w:tbl>
      <w:tblPr>
        <w:tblW w:w="0" w:type="auto"/>
        <w:tblLayout w:type="fixed"/>
        <w:tblLook w:val="0000" w:firstRow="0" w:lastRow="0" w:firstColumn="0" w:lastColumn="0" w:noHBand="0" w:noVBand="0"/>
      </w:tblPr>
      <w:tblGrid>
        <w:gridCol w:w="1728"/>
        <w:gridCol w:w="7740"/>
      </w:tblGrid>
      <w:tr w:rsidR="00FD72B6" w:rsidRPr="00A0280C" w14:paraId="151BB76D" w14:textId="77777777" w:rsidTr="00FD72B6">
        <w:tc>
          <w:tcPr>
            <w:tcW w:w="1728" w:type="dxa"/>
            <w:shd w:val="clear" w:color="auto" w:fill="auto"/>
          </w:tcPr>
          <w:p w14:paraId="1850C6B6" w14:textId="131FA894" w:rsidR="00FD72B6" w:rsidRPr="00A0280C" w:rsidRDefault="00FD72B6" w:rsidP="00FD72B6">
            <w:pPr>
              <w:pStyle w:val="Heading5"/>
              <w:rPr>
                <w:rFonts w:ascii="Times New Roman" w:hAnsi="Times New Roman" w:cs="Times New Roman"/>
              </w:rPr>
            </w:pPr>
            <w:r w:rsidRPr="00A0280C">
              <w:rPr>
                <w:rFonts w:ascii="Times New Roman" w:hAnsi="Times New Roman" w:cs="Times New Roman"/>
                <w:noProof/>
              </w:rPr>
              <w:t>Remands</w:t>
            </w:r>
            <w:r w:rsidR="00037337" w:rsidRPr="00A0280C">
              <w:rPr>
                <w:rFonts w:ascii="Times New Roman" w:hAnsi="Times New Roman" w:cs="Times New Roman"/>
                <w:b w:val="0"/>
                <w:noProof/>
              </w:rPr>
              <w:t xml:space="preserve">, </w:t>
            </w:r>
            <w:r w:rsidR="00CF150A" w:rsidRPr="00A0280C">
              <w:rPr>
                <w:rFonts w:ascii="Times New Roman" w:hAnsi="Times New Roman" w:cs="Times New Roman"/>
                <w:b w:val="0"/>
                <w:noProof/>
              </w:rPr>
              <w:t>(</w:t>
            </w:r>
            <w:r w:rsidRPr="00A0280C">
              <w:rPr>
                <w:rFonts w:ascii="Times New Roman" w:hAnsi="Times New Roman" w:cs="Times New Roman"/>
                <w:b w:val="0"/>
                <w:noProof/>
              </w:rPr>
              <w:t>continued</w:t>
            </w:r>
            <w:r w:rsidR="00CF150A" w:rsidRPr="00A0280C">
              <w:rPr>
                <w:rFonts w:ascii="Times New Roman" w:hAnsi="Times New Roman" w:cs="Times New Roman"/>
                <w:b w:val="0"/>
                <w:noProof/>
              </w:rPr>
              <w:t>)</w:t>
            </w:r>
          </w:p>
        </w:tc>
        <w:tc>
          <w:tcPr>
            <w:tcW w:w="7740" w:type="dxa"/>
            <w:shd w:val="clear" w:color="auto" w:fill="auto"/>
          </w:tcPr>
          <w:p w14:paraId="6DE3FFF1" w14:textId="77777777" w:rsidR="00FD72B6" w:rsidRPr="00A0280C"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A0280C" w14:paraId="218D09C3"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5EDEB9DC"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Steps to Respond to BVA’s Request for Action or Documents, continued</w:t>
                  </w:r>
                </w:p>
              </w:tc>
            </w:tr>
            <w:tr w:rsidR="00FD72B6" w:rsidRPr="00A0280C" w14:paraId="65DC3D84"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BC3357"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10A5E9B" w14:textId="77777777" w:rsidR="00FD72B6" w:rsidRPr="00A0280C" w:rsidRDefault="00FD72B6" w:rsidP="00FD72B6">
                  <w:pPr>
                    <w:jc w:val="center"/>
                    <w:rPr>
                      <w:rFonts w:ascii="Times New Roman" w:hAnsi="Times New Roman" w:cs="Times New Roman"/>
                      <w:b/>
                    </w:rPr>
                  </w:pPr>
                  <w:r w:rsidRPr="00A0280C">
                    <w:rPr>
                      <w:rFonts w:ascii="Times New Roman" w:hAnsi="Times New Roman" w:cs="Times New Roman"/>
                      <w:b/>
                    </w:rPr>
                    <w:t xml:space="preserve"> Description</w:t>
                  </w:r>
                </w:p>
              </w:tc>
            </w:tr>
            <w:tr w:rsidR="00FD72B6" w:rsidRPr="00A0280C" w14:paraId="05B6F1F0"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887D40" w14:textId="77777777" w:rsidR="00037337" w:rsidRPr="00A0280C" w:rsidRDefault="00FD72B6" w:rsidP="00FD72B6">
                  <w:pPr>
                    <w:jc w:val="center"/>
                    <w:rPr>
                      <w:rFonts w:ascii="Times New Roman" w:hAnsi="Times New Roman" w:cs="Times New Roman"/>
                    </w:rPr>
                  </w:pPr>
                  <w:r w:rsidRPr="00A0280C">
                    <w:rPr>
                      <w:rFonts w:ascii="Times New Roman" w:hAnsi="Times New Roman" w:cs="Times New Roman"/>
                    </w:rPr>
                    <w:t xml:space="preserve">2 </w:t>
                  </w:r>
                </w:p>
                <w:p w14:paraId="4D30EFA8" w14:textId="26826C7B" w:rsidR="00FD72B6" w:rsidRPr="00A0280C" w:rsidRDefault="00FD72B6" w:rsidP="00FD72B6">
                  <w:pPr>
                    <w:jc w:val="center"/>
                    <w:rPr>
                      <w:rFonts w:ascii="Times New Roman" w:hAnsi="Times New Roman" w:cs="Times New Roman"/>
                    </w:rPr>
                  </w:pPr>
                  <w:r w:rsidRPr="00A0280C">
                    <w:rPr>
                      <w:rFonts w:ascii="Times New Roman" w:hAnsi="Times New Roman" w:cs="Times New Roman"/>
                    </w:rPr>
                    <w:t>continued</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966DFCA" w14:textId="20D229F2" w:rsidR="00FD72B6" w:rsidRPr="00A0280C" w:rsidRDefault="00FD72B6" w:rsidP="00FD72B6">
                  <w:pPr>
                    <w:rPr>
                      <w:rFonts w:ascii="Times New Roman" w:hAnsi="Times New Roman" w:cs="Times New Roman"/>
                    </w:rPr>
                  </w:pPr>
                  <w:r w:rsidRPr="00A0280C">
                    <w:rPr>
                      <w:rFonts w:ascii="Times New Roman" w:hAnsi="Times New Roman" w:cs="Times New Roman"/>
                    </w:rPr>
                    <w:t>d. If service, medical</w:t>
                  </w:r>
                  <w:r w:rsidR="00037337" w:rsidRPr="00A0280C">
                    <w:rPr>
                      <w:rFonts w:ascii="Times New Roman" w:hAnsi="Times New Roman" w:cs="Times New Roman"/>
                    </w:rPr>
                    <w:t>,</w:t>
                  </w:r>
                  <w:r w:rsidRPr="00A0280C">
                    <w:rPr>
                      <w:rFonts w:ascii="Times New Roman" w:hAnsi="Times New Roman" w:cs="Times New Roman"/>
                    </w:rPr>
                    <w:t xml:space="preserve"> or other documents are requested and cannot be found in DPRIS, they must be obtained through </w:t>
                  </w:r>
                  <w:r w:rsidR="00472678" w:rsidRPr="00A0280C">
                    <w:rPr>
                      <w:rFonts w:ascii="Times New Roman" w:hAnsi="Times New Roman" w:cs="Times New Roman"/>
                    </w:rPr>
                    <w:t>the VSC</w:t>
                  </w:r>
                  <w:r w:rsidRPr="00A0280C">
                    <w:rPr>
                      <w:rFonts w:ascii="Times New Roman" w:hAnsi="Times New Roman" w:cs="Times New Roman"/>
                    </w:rPr>
                    <w:t xml:space="preserve">. </w:t>
                  </w:r>
                  <w:r w:rsidR="00472678" w:rsidRPr="00A0280C">
                    <w:rPr>
                      <w:rFonts w:ascii="Times New Roman" w:hAnsi="Times New Roman" w:cs="Times New Roman"/>
                    </w:rPr>
                    <w:t xml:space="preserve"> The VSC </w:t>
                  </w:r>
                  <w:r w:rsidRPr="00A0280C">
                    <w:rPr>
                      <w:rFonts w:ascii="Times New Roman" w:hAnsi="Times New Roman" w:cs="Times New Roman"/>
                    </w:rPr>
                    <w:t xml:space="preserve">will upload the documents into VBMS.  You must periodically check VBMS, in the event the system does not send a notification that the documents have been received. </w:t>
                  </w:r>
                </w:p>
                <w:p w14:paraId="2AA42778" w14:textId="77777777" w:rsidR="00FD72B6" w:rsidRPr="00A0280C" w:rsidRDefault="00FD72B6" w:rsidP="00FD72B6">
                  <w:pPr>
                    <w:rPr>
                      <w:rFonts w:ascii="Times New Roman" w:hAnsi="Times New Roman" w:cs="Times New Roman"/>
                    </w:rPr>
                  </w:pPr>
                </w:p>
                <w:p w14:paraId="768AED53"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e. If BVA requests </w:t>
                  </w:r>
                  <w:r w:rsidR="00472678" w:rsidRPr="00A0280C">
                    <w:rPr>
                      <w:rFonts w:ascii="Times New Roman" w:hAnsi="Times New Roman" w:cs="Times New Roman"/>
                    </w:rPr>
                    <w:t xml:space="preserve">the VSC </w:t>
                  </w:r>
                  <w:r w:rsidRPr="00A0280C">
                    <w:rPr>
                      <w:rFonts w:ascii="Times New Roman" w:hAnsi="Times New Roman" w:cs="Times New Roman"/>
                    </w:rPr>
                    <w:t xml:space="preserve">to perform a new adjudication based on all documents currently in VA’s possession, then request </w:t>
                  </w:r>
                  <w:r w:rsidR="00472678" w:rsidRPr="00A0280C">
                    <w:rPr>
                      <w:rFonts w:ascii="Times New Roman" w:hAnsi="Times New Roman" w:cs="Times New Roman"/>
                    </w:rPr>
                    <w:t xml:space="preserve">the VSC </w:t>
                  </w:r>
                  <w:r w:rsidRPr="00A0280C">
                    <w:rPr>
                      <w:rFonts w:ascii="Times New Roman" w:hAnsi="Times New Roman" w:cs="Times New Roman"/>
                    </w:rPr>
                    <w:t xml:space="preserve">to complete the adjudication. </w:t>
                  </w:r>
                </w:p>
                <w:p w14:paraId="4ABF74F9" w14:textId="77777777" w:rsidR="00FD72B6" w:rsidRPr="00A0280C" w:rsidRDefault="00FD72B6" w:rsidP="00FD72B6">
                  <w:pPr>
                    <w:rPr>
                      <w:rFonts w:ascii="Times New Roman" w:hAnsi="Times New Roman" w:cs="Times New Roman"/>
                    </w:rPr>
                  </w:pPr>
                </w:p>
                <w:p w14:paraId="2DF75CFC"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f. If BVA provides a request that is not listed in a – e, then review the request and perform the required request.</w:t>
                  </w:r>
                </w:p>
              </w:tc>
            </w:tr>
            <w:tr w:rsidR="00FD72B6" w:rsidRPr="00A0280C" w14:paraId="2E60EE43"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6C351D" w14:textId="77777777" w:rsidR="00FD72B6" w:rsidRPr="00A0280C" w:rsidRDefault="00FD72B6" w:rsidP="00FD72B6">
                  <w:pPr>
                    <w:jc w:val="center"/>
                    <w:rPr>
                      <w:rFonts w:ascii="Times New Roman" w:hAnsi="Times New Roman" w:cs="Times New Roman"/>
                    </w:rPr>
                  </w:pPr>
                  <w:r w:rsidRPr="00A0280C">
                    <w:rPr>
                      <w:rFonts w:ascii="Times New Roman" w:hAnsi="Times New Roman" w:cs="Times New Roman"/>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03E8AD4" w14:textId="00B75520"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After </w:t>
                  </w:r>
                  <w:r w:rsidR="00004349" w:rsidRPr="00A0280C">
                    <w:rPr>
                      <w:rFonts w:ascii="Times New Roman" w:hAnsi="Times New Roman" w:cs="Times New Roman"/>
                    </w:rPr>
                    <w:t>all</w:t>
                  </w:r>
                  <w:r w:rsidRPr="00A0280C">
                    <w:rPr>
                      <w:rFonts w:ascii="Times New Roman" w:hAnsi="Times New Roman" w:cs="Times New Roman"/>
                    </w:rPr>
                    <w:t xml:space="preserve"> remand requirements have been completed, in step 2 above, then determine if the COE can be issued or if the information must be returned to BVA for their action.</w:t>
                  </w:r>
                </w:p>
                <w:p w14:paraId="4A60B311" w14:textId="77777777" w:rsidR="00FD72B6" w:rsidRPr="00A0280C" w:rsidRDefault="00FD72B6" w:rsidP="00FD72B6">
                  <w:pPr>
                    <w:rPr>
                      <w:rFonts w:ascii="Times New Roman" w:hAnsi="Times New Roman" w:cs="Times New Roman"/>
                    </w:rPr>
                  </w:pPr>
                </w:p>
                <w:p w14:paraId="7AC27B06"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If the COE can be issued, then perform the following steps:</w:t>
                  </w:r>
                </w:p>
                <w:p w14:paraId="11F68BF2" w14:textId="77777777" w:rsidR="00FD72B6" w:rsidRPr="00A0280C" w:rsidRDefault="00FD72B6" w:rsidP="00FD72B6">
                  <w:pPr>
                    <w:rPr>
                      <w:rFonts w:ascii="Times New Roman" w:hAnsi="Times New Roman" w:cs="Times New Roman"/>
                    </w:rPr>
                  </w:pPr>
                </w:p>
                <w:p w14:paraId="3A6372A5"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a. Issue the COE in </w:t>
                  </w:r>
                  <w:proofErr w:type="spellStart"/>
                  <w:r w:rsidRPr="00A0280C">
                    <w:rPr>
                      <w:rFonts w:ascii="Times New Roman" w:hAnsi="Times New Roman" w:cs="Times New Roman"/>
                    </w:rPr>
                    <w:t>WebLGY</w:t>
                  </w:r>
                  <w:proofErr w:type="spellEnd"/>
                  <w:r w:rsidRPr="00A0280C">
                    <w:rPr>
                      <w:rFonts w:ascii="Times New Roman" w:hAnsi="Times New Roman" w:cs="Times New Roman"/>
                    </w:rPr>
                    <w:t xml:space="preserve"> and indicate in the notes what information and/or document that was provided to support issuing the COE.</w:t>
                  </w:r>
                </w:p>
                <w:p w14:paraId="1431F278" w14:textId="77777777" w:rsidR="00FD72B6" w:rsidRPr="00A0280C" w:rsidRDefault="00FD72B6" w:rsidP="00FD72B6">
                  <w:pPr>
                    <w:rPr>
                      <w:rFonts w:ascii="Times New Roman" w:hAnsi="Times New Roman" w:cs="Times New Roman"/>
                    </w:rPr>
                  </w:pPr>
                </w:p>
                <w:p w14:paraId="5B2FA6DB"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b. Ensure that all diary dates in VACOLS/</w:t>
                  </w:r>
                  <w:proofErr w:type="spellStart"/>
                  <w:r w:rsidRPr="00A0280C">
                    <w:rPr>
                      <w:rFonts w:ascii="Times New Roman" w:hAnsi="Times New Roman" w:cs="Times New Roman"/>
                    </w:rPr>
                    <w:t>Caseflow</w:t>
                  </w:r>
                  <w:proofErr w:type="spellEnd"/>
                  <w:r w:rsidRPr="00A0280C">
                    <w:rPr>
                      <w:rFonts w:ascii="Times New Roman" w:hAnsi="Times New Roman" w:cs="Times New Roman"/>
                    </w:rPr>
                    <w:t xml:space="preserve"> and </w:t>
                  </w:r>
                  <w:proofErr w:type="spellStart"/>
                  <w:r w:rsidRPr="00A0280C">
                    <w:rPr>
                      <w:rFonts w:ascii="Times New Roman" w:hAnsi="Times New Roman" w:cs="Times New Roman"/>
                    </w:rPr>
                    <w:t>WebLGY</w:t>
                  </w:r>
                  <w:proofErr w:type="spellEnd"/>
                  <w:r w:rsidRPr="00A0280C">
                    <w:rPr>
                      <w:rFonts w:ascii="Times New Roman" w:hAnsi="Times New Roman" w:cs="Times New Roman"/>
                    </w:rPr>
                    <w:t xml:space="preserve"> have a completed date.</w:t>
                  </w:r>
                </w:p>
                <w:p w14:paraId="4E21016A" w14:textId="77777777" w:rsidR="00FD72B6" w:rsidRPr="00A0280C" w:rsidRDefault="00FD72B6" w:rsidP="00FD72B6">
                  <w:pPr>
                    <w:rPr>
                      <w:rFonts w:ascii="Times New Roman" w:hAnsi="Times New Roman" w:cs="Times New Roman"/>
                    </w:rPr>
                  </w:pPr>
                </w:p>
                <w:p w14:paraId="634021E3" w14:textId="77777777" w:rsidR="00FD72B6" w:rsidRPr="00A0280C" w:rsidRDefault="00FD72B6" w:rsidP="00FD72B6">
                  <w:pPr>
                    <w:rPr>
                      <w:rFonts w:ascii="Times New Roman" w:hAnsi="Times New Roman" w:cs="Times New Roman"/>
                    </w:rPr>
                  </w:pPr>
                  <w:r w:rsidRPr="00A0280C">
                    <w:rPr>
                      <w:rFonts w:ascii="Times New Roman" w:hAnsi="Times New Roman" w:cs="Times New Roman"/>
                    </w:rPr>
                    <w:t xml:space="preserve">c. Update </w:t>
                  </w:r>
                  <w:r w:rsidR="00472678" w:rsidRPr="00A0280C">
                    <w:rPr>
                      <w:rFonts w:ascii="Times New Roman" w:hAnsi="Times New Roman" w:cs="Times New Roman"/>
                    </w:rPr>
                    <w:t xml:space="preserve">the </w:t>
                  </w:r>
                  <w:r w:rsidRPr="00A0280C">
                    <w:rPr>
                      <w:rFonts w:ascii="Times New Roman" w:hAnsi="Times New Roman" w:cs="Times New Roman"/>
                    </w:rPr>
                    <w:t>VACOLS/</w:t>
                  </w:r>
                  <w:proofErr w:type="spellStart"/>
                  <w:r w:rsidRPr="00A0280C">
                    <w:rPr>
                      <w:rFonts w:ascii="Times New Roman" w:hAnsi="Times New Roman" w:cs="Times New Roman"/>
                    </w:rPr>
                    <w:t>Caseflow</w:t>
                  </w:r>
                  <w:proofErr w:type="spellEnd"/>
                  <w:r w:rsidRPr="00A0280C">
                    <w:rPr>
                      <w:rFonts w:ascii="Times New Roman" w:hAnsi="Times New Roman" w:cs="Times New Roman"/>
                    </w:rPr>
                    <w:t xml:space="preserve"> “Dispatch Appeal” field with the date that the COE was issued.</w:t>
                  </w:r>
                </w:p>
              </w:tc>
            </w:tr>
          </w:tbl>
          <w:p w14:paraId="57A1504A" w14:textId="77777777" w:rsidR="00FD72B6" w:rsidRPr="00A0280C" w:rsidRDefault="00FD72B6" w:rsidP="00FD72B6">
            <w:pPr>
              <w:pStyle w:val="BlockText"/>
              <w:rPr>
                <w:rFonts w:ascii="Times New Roman" w:hAnsi="Times New Roman" w:cs="Times New Roman"/>
              </w:rPr>
            </w:pPr>
          </w:p>
          <w:p w14:paraId="6291F974" w14:textId="77777777" w:rsidR="00FD72B6" w:rsidRPr="00A0280C" w:rsidRDefault="00FD72B6" w:rsidP="00FD72B6">
            <w:pPr>
              <w:pStyle w:val="BlockText"/>
              <w:rPr>
                <w:rFonts w:ascii="Times New Roman" w:hAnsi="Times New Roman" w:cs="Times New Roman"/>
              </w:rPr>
            </w:pPr>
            <w:r w:rsidRPr="00A0280C">
              <w:rPr>
                <w:rFonts w:ascii="Times New Roman" w:hAnsi="Times New Roman" w:cs="Times New Roman"/>
              </w:rPr>
              <w:t xml:space="preserve"> </w:t>
            </w:r>
          </w:p>
        </w:tc>
      </w:tr>
    </w:tbl>
    <w:p w14:paraId="635893BB" w14:textId="77777777" w:rsidR="00FD72B6" w:rsidRPr="00A0280C" w:rsidRDefault="00FD72B6" w:rsidP="00FD72B6">
      <w:pPr>
        <w:pStyle w:val="BlockLine"/>
        <w:rPr>
          <w:rFonts w:ascii="Times New Roman" w:hAnsi="Times New Roman" w:cs="Times New Roman"/>
          <w:szCs w:val="24"/>
        </w:rPr>
      </w:pPr>
      <w:proofErr w:type="gramStart"/>
      <w:r w:rsidRPr="00A0280C">
        <w:rPr>
          <w:rFonts w:ascii="Times New Roman" w:hAnsi="Times New Roman" w:cs="Times New Roman"/>
          <w:szCs w:val="24"/>
        </w:rPr>
        <w:t>Continued on</w:t>
      </w:r>
      <w:proofErr w:type="gramEnd"/>
      <w:r w:rsidRPr="00A0280C">
        <w:rPr>
          <w:rFonts w:ascii="Times New Roman" w:hAnsi="Times New Roman" w:cs="Times New Roman"/>
          <w:szCs w:val="24"/>
        </w:rPr>
        <w:t xml:space="preserve"> next page</w:t>
      </w:r>
    </w:p>
    <w:p w14:paraId="5828638B" w14:textId="77777777" w:rsidR="00FD72B6" w:rsidRPr="00A0280C" w:rsidRDefault="00FD72B6" w:rsidP="00FD72B6">
      <w:pPr>
        <w:rPr>
          <w:rFonts w:ascii="Times New Roman" w:hAnsi="Times New Roman" w:cs="Times New Roman"/>
          <w:b/>
          <w:sz w:val="32"/>
          <w:szCs w:val="20"/>
        </w:rPr>
      </w:pPr>
      <w:r w:rsidRPr="00A0280C">
        <w:rPr>
          <w:rFonts w:ascii="Times New Roman" w:hAnsi="Times New Roman" w:cs="Times New Roman"/>
        </w:rPr>
        <w:br w:type="page"/>
      </w:r>
    </w:p>
    <w:p w14:paraId="207FB9F1" w14:textId="7BC7F892"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5F0D2259" w14:textId="77777777" w:rsidR="00FD72B6" w:rsidRPr="009660FF" w:rsidRDefault="00FD72B6" w:rsidP="00FD72B6">
      <w:pPr>
        <w:pStyle w:val="BlockLine"/>
        <w:rPr>
          <w:rFonts w:ascii="Arial" w:hAnsi="Arial" w:cs="Arial"/>
        </w:rPr>
      </w:pPr>
    </w:p>
    <w:tbl>
      <w:tblPr>
        <w:tblW w:w="9583" w:type="dxa"/>
        <w:tblLayout w:type="fixed"/>
        <w:tblLook w:val="0000" w:firstRow="0" w:lastRow="0" w:firstColumn="0" w:lastColumn="0" w:noHBand="0" w:noVBand="0"/>
      </w:tblPr>
      <w:tblGrid>
        <w:gridCol w:w="1843"/>
        <w:gridCol w:w="7740"/>
      </w:tblGrid>
      <w:tr w:rsidR="00FD72B6" w:rsidRPr="00771DF5" w14:paraId="70D8323B" w14:textId="77777777" w:rsidTr="00FD72B6">
        <w:trPr>
          <w:cantSplit/>
        </w:trPr>
        <w:tc>
          <w:tcPr>
            <w:tcW w:w="1843" w:type="dxa"/>
            <w:shd w:val="clear" w:color="auto" w:fill="auto"/>
          </w:tcPr>
          <w:p w14:paraId="15EB9B55" w14:textId="17109C70" w:rsidR="00FD72B6" w:rsidRPr="00771DF5" w:rsidRDefault="00FD72B6" w:rsidP="00FD72B6">
            <w:pPr>
              <w:pStyle w:val="Heading5"/>
              <w:rPr>
                <w:rFonts w:ascii="Times New Roman" w:hAnsi="Times New Roman" w:cs="Times New Roman"/>
              </w:rPr>
            </w:pPr>
            <w:r w:rsidRPr="00771DF5">
              <w:rPr>
                <w:rFonts w:ascii="Times New Roman" w:hAnsi="Times New Roman" w:cs="Times New Roman"/>
                <w:noProof/>
              </w:rPr>
              <w:t>Remands</w:t>
            </w:r>
            <w:r w:rsidR="00037337" w:rsidRPr="00771DF5">
              <w:rPr>
                <w:rFonts w:ascii="Times New Roman" w:hAnsi="Times New Roman" w:cs="Times New Roman"/>
                <w:b w:val="0"/>
                <w:noProof/>
              </w:rPr>
              <w:t>,</w:t>
            </w:r>
            <w:r w:rsidRPr="00771DF5">
              <w:rPr>
                <w:rFonts w:ascii="Times New Roman" w:hAnsi="Times New Roman" w:cs="Times New Roman"/>
                <w:noProof/>
              </w:rPr>
              <w:t xml:space="preserve"> </w:t>
            </w:r>
            <w:r w:rsidR="00CF150A" w:rsidRPr="00771DF5">
              <w:rPr>
                <w:rFonts w:ascii="Times New Roman" w:hAnsi="Times New Roman" w:cs="Times New Roman"/>
                <w:b w:val="0"/>
                <w:noProof/>
              </w:rPr>
              <w:t>(</w:t>
            </w:r>
            <w:r w:rsidRPr="00771DF5">
              <w:rPr>
                <w:rFonts w:ascii="Times New Roman" w:hAnsi="Times New Roman" w:cs="Times New Roman"/>
                <w:b w:val="0"/>
                <w:noProof/>
              </w:rPr>
              <w:t>continued</w:t>
            </w:r>
            <w:r w:rsidR="00CF150A" w:rsidRPr="00771DF5">
              <w:rPr>
                <w:rFonts w:ascii="Times New Roman" w:hAnsi="Times New Roman" w:cs="Times New Roman"/>
                <w:b w:val="0"/>
                <w:noProof/>
              </w:rPr>
              <w:t>)</w:t>
            </w:r>
          </w:p>
        </w:tc>
        <w:tc>
          <w:tcPr>
            <w:tcW w:w="7740" w:type="dxa"/>
            <w:shd w:val="clear" w:color="auto" w:fill="auto"/>
          </w:tcPr>
          <w:p w14:paraId="0AB2CE0B" w14:textId="77777777" w:rsidR="00FD72B6" w:rsidRPr="00771DF5"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771DF5" w14:paraId="2D410CE5"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08973E63"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Steps to Respond to BVA’s Request for Action or Documents, continued</w:t>
                  </w:r>
                </w:p>
              </w:tc>
            </w:tr>
            <w:tr w:rsidR="00FD72B6" w:rsidRPr="00771DF5" w14:paraId="228329EA"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98781F"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7B450950"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 xml:space="preserve"> Description</w:t>
                  </w:r>
                </w:p>
              </w:tc>
            </w:tr>
            <w:tr w:rsidR="00FD72B6" w:rsidRPr="00771DF5" w14:paraId="39CDF6F0"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FB50FA" w14:textId="77777777" w:rsidR="00037337" w:rsidRPr="00771DF5" w:rsidRDefault="00FD72B6" w:rsidP="00FD72B6">
                  <w:pPr>
                    <w:jc w:val="center"/>
                    <w:rPr>
                      <w:rFonts w:ascii="Times New Roman" w:hAnsi="Times New Roman" w:cs="Times New Roman"/>
                    </w:rPr>
                  </w:pPr>
                  <w:r w:rsidRPr="00771DF5">
                    <w:rPr>
                      <w:rFonts w:ascii="Times New Roman" w:hAnsi="Times New Roman" w:cs="Times New Roman"/>
                    </w:rPr>
                    <w:t xml:space="preserve">3 </w:t>
                  </w:r>
                </w:p>
                <w:p w14:paraId="1CEBC68F" w14:textId="14DC1AC2" w:rsidR="00FD72B6" w:rsidRPr="00771DF5" w:rsidRDefault="00FD72B6" w:rsidP="00FD72B6">
                  <w:pPr>
                    <w:jc w:val="center"/>
                    <w:rPr>
                      <w:rFonts w:ascii="Times New Roman" w:hAnsi="Times New Roman" w:cs="Times New Roman"/>
                    </w:rPr>
                  </w:pPr>
                  <w:r w:rsidRPr="00771DF5">
                    <w:rPr>
                      <w:rFonts w:ascii="Times New Roman" w:hAnsi="Times New Roman" w:cs="Times New Roman"/>
                    </w:rPr>
                    <w:t>continued</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1C2D198B"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If the information must be returned to BVA, then perform the following steps:</w:t>
                  </w:r>
                </w:p>
                <w:p w14:paraId="0939A8D0" w14:textId="77777777" w:rsidR="00FD72B6" w:rsidRPr="00771DF5" w:rsidRDefault="00FD72B6" w:rsidP="00FD72B6">
                  <w:pPr>
                    <w:rPr>
                      <w:rFonts w:ascii="Times New Roman" w:hAnsi="Times New Roman" w:cs="Times New Roman"/>
                    </w:rPr>
                  </w:pPr>
                </w:p>
                <w:p w14:paraId="040DF9B3"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a. Ensure that all diary dates in VACOLS/</w:t>
                  </w:r>
                  <w:proofErr w:type="spellStart"/>
                  <w:r w:rsidRPr="00771DF5">
                    <w:rPr>
                      <w:rFonts w:ascii="Times New Roman" w:hAnsi="Times New Roman" w:cs="Times New Roman"/>
                    </w:rPr>
                    <w:t>Caseflow</w:t>
                  </w:r>
                  <w:proofErr w:type="spellEnd"/>
                  <w:r w:rsidRPr="00771DF5">
                    <w:rPr>
                      <w:rFonts w:ascii="Times New Roman" w:hAnsi="Times New Roman" w:cs="Times New Roman"/>
                    </w:rPr>
                    <w:t xml:space="preserve"> and </w:t>
                  </w:r>
                  <w:proofErr w:type="spellStart"/>
                  <w:r w:rsidRPr="00771DF5">
                    <w:rPr>
                      <w:rFonts w:ascii="Times New Roman" w:hAnsi="Times New Roman" w:cs="Times New Roman"/>
                    </w:rPr>
                    <w:t>WebLGY</w:t>
                  </w:r>
                  <w:proofErr w:type="spellEnd"/>
                  <w:r w:rsidRPr="00771DF5">
                    <w:rPr>
                      <w:rFonts w:ascii="Times New Roman" w:hAnsi="Times New Roman" w:cs="Times New Roman"/>
                    </w:rPr>
                    <w:t xml:space="preserve"> have a completed date.</w:t>
                  </w:r>
                </w:p>
                <w:p w14:paraId="2730FC1B" w14:textId="77777777" w:rsidR="00FD72B6" w:rsidRPr="00771DF5" w:rsidRDefault="00FD72B6" w:rsidP="00FD72B6">
                  <w:pPr>
                    <w:rPr>
                      <w:rFonts w:ascii="Times New Roman" w:hAnsi="Times New Roman" w:cs="Times New Roman"/>
                    </w:rPr>
                  </w:pPr>
                </w:p>
                <w:p w14:paraId="1D445481"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 xml:space="preserve">b. Verify that all required documentation requested in the Remand has been uploaded into </w:t>
                  </w:r>
                  <w:proofErr w:type="spellStart"/>
                  <w:r w:rsidRPr="00771DF5">
                    <w:rPr>
                      <w:rFonts w:ascii="Times New Roman" w:hAnsi="Times New Roman" w:cs="Times New Roman"/>
                    </w:rPr>
                    <w:t>WebLGY</w:t>
                  </w:r>
                  <w:proofErr w:type="spellEnd"/>
                  <w:r w:rsidRPr="00771DF5">
                    <w:rPr>
                      <w:rFonts w:ascii="Times New Roman" w:hAnsi="Times New Roman" w:cs="Times New Roman"/>
                    </w:rPr>
                    <w:t xml:space="preserve"> and VBMS.</w:t>
                  </w:r>
                </w:p>
                <w:p w14:paraId="616A9148" w14:textId="77777777" w:rsidR="00FD72B6" w:rsidRPr="00771DF5" w:rsidRDefault="00FD72B6" w:rsidP="00FD72B6">
                  <w:pPr>
                    <w:rPr>
                      <w:rFonts w:ascii="Times New Roman" w:hAnsi="Times New Roman" w:cs="Times New Roman"/>
                    </w:rPr>
                  </w:pPr>
                </w:p>
                <w:p w14:paraId="50546EBE"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 xml:space="preserve">c. Draft the BVA cover letter which addresses all BVA’s requests indicated in the Remand and then upload it into </w:t>
                  </w:r>
                  <w:proofErr w:type="spellStart"/>
                  <w:r w:rsidRPr="00771DF5">
                    <w:rPr>
                      <w:rFonts w:ascii="Times New Roman" w:hAnsi="Times New Roman" w:cs="Times New Roman"/>
                    </w:rPr>
                    <w:t>WebLGY</w:t>
                  </w:r>
                  <w:proofErr w:type="spellEnd"/>
                  <w:r w:rsidRPr="00771DF5">
                    <w:rPr>
                      <w:rFonts w:ascii="Times New Roman" w:hAnsi="Times New Roman" w:cs="Times New Roman"/>
                    </w:rPr>
                    <w:t xml:space="preserve"> and VBMS.</w:t>
                  </w:r>
                </w:p>
                <w:p w14:paraId="522944F7" w14:textId="77777777" w:rsidR="00FD72B6" w:rsidRPr="00771DF5" w:rsidRDefault="00FD72B6" w:rsidP="00FD72B6">
                  <w:pPr>
                    <w:rPr>
                      <w:rFonts w:ascii="Times New Roman" w:hAnsi="Times New Roman" w:cs="Times New Roman"/>
                    </w:rPr>
                  </w:pPr>
                </w:p>
                <w:p w14:paraId="14479EAF"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 xml:space="preserve">d. Send a letter to Claimant and/or AR advising them that the file has been returned to VBA.  </w:t>
                  </w:r>
                </w:p>
                <w:p w14:paraId="1A9F6915" w14:textId="77777777" w:rsidR="00FD72B6" w:rsidRPr="00771DF5" w:rsidRDefault="00FD72B6" w:rsidP="00FD72B6">
                  <w:pPr>
                    <w:rPr>
                      <w:rFonts w:ascii="Times New Roman" w:hAnsi="Times New Roman" w:cs="Times New Roman"/>
                    </w:rPr>
                  </w:pPr>
                </w:p>
                <w:p w14:paraId="708F055F"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e. Update VACOLS/</w:t>
                  </w:r>
                  <w:proofErr w:type="spellStart"/>
                  <w:r w:rsidRPr="00771DF5">
                    <w:rPr>
                      <w:rFonts w:ascii="Times New Roman" w:hAnsi="Times New Roman" w:cs="Times New Roman"/>
                    </w:rPr>
                    <w:t>Caseflow</w:t>
                  </w:r>
                  <w:proofErr w:type="spellEnd"/>
                  <w:r w:rsidRPr="00771DF5">
                    <w:rPr>
                      <w:rFonts w:ascii="Times New Roman" w:hAnsi="Times New Roman" w:cs="Times New Roman"/>
                    </w:rPr>
                    <w:t xml:space="preserve"> in “Dispatch Appeal” field with</w:t>
                  </w:r>
                  <w:r w:rsidR="00FB4AA4" w:rsidRPr="00771DF5">
                    <w:rPr>
                      <w:rFonts w:ascii="Times New Roman" w:hAnsi="Times New Roman" w:cs="Times New Roman"/>
                    </w:rPr>
                    <w:t xml:space="preserve"> the</w:t>
                  </w:r>
                  <w:r w:rsidRPr="00771DF5">
                    <w:rPr>
                      <w:rFonts w:ascii="Times New Roman" w:hAnsi="Times New Roman" w:cs="Times New Roman"/>
                    </w:rPr>
                    <w:t xml:space="preserve"> Remand return date (see the Dispatch in VACOLS/</w:t>
                  </w:r>
                  <w:proofErr w:type="spellStart"/>
                  <w:r w:rsidRPr="00771DF5">
                    <w:rPr>
                      <w:rFonts w:ascii="Times New Roman" w:hAnsi="Times New Roman" w:cs="Times New Roman"/>
                    </w:rPr>
                    <w:t>Caseflow</w:t>
                  </w:r>
                  <w:proofErr w:type="spellEnd"/>
                  <w:r w:rsidRPr="00771DF5">
                    <w:rPr>
                      <w:rFonts w:ascii="Times New Roman" w:hAnsi="Times New Roman" w:cs="Times New Roman"/>
                    </w:rPr>
                    <w:t>” table below, for instructions).</w:t>
                  </w:r>
                </w:p>
              </w:tc>
            </w:tr>
          </w:tbl>
          <w:p w14:paraId="2D871E8B" w14:textId="77777777" w:rsidR="00FD72B6" w:rsidRPr="00771DF5" w:rsidRDefault="00FD72B6" w:rsidP="00FD72B6">
            <w:pPr>
              <w:pStyle w:val="BlockText"/>
              <w:rPr>
                <w:rFonts w:ascii="Times New Roman" w:hAnsi="Times New Roman" w:cs="Times New Roman"/>
              </w:rPr>
            </w:pPr>
          </w:p>
          <w:p w14:paraId="33AB8DAB" w14:textId="77777777" w:rsidR="00FD72B6" w:rsidRPr="00771DF5"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771DF5" w14:paraId="17BEB222" w14:textId="77777777" w:rsidTr="00FD72B6">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6A46C"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Dispatch in VACOLS/</w:t>
                  </w:r>
                  <w:proofErr w:type="spellStart"/>
                  <w:r w:rsidRPr="00771DF5">
                    <w:rPr>
                      <w:rFonts w:ascii="Times New Roman" w:hAnsi="Times New Roman" w:cs="Times New Roman"/>
                      <w:b/>
                    </w:rPr>
                    <w:t>Caseflow</w:t>
                  </w:r>
                  <w:proofErr w:type="spellEnd"/>
                </w:p>
              </w:tc>
            </w:tr>
            <w:tr w:rsidR="00FD72B6" w:rsidRPr="00771DF5" w14:paraId="310A2DF3"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C46F3D"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FEC2311"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 xml:space="preserve"> Description</w:t>
                  </w:r>
                </w:p>
              </w:tc>
            </w:tr>
            <w:tr w:rsidR="00FD72B6" w:rsidRPr="00771DF5" w14:paraId="35B5BA94"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9196E5" w14:textId="77777777" w:rsidR="00FD72B6" w:rsidRPr="00771DF5" w:rsidRDefault="00FD72B6" w:rsidP="00FD72B6">
                  <w:pPr>
                    <w:spacing w:line="276" w:lineRule="auto"/>
                    <w:jc w:val="center"/>
                    <w:rPr>
                      <w:rFonts w:ascii="Times New Roman" w:hAnsi="Times New Roman" w:cs="Times New Roman"/>
                    </w:rPr>
                  </w:pPr>
                  <w:r w:rsidRPr="00771DF5">
                    <w:rPr>
                      <w:rFonts w:ascii="Times New Roman" w:hAnsi="Times New Roman" w:cs="Times New Roman"/>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256C44D" w14:textId="6B47B4DA" w:rsidR="00FD72B6" w:rsidRPr="00771DF5" w:rsidRDefault="00FD72B6" w:rsidP="00FD72B6">
                  <w:pPr>
                    <w:spacing w:line="276" w:lineRule="auto"/>
                    <w:rPr>
                      <w:rFonts w:ascii="Times New Roman" w:hAnsi="Times New Roman" w:cs="Times New Roman"/>
                    </w:rPr>
                  </w:pPr>
                  <w:r w:rsidRPr="00771DF5">
                    <w:rPr>
                      <w:rFonts w:ascii="Times New Roman" w:hAnsi="Times New Roman" w:cs="Times New Roman"/>
                    </w:rPr>
                    <w:t xml:space="preserve">On the main screen, input the Claimant’s </w:t>
                  </w:r>
                  <w:r w:rsidR="00037337" w:rsidRPr="00771DF5">
                    <w:rPr>
                      <w:rFonts w:ascii="Times New Roman" w:hAnsi="Times New Roman" w:cs="Times New Roman"/>
                    </w:rPr>
                    <w:t>S</w:t>
                  </w:r>
                  <w:r w:rsidRPr="00771DF5">
                    <w:rPr>
                      <w:rFonts w:ascii="Times New Roman" w:hAnsi="Times New Roman" w:cs="Times New Roman"/>
                    </w:rPr>
                    <w:t xml:space="preserve">ocial </w:t>
                  </w:r>
                  <w:r w:rsidR="00037337" w:rsidRPr="00771DF5">
                    <w:rPr>
                      <w:rFonts w:ascii="Times New Roman" w:hAnsi="Times New Roman" w:cs="Times New Roman"/>
                    </w:rPr>
                    <w:t>S</w:t>
                  </w:r>
                  <w:r w:rsidRPr="00771DF5">
                    <w:rPr>
                      <w:rFonts w:ascii="Times New Roman" w:hAnsi="Times New Roman" w:cs="Times New Roman"/>
                    </w:rPr>
                    <w:t xml:space="preserve">ecurity </w:t>
                  </w:r>
                  <w:r w:rsidR="00037337" w:rsidRPr="00771DF5">
                    <w:rPr>
                      <w:rFonts w:ascii="Times New Roman" w:hAnsi="Times New Roman" w:cs="Times New Roman"/>
                    </w:rPr>
                    <w:t>N</w:t>
                  </w:r>
                  <w:r w:rsidRPr="00771DF5">
                    <w:rPr>
                      <w:rFonts w:ascii="Times New Roman" w:hAnsi="Times New Roman" w:cs="Times New Roman"/>
                    </w:rPr>
                    <w:t xml:space="preserve">umber.  </w:t>
                  </w:r>
                </w:p>
              </w:tc>
            </w:tr>
            <w:tr w:rsidR="00FD72B6" w:rsidRPr="00771DF5" w14:paraId="1C1510C0"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C39C3B" w14:textId="77777777" w:rsidR="00FD72B6" w:rsidRPr="00771DF5" w:rsidRDefault="00FD72B6" w:rsidP="00FD72B6">
                  <w:pPr>
                    <w:spacing w:line="276" w:lineRule="auto"/>
                    <w:jc w:val="center"/>
                    <w:rPr>
                      <w:rFonts w:ascii="Times New Roman" w:hAnsi="Times New Roman" w:cs="Times New Roman"/>
                    </w:rPr>
                  </w:pPr>
                  <w:r w:rsidRPr="00771DF5">
                    <w:rPr>
                      <w:rFonts w:ascii="Times New Roman" w:hAnsi="Times New Roman" w:cs="Times New Roman"/>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464D3C74" w14:textId="77777777" w:rsidR="00FD72B6" w:rsidRPr="00771DF5" w:rsidRDefault="00FD72B6" w:rsidP="00FD72B6">
                  <w:pPr>
                    <w:spacing w:line="276" w:lineRule="auto"/>
                    <w:rPr>
                      <w:rFonts w:ascii="Times New Roman" w:hAnsi="Times New Roman" w:cs="Times New Roman"/>
                    </w:rPr>
                  </w:pPr>
                  <w:r w:rsidRPr="00771DF5">
                    <w:rPr>
                      <w:rFonts w:ascii="Times New Roman" w:hAnsi="Times New Roman" w:cs="Times New Roman"/>
                    </w:rPr>
                    <w:t xml:space="preserve">If </w:t>
                  </w:r>
                  <w:r w:rsidR="00FB4AA4" w:rsidRPr="00771DF5">
                    <w:rPr>
                      <w:rFonts w:ascii="Times New Roman" w:hAnsi="Times New Roman" w:cs="Times New Roman"/>
                    </w:rPr>
                    <w:t xml:space="preserve">there is </w:t>
                  </w:r>
                  <w:r w:rsidRPr="00771DF5">
                    <w:rPr>
                      <w:rFonts w:ascii="Times New Roman" w:hAnsi="Times New Roman" w:cs="Times New Roman"/>
                    </w:rPr>
                    <w:t xml:space="preserve">another appeal is in the system, be sure to choose the appeal from RO88.  </w:t>
                  </w:r>
                </w:p>
              </w:tc>
            </w:tr>
            <w:tr w:rsidR="00FD72B6" w:rsidRPr="00771DF5" w14:paraId="2A942361" w14:textId="77777777" w:rsidTr="00FD72B6">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304AB9" w14:textId="77777777" w:rsidR="00FD72B6" w:rsidRPr="00771DF5" w:rsidRDefault="00FD72B6" w:rsidP="00FD72B6">
                  <w:pPr>
                    <w:spacing w:line="276" w:lineRule="auto"/>
                    <w:jc w:val="center"/>
                    <w:rPr>
                      <w:rFonts w:ascii="Times New Roman" w:hAnsi="Times New Roman" w:cs="Times New Roman"/>
                    </w:rPr>
                  </w:pPr>
                  <w:r w:rsidRPr="00771DF5">
                    <w:rPr>
                      <w:rFonts w:ascii="Times New Roman" w:hAnsi="Times New Roman" w:cs="Times New Roman"/>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2AAF8528" w14:textId="77777777" w:rsidR="00FD72B6" w:rsidRPr="00771DF5" w:rsidRDefault="00FD72B6" w:rsidP="00FD72B6">
                  <w:pPr>
                    <w:spacing w:line="276" w:lineRule="auto"/>
                    <w:rPr>
                      <w:rFonts w:ascii="Times New Roman" w:hAnsi="Times New Roman" w:cs="Times New Roman"/>
                    </w:rPr>
                  </w:pPr>
                  <w:r w:rsidRPr="00771DF5">
                    <w:rPr>
                      <w:rFonts w:ascii="Times New Roman" w:hAnsi="Times New Roman" w:cs="Times New Roman"/>
                    </w:rPr>
                    <w:t>Choose “Dispatch Appeal”</w:t>
                  </w:r>
                </w:p>
              </w:tc>
            </w:tr>
          </w:tbl>
          <w:p w14:paraId="101DFD88" w14:textId="77777777" w:rsidR="00FD72B6" w:rsidRPr="00771DF5" w:rsidRDefault="00FD72B6" w:rsidP="00FD72B6">
            <w:pPr>
              <w:pStyle w:val="BlockText"/>
              <w:rPr>
                <w:rFonts w:ascii="Times New Roman" w:hAnsi="Times New Roman" w:cs="Times New Roman"/>
              </w:rPr>
            </w:pPr>
          </w:p>
          <w:p w14:paraId="69941435" w14:textId="77777777" w:rsidR="00FD72B6" w:rsidRPr="00771DF5" w:rsidRDefault="00FD72B6" w:rsidP="00FD72B6">
            <w:pPr>
              <w:pStyle w:val="BlockText"/>
              <w:rPr>
                <w:rFonts w:ascii="Times New Roman" w:hAnsi="Times New Roman" w:cs="Times New Roman"/>
              </w:rPr>
            </w:pPr>
          </w:p>
        </w:tc>
      </w:tr>
    </w:tbl>
    <w:p w14:paraId="310C00BD" w14:textId="77777777" w:rsidR="00FD72B6" w:rsidRPr="00771DF5" w:rsidRDefault="00FD72B6" w:rsidP="00FD72B6">
      <w:pPr>
        <w:pStyle w:val="BlockLine"/>
        <w:rPr>
          <w:rFonts w:ascii="Times New Roman" w:hAnsi="Times New Roman" w:cs="Times New Roman"/>
          <w:i w:val="0"/>
        </w:rPr>
      </w:pPr>
      <w:proofErr w:type="gramStart"/>
      <w:r w:rsidRPr="00771DF5">
        <w:rPr>
          <w:rFonts w:ascii="Times New Roman" w:hAnsi="Times New Roman" w:cs="Times New Roman"/>
        </w:rPr>
        <w:t>Continued on</w:t>
      </w:r>
      <w:proofErr w:type="gramEnd"/>
      <w:r w:rsidRPr="00771DF5">
        <w:rPr>
          <w:rFonts w:ascii="Times New Roman" w:hAnsi="Times New Roman" w:cs="Times New Roman"/>
        </w:rPr>
        <w:t xml:space="preserve"> next page</w:t>
      </w:r>
    </w:p>
    <w:p w14:paraId="34851D84" w14:textId="77777777" w:rsidR="00FD72B6" w:rsidRPr="009660FF" w:rsidRDefault="00FD72B6" w:rsidP="00FD72B6">
      <w:pPr>
        <w:rPr>
          <w:rFonts w:ascii="Arial" w:hAnsi="Arial" w:cs="Arial"/>
        </w:rPr>
      </w:pPr>
    </w:p>
    <w:p w14:paraId="71CA1609" w14:textId="77777777" w:rsidR="00FD72B6" w:rsidRPr="009660FF" w:rsidRDefault="00FD72B6" w:rsidP="00FD72B6">
      <w:pPr>
        <w:rPr>
          <w:rFonts w:ascii="Arial" w:hAnsi="Arial" w:cs="Arial"/>
        </w:rPr>
      </w:pPr>
      <w:r w:rsidRPr="009660FF">
        <w:rPr>
          <w:rFonts w:ascii="Arial" w:hAnsi="Arial" w:cs="Arial"/>
        </w:rPr>
        <w:br w:type="page"/>
      </w:r>
    </w:p>
    <w:p w14:paraId="70BC433D" w14:textId="7EF6A932" w:rsidR="00FD72B6" w:rsidRPr="009660FF" w:rsidRDefault="00FD72B6" w:rsidP="00FD72B6">
      <w:pPr>
        <w:pStyle w:val="MapTitleContinued"/>
        <w:rPr>
          <w:rFonts w:ascii="Arial" w:hAnsi="Arial" w:cs="Arial"/>
          <w:b w:val="0"/>
          <w:sz w:val="24"/>
        </w:rPr>
      </w:pPr>
      <w:r w:rsidRPr="009660FF">
        <w:rPr>
          <w:rFonts w:ascii="Arial" w:hAnsi="Arial" w:cs="Arial"/>
        </w:rPr>
        <w:lastRenderedPageBreak/>
        <w:t>2.  Certificate of Eligibility Appeals</w:t>
      </w:r>
      <w:r w:rsidRPr="009660FF">
        <w:rPr>
          <w:rFonts w:ascii="Arial" w:hAnsi="Arial" w:cs="Arial"/>
        </w:rPr>
        <w:fldChar w:fldCharType="begin"/>
      </w:r>
      <w:r w:rsidRPr="009660FF">
        <w:rPr>
          <w:rFonts w:ascii="Arial" w:hAnsi="Arial" w:cs="Arial"/>
        </w:rPr>
        <w:instrText xml:space="preserve"> STYLEREF "Map Title" </w:instrText>
      </w:r>
      <w:r w:rsidRPr="009660FF">
        <w:rPr>
          <w:rFonts w:ascii="Arial" w:hAnsi="Arial" w:cs="Arial"/>
          <w:noProof/>
        </w:rPr>
        <w:fldChar w:fldCharType="end"/>
      </w:r>
      <w:r w:rsidRPr="009660FF">
        <w:rPr>
          <w:rFonts w:ascii="Arial" w:hAnsi="Arial" w:cs="Arial"/>
        </w:rPr>
        <w:t xml:space="preserve">, </w:t>
      </w:r>
      <w:r w:rsidRPr="009660FF">
        <w:rPr>
          <w:rFonts w:ascii="Arial" w:hAnsi="Arial" w:cs="Arial"/>
          <w:b w:val="0"/>
          <w:sz w:val="24"/>
        </w:rPr>
        <w:t>Continued</w:t>
      </w:r>
    </w:p>
    <w:p w14:paraId="016C71A0" w14:textId="77777777" w:rsidR="00FD72B6" w:rsidRPr="009660FF" w:rsidRDefault="00FD72B6" w:rsidP="00FD72B6">
      <w:pPr>
        <w:pStyle w:val="BlockLine"/>
        <w:rPr>
          <w:rFonts w:ascii="Arial" w:hAnsi="Arial" w:cs="Arial"/>
        </w:rPr>
      </w:pPr>
    </w:p>
    <w:tbl>
      <w:tblPr>
        <w:tblW w:w="9583" w:type="dxa"/>
        <w:tblLayout w:type="fixed"/>
        <w:tblLook w:val="0000" w:firstRow="0" w:lastRow="0" w:firstColumn="0" w:lastColumn="0" w:noHBand="0" w:noVBand="0"/>
      </w:tblPr>
      <w:tblGrid>
        <w:gridCol w:w="1843"/>
        <w:gridCol w:w="7740"/>
      </w:tblGrid>
      <w:tr w:rsidR="00FD72B6" w:rsidRPr="009660FF" w14:paraId="1C35CFF3" w14:textId="77777777" w:rsidTr="00FF65AB">
        <w:trPr>
          <w:cantSplit/>
          <w:trHeight w:val="10980"/>
        </w:trPr>
        <w:tc>
          <w:tcPr>
            <w:tcW w:w="1843" w:type="dxa"/>
            <w:shd w:val="clear" w:color="auto" w:fill="auto"/>
          </w:tcPr>
          <w:p w14:paraId="384FC158" w14:textId="51C843D4" w:rsidR="00FD72B6" w:rsidRPr="00771DF5" w:rsidRDefault="00FD72B6" w:rsidP="00FD72B6">
            <w:pPr>
              <w:pStyle w:val="Heading5"/>
              <w:rPr>
                <w:rFonts w:ascii="Times New Roman" w:hAnsi="Times New Roman" w:cs="Times New Roman"/>
              </w:rPr>
            </w:pPr>
            <w:r w:rsidRPr="00771DF5">
              <w:rPr>
                <w:rFonts w:ascii="Times New Roman" w:hAnsi="Times New Roman" w:cs="Times New Roman"/>
                <w:noProof/>
              </w:rPr>
              <w:t>Remands</w:t>
            </w:r>
            <w:r w:rsidR="00037337" w:rsidRPr="00771DF5">
              <w:rPr>
                <w:rFonts w:ascii="Times New Roman" w:hAnsi="Times New Roman" w:cs="Times New Roman"/>
                <w:b w:val="0"/>
                <w:noProof/>
              </w:rPr>
              <w:t>,</w:t>
            </w:r>
            <w:r w:rsidRPr="00771DF5">
              <w:rPr>
                <w:rFonts w:ascii="Times New Roman" w:hAnsi="Times New Roman" w:cs="Times New Roman"/>
                <w:noProof/>
              </w:rPr>
              <w:t xml:space="preserve"> </w:t>
            </w:r>
            <w:r w:rsidR="00CF150A" w:rsidRPr="00771DF5">
              <w:rPr>
                <w:rFonts w:ascii="Times New Roman" w:hAnsi="Times New Roman" w:cs="Times New Roman"/>
                <w:b w:val="0"/>
                <w:noProof/>
              </w:rPr>
              <w:t>(</w:t>
            </w:r>
            <w:r w:rsidRPr="00771DF5">
              <w:rPr>
                <w:rFonts w:ascii="Times New Roman" w:hAnsi="Times New Roman" w:cs="Times New Roman"/>
                <w:b w:val="0"/>
                <w:noProof/>
              </w:rPr>
              <w:t>continued</w:t>
            </w:r>
            <w:r w:rsidR="00CF150A" w:rsidRPr="00771DF5">
              <w:rPr>
                <w:rFonts w:ascii="Times New Roman" w:hAnsi="Times New Roman" w:cs="Times New Roman"/>
                <w:b w:val="0"/>
                <w:noProof/>
              </w:rPr>
              <w:t>)</w:t>
            </w:r>
          </w:p>
        </w:tc>
        <w:tc>
          <w:tcPr>
            <w:tcW w:w="7740" w:type="dxa"/>
            <w:shd w:val="clear" w:color="auto" w:fill="auto"/>
          </w:tcPr>
          <w:p w14:paraId="66B92BFA" w14:textId="77777777" w:rsidR="00FD72B6" w:rsidRPr="00771DF5" w:rsidRDefault="00FD72B6" w:rsidP="00FD72B6">
            <w:pPr>
              <w:pStyle w:val="BlockText"/>
              <w:rPr>
                <w:rFonts w:ascii="Times New Roman" w:hAnsi="Times New Roman" w:cs="Times New Roman"/>
              </w:rPr>
            </w:pPr>
          </w:p>
          <w:tbl>
            <w:tblPr>
              <w:tblStyle w:val="TableGrid"/>
              <w:tblW w:w="7599" w:type="dxa"/>
              <w:tblLayout w:type="fixed"/>
              <w:tblLook w:val="04A0" w:firstRow="1" w:lastRow="0" w:firstColumn="1" w:lastColumn="0" w:noHBand="0" w:noVBand="1"/>
            </w:tblPr>
            <w:tblGrid>
              <w:gridCol w:w="1417"/>
              <w:gridCol w:w="6182"/>
            </w:tblGrid>
            <w:tr w:rsidR="00FD72B6" w:rsidRPr="00771DF5" w14:paraId="68FE2F11" w14:textId="77777777" w:rsidTr="009C3A58">
              <w:trPr>
                <w:trHeight w:val="281"/>
              </w:trPr>
              <w:tc>
                <w:tcPr>
                  <w:tcW w:w="7599" w:type="dxa"/>
                  <w:gridSpan w:val="2"/>
                  <w:tcBorders>
                    <w:top w:val="single" w:sz="4" w:space="0" w:color="000000"/>
                    <w:left w:val="single" w:sz="4" w:space="0" w:color="000000"/>
                    <w:bottom w:val="single" w:sz="4" w:space="0" w:color="000000"/>
                    <w:right w:val="single" w:sz="4" w:space="0" w:color="000000"/>
                  </w:tcBorders>
                  <w:shd w:val="clear" w:color="auto" w:fill="auto"/>
                </w:tcPr>
                <w:p w14:paraId="68D90769"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Dispatch in VACOLS/</w:t>
                  </w:r>
                  <w:proofErr w:type="spellStart"/>
                  <w:r w:rsidRPr="00771DF5">
                    <w:rPr>
                      <w:rFonts w:ascii="Times New Roman" w:hAnsi="Times New Roman" w:cs="Times New Roman"/>
                      <w:b/>
                    </w:rPr>
                    <w:t>Caseflow</w:t>
                  </w:r>
                  <w:proofErr w:type="spellEnd"/>
                  <w:r w:rsidRPr="00771DF5">
                    <w:rPr>
                      <w:rFonts w:ascii="Times New Roman" w:hAnsi="Times New Roman" w:cs="Times New Roman"/>
                      <w:b/>
                    </w:rPr>
                    <w:t>, continued</w:t>
                  </w:r>
                </w:p>
              </w:tc>
            </w:tr>
            <w:tr w:rsidR="00FD72B6" w:rsidRPr="00771DF5" w14:paraId="58A7A6B7" w14:textId="77777777" w:rsidTr="009C3A58">
              <w:trPr>
                <w:trHeight w:val="281"/>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609CE7"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Step</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6770422D" w14:textId="77777777" w:rsidR="00FD72B6" w:rsidRPr="00771DF5" w:rsidRDefault="00FD72B6" w:rsidP="00FD72B6">
                  <w:pPr>
                    <w:jc w:val="center"/>
                    <w:rPr>
                      <w:rFonts w:ascii="Times New Roman" w:hAnsi="Times New Roman" w:cs="Times New Roman"/>
                      <w:b/>
                    </w:rPr>
                  </w:pPr>
                  <w:r w:rsidRPr="00771DF5">
                    <w:rPr>
                      <w:rFonts w:ascii="Times New Roman" w:hAnsi="Times New Roman" w:cs="Times New Roman"/>
                      <w:b/>
                    </w:rPr>
                    <w:t xml:space="preserve"> Description</w:t>
                  </w:r>
                </w:p>
              </w:tc>
            </w:tr>
            <w:tr w:rsidR="00FD72B6" w:rsidRPr="00771DF5" w14:paraId="7A3D2386" w14:textId="77777777" w:rsidTr="001F1CDB">
              <w:trPr>
                <w:trHeight w:val="723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B3A9AD" w14:textId="77777777" w:rsidR="00FD72B6" w:rsidRPr="00771DF5" w:rsidRDefault="00FD72B6" w:rsidP="00FD72B6">
                  <w:pPr>
                    <w:jc w:val="center"/>
                    <w:rPr>
                      <w:rFonts w:ascii="Times New Roman" w:hAnsi="Times New Roman" w:cs="Times New Roman"/>
                    </w:rPr>
                  </w:pPr>
                  <w:r w:rsidRPr="00771DF5">
                    <w:rPr>
                      <w:rFonts w:ascii="Times New Roman" w:hAnsi="Times New Roman" w:cs="Times New Roman"/>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Pr>
                <w:p w14:paraId="31811A9B"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On the next screen:</w:t>
                  </w:r>
                </w:p>
                <w:p w14:paraId="40E66E19" w14:textId="77777777" w:rsidR="00FD72B6" w:rsidRPr="00771DF5" w:rsidRDefault="00FD72B6" w:rsidP="00FD72B6">
                  <w:pPr>
                    <w:rPr>
                      <w:rFonts w:ascii="Times New Roman" w:hAnsi="Times New Roman" w:cs="Times New Roman"/>
                    </w:rPr>
                  </w:pPr>
                </w:p>
                <w:p w14:paraId="631A7AFD"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a. Enter the date the COE was issued in the “disposition date/date sent to BVA”.  The date should be entered as “mm/</w:t>
                  </w:r>
                  <w:proofErr w:type="spellStart"/>
                  <w:r w:rsidRPr="00771DF5">
                    <w:rPr>
                      <w:rFonts w:ascii="Times New Roman" w:hAnsi="Times New Roman" w:cs="Times New Roman"/>
                    </w:rPr>
                    <w:t>dd</w:t>
                  </w:r>
                  <w:proofErr w:type="spellEnd"/>
                  <w:r w:rsidRPr="00771DF5">
                    <w:rPr>
                      <w:rFonts w:ascii="Times New Roman" w:hAnsi="Times New Roman" w:cs="Times New Roman"/>
                    </w:rPr>
                    <w:t>/</w:t>
                  </w:r>
                  <w:proofErr w:type="spellStart"/>
                  <w:r w:rsidRPr="00771DF5">
                    <w:rPr>
                      <w:rFonts w:ascii="Times New Roman" w:hAnsi="Times New Roman" w:cs="Times New Roman"/>
                    </w:rPr>
                    <w:t>yy</w:t>
                  </w:r>
                  <w:proofErr w:type="spellEnd"/>
                  <w:r w:rsidRPr="00771DF5">
                    <w:rPr>
                      <w:rFonts w:ascii="Times New Roman" w:hAnsi="Times New Roman" w:cs="Times New Roman"/>
                    </w:rPr>
                    <w:t>.”</w:t>
                  </w:r>
                </w:p>
                <w:p w14:paraId="09ED27CF" w14:textId="77777777" w:rsidR="00FD72B6" w:rsidRPr="00771DF5" w:rsidRDefault="00FD72B6" w:rsidP="00FD72B6">
                  <w:pPr>
                    <w:rPr>
                      <w:rFonts w:ascii="Times New Roman" w:hAnsi="Times New Roman" w:cs="Times New Roman"/>
                    </w:rPr>
                  </w:pPr>
                </w:p>
                <w:p w14:paraId="6A1CF941"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b. In the “disposition of appeal” section, you will need to complete the following fields:</w:t>
                  </w:r>
                </w:p>
                <w:p w14:paraId="74931045" w14:textId="77777777" w:rsidR="00FD72B6" w:rsidRPr="00771DF5" w:rsidRDefault="00FD72B6" w:rsidP="00FD72B6">
                  <w:pPr>
                    <w:rPr>
                      <w:rFonts w:ascii="Times New Roman" w:hAnsi="Times New Roman" w:cs="Times New Roman"/>
                    </w:rPr>
                  </w:pPr>
                </w:p>
                <w:p w14:paraId="48E42937" w14:textId="77777777" w:rsidR="00FD72B6" w:rsidRPr="00771DF5" w:rsidRDefault="00FD72B6" w:rsidP="00FD72B6">
                  <w:pPr>
                    <w:ind w:left="720"/>
                    <w:rPr>
                      <w:rFonts w:ascii="Times New Roman" w:hAnsi="Times New Roman" w:cs="Times New Roman"/>
                    </w:rPr>
                  </w:pPr>
                  <w:r w:rsidRPr="00771DF5">
                    <w:rPr>
                      <w:rFonts w:ascii="Times New Roman" w:hAnsi="Times New Roman" w:cs="Times New Roman"/>
                    </w:rPr>
                    <w:t xml:space="preserve">i. In the “Advance Allowed in Field” section, choose from the drop down - the grant reason as CUE (Clear Unmistakable Error), De Novo, or New Evidence. </w:t>
                  </w:r>
                </w:p>
                <w:p w14:paraId="740E1073" w14:textId="77777777" w:rsidR="00FD72B6" w:rsidRPr="00771DF5" w:rsidRDefault="00FD72B6" w:rsidP="00FD72B6">
                  <w:pPr>
                    <w:ind w:left="720"/>
                    <w:rPr>
                      <w:rFonts w:ascii="Times New Roman" w:hAnsi="Times New Roman" w:cs="Times New Roman"/>
                    </w:rPr>
                  </w:pPr>
                </w:p>
                <w:p w14:paraId="5A99F414" w14:textId="77777777" w:rsidR="00FD72B6" w:rsidRPr="00771DF5" w:rsidRDefault="00FD72B6" w:rsidP="00FD72B6">
                  <w:pPr>
                    <w:ind w:left="720"/>
                    <w:rPr>
                      <w:rFonts w:ascii="Times New Roman" w:hAnsi="Times New Roman" w:cs="Times New Roman"/>
                    </w:rPr>
                  </w:pPr>
                  <w:r w:rsidRPr="00771DF5">
                    <w:rPr>
                      <w:rFonts w:ascii="Times New Roman" w:hAnsi="Times New Roman" w:cs="Times New Roman"/>
                    </w:rPr>
                    <w:t xml:space="preserve">ii. CUE is chosen when there is a clear and unmistakable error by the RLC.  </w:t>
                  </w:r>
                </w:p>
                <w:p w14:paraId="5F35771C" w14:textId="77777777" w:rsidR="00FD72B6" w:rsidRPr="00771DF5" w:rsidRDefault="00FD72B6" w:rsidP="00FD72B6">
                  <w:pPr>
                    <w:ind w:left="720"/>
                    <w:rPr>
                      <w:rFonts w:ascii="Times New Roman" w:hAnsi="Times New Roman" w:cs="Times New Roman"/>
                    </w:rPr>
                  </w:pPr>
                </w:p>
                <w:p w14:paraId="212750D4" w14:textId="77777777" w:rsidR="00FD72B6" w:rsidRPr="00771DF5" w:rsidRDefault="00FD72B6" w:rsidP="00FD72B6">
                  <w:pPr>
                    <w:ind w:left="720"/>
                    <w:rPr>
                      <w:rFonts w:ascii="Times New Roman" w:hAnsi="Times New Roman" w:cs="Times New Roman"/>
                    </w:rPr>
                  </w:pPr>
                  <w:r w:rsidRPr="00771DF5">
                    <w:rPr>
                      <w:rFonts w:ascii="Times New Roman" w:hAnsi="Times New Roman" w:cs="Times New Roman"/>
                    </w:rPr>
                    <w:t xml:space="preserve">iii. De Novo is chosen when the RLC did not make an error; however, the reviewing individual determines that the COE can be issued.  </w:t>
                  </w:r>
                </w:p>
                <w:p w14:paraId="7C549ED1" w14:textId="77777777" w:rsidR="00FD72B6" w:rsidRPr="00771DF5" w:rsidRDefault="00FD72B6" w:rsidP="00FD72B6">
                  <w:pPr>
                    <w:ind w:left="720"/>
                    <w:rPr>
                      <w:rFonts w:ascii="Times New Roman" w:hAnsi="Times New Roman" w:cs="Times New Roman"/>
                    </w:rPr>
                  </w:pPr>
                </w:p>
                <w:p w14:paraId="555DB4E8" w14:textId="77777777" w:rsidR="00FD72B6" w:rsidRPr="00771DF5" w:rsidRDefault="00FD72B6" w:rsidP="00FD72B6">
                  <w:pPr>
                    <w:ind w:left="720"/>
                    <w:rPr>
                      <w:rFonts w:ascii="Times New Roman" w:hAnsi="Times New Roman" w:cs="Times New Roman"/>
                    </w:rPr>
                  </w:pPr>
                  <w:r w:rsidRPr="00771DF5">
                    <w:rPr>
                      <w:rFonts w:ascii="Times New Roman" w:hAnsi="Times New Roman" w:cs="Times New Roman"/>
                    </w:rPr>
                    <w:t>iv. New Evidence is chosen when the Claimant provides new evidence and/or research indicates information that was not previously available supports issuing the COE.</w:t>
                  </w:r>
                </w:p>
                <w:p w14:paraId="06F2013A" w14:textId="77777777" w:rsidR="00FD72B6" w:rsidRPr="00771DF5" w:rsidRDefault="00FD72B6" w:rsidP="00FD72B6">
                  <w:pPr>
                    <w:ind w:left="720"/>
                    <w:rPr>
                      <w:rFonts w:ascii="Times New Roman" w:hAnsi="Times New Roman" w:cs="Times New Roman"/>
                    </w:rPr>
                  </w:pPr>
                </w:p>
                <w:p w14:paraId="0D25B27D" w14:textId="77777777" w:rsidR="00FD72B6" w:rsidRPr="00771DF5" w:rsidRDefault="00FD72B6" w:rsidP="00FD72B6">
                  <w:pPr>
                    <w:rPr>
                      <w:rFonts w:ascii="Times New Roman" w:hAnsi="Times New Roman" w:cs="Times New Roman"/>
                    </w:rPr>
                  </w:pPr>
                  <w:r w:rsidRPr="00771DF5">
                    <w:rPr>
                      <w:rFonts w:ascii="Times New Roman" w:hAnsi="Times New Roman" w:cs="Times New Roman"/>
                    </w:rPr>
                    <w:t xml:space="preserve">c. Check the “DRO Decision” box and select “OK.” </w:t>
                  </w:r>
                </w:p>
              </w:tc>
            </w:tr>
          </w:tbl>
          <w:p w14:paraId="1688BBC6" w14:textId="77777777" w:rsidR="00FD72B6" w:rsidRPr="00771DF5" w:rsidRDefault="00FD72B6" w:rsidP="00FD72B6">
            <w:pPr>
              <w:pStyle w:val="BlockText"/>
              <w:rPr>
                <w:rFonts w:ascii="Times New Roman" w:hAnsi="Times New Roman" w:cs="Times New Roman"/>
              </w:rPr>
            </w:pPr>
          </w:p>
          <w:p w14:paraId="16986A95" w14:textId="77777777" w:rsidR="00FD72B6" w:rsidRPr="00771DF5" w:rsidRDefault="00FD72B6" w:rsidP="00FD72B6">
            <w:pPr>
              <w:pStyle w:val="BlockText"/>
              <w:rPr>
                <w:rFonts w:ascii="Times New Roman" w:hAnsi="Times New Roman" w:cs="Times New Roman"/>
              </w:rPr>
            </w:pPr>
            <w:r w:rsidRPr="00771DF5">
              <w:rPr>
                <w:rFonts w:ascii="Times New Roman" w:hAnsi="Times New Roman" w:cs="Times New Roman"/>
              </w:rPr>
              <w:t>After a Remand is returned, BVA can make three different decisions: Loan Guaranty Benefits denied, Loan Guaranty Benefits approved, or request for additional information and/or documents.  Thereafter, BVA will provide their decision and the table above must be utilized to perform the necessary action.</w:t>
            </w:r>
          </w:p>
          <w:p w14:paraId="703D8CD3" w14:textId="77777777" w:rsidR="00FD72B6" w:rsidRPr="00771DF5" w:rsidRDefault="00FD72B6" w:rsidP="00FD72B6">
            <w:pPr>
              <w:pStyle w:val="BlockText"/>
              <w:rPr>
                <w:rFonts w:ascii="Times New Roman" w:hAnsi="Times New Roman" w:cs="Times New Roman"/>
              </w:rPr>
            </w:pPr>
          </w:p>
          <w:p w14:paraId="580C07EC" w14:textId="45F2C6B8" w:rsidR="00FD72B6" w:rsidRPr="009E745F" w:rsidRDefault="00FD72B6" w:rsidP="009E745F">
            <w:pPr>
              <w:pStyle w:val="BlockText"/>
              <w:rPr>
                <w:rFonts w:ascii="Times New Roman" w:hAnsi="Times New Roman" w:cs="Times New Roman"/>
              </w:rPr>
            </w:pPr>
            <w:r w:rsidRPr="00771DF5">
              <w:rPr>
                <w:rFonts w:ascii="Times New Roman" w:hAnsi="Times New Roman" w:cs="Times New Roman"/>
              </w:rPr>
              <w:t xml:space="preserve">If a paper file was used for the appeal process, then a copy of the completed file should be uploaded into </w:t>
            </w:r>
            <w:proofErr w:type="spellStart"/>
            <w:r w:rsidRPr="00771DF5">
              <w:rPr>
                <w:rFonts w:ascii="Times New Roman" w:hAnsi="Times New Roman" w:cs="Times New Roman"/>
              </w:rPr>
              <w:t>WebLGY</w:t>
            </w:r>
            <w:proofErr w:type="spellEnd"/>
            <w:r w:rsidRPr="00771DF5">
              <w:rPr>
                <w:rFonts w:ascii="Times New Roman" w:hAnsi="Times New Roman" w:cs="Times New Roman"/>
              </w:rPr>
              <w:t xml:space="preserve"> and physically stored in a secure location and destroyed in accordance with the Records Control Schedule (RCS) VB-1, Part I, Field, revised January 31, 2014.</w:t>
            </w:r>
          </w:p>
        </w:tc>
      </w:tr>
      <w:bookmarkEnd w:id="0"/>
    </w:tbl>
    <w:p w14:paraId="57775C37" w14:textId="1E0D9A44" w:rsidR="00BF2984" w:rsidRPr="009660FF" w:rsidRDefault="00BF2984" w:rsidP="009C3A58">
      <w:pPr>
        <w:pStyle w:val="BlockLine"/>
        <w:numPr>
          <w:ilvl w:val="0"/>
          <w:numId w:val="0"/>
        </w:numPr>
        <w:tabs>
          <w:tab w:val="left" w:pos="7200"/>
        </w:tabs>
        <w:jc w:val="left"/>
        <w:rPr>
          <w:rFonts w:ascii="Arial" w:hAnsi="Arial" w:cs="Arial"/>
        </w:rPr>
      </w:pPr>
    </w:p>
    <w:sectPr w:rsidR="00BF2984" w:rsidRPr="009660FF" w:rsidSect="00673BDB">
      <w:headerReference w:type="even" r:id="rId23"/>
      <w:headerReference w:type="default" r:id="rId24"/>
      <w:footerReference w:type="even" r:id="rId25"/>
      <w:footerReference w:type="default" r:id="rId26"/>
      <w:footerReference w:type="first" r:id="rId27"/>
      <w:pgSz w:w="12240" w:h="15840" w:code="1"/>
      <w:pgMar w:top="1440" w:right="1440" w:bottom="1440" w:left="1440" w:header="709" w:footer="709"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AF07" w14:textId="77777777" w:rsidR="009660FF" w:rsidRDefault="009660FF" w:rsidP="00135ADA">
      <w:r>
        <w:separator/>
      </w:r>
    </w:p>
  </w:endnote>
  <w:endnote w:type="continuationSeparator" w:id="0">
    <w:p w14:paraId="7AF6E525" w14:textId="77777777" w:rsidR="009660FF" w:rsidRDefault="009660FF" w:rsidP="0013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60AE" w14:textId="0405339E" w:rsidR="009660FF" w:rsidRPr="00673BDB" w:rsidRDefault="009660FF">
    <w:pPr>
      <w:pStyle w:val="Footer"/>
      <w:rPr>
        <w:rFonts w:ascii="Times New Roman" w:hAnsi="Times New Roman" w:cs="Times New Roman"/>
        <w:sz w:val="24"/>
        <w:szCs w:val="24"/>
      </w:rPr>
    </w:pPr>
    <w:r w:rsidRPr="00673BDB">
      <w:rPr>
        <w:rFonts w:ascii="Times New Roman" w:hAnsi="Times New Roman" w:cs="Times New Roman"/>
        <w:sz w:val="24"/>
        <w:szCs w:val="24"/>
      </w:rPr>
      <w:t>8-</w:t>
    </w:r>
    <w:sdt>
      <w:sdtPr>
        <w:rPr>
          <w:rFonts w:ascii="Times New Roman" w:hAnsi="Times New Roman" w:cs="Times New Roman"/>
          <w:sz w:val="24"/>
          <w:szCs w:val="24"/>
        </w:rPr>
        <w:id w:val="-1385400049"/>
        <w:docPartObj>
          <w:docPartGallery w:val="Page Numbers (Bottom of Page)"/>
          <w:docPartUnique/>
        </w:docPartObj>
      </w:sdtPr>
      <w:sdtEndPr>
        <w:rPr>
          <w:noProof/>
        </w:rPr>
      </w:sdtEndPr>
      <w:sdtContent>
        <w:r w:rsidRPr="00673BDB">
          <w:rPr>
            <w:rFonts w:ascii="Times New Roman" w:hAnsi="Times New Roman" w:cs="Times New Roman"/>
            <w:sz w:val="24"/>
            <w:szCs w:val="24"/>
          </w:rPr>
          <w:fldChar w:fldCharType="begin"/>
        </w:r>
        <w:r w:rsidRPr="00673BDB">
          <w:rPr>
            <w:rFonts w:ascii="Times New Roman" w:hAnsi="Times New Roman" w:cs="Times New Roman"/>
            <w:sz w:val="24"/>
            <w:szCs w:val="24"/>
          </w:rPr>
          <w:instrText xml:space="preserve"> PAGE   \* MERGEFORMAT </w:instrText>
        </w:r>
        <w:r w:rsidRPr="00673BDB">
          <w:rPr>
            <w:rFonts w:ascii="Times New Roman" w:hAnsi="Times New Roman" w:cs="Times New Roman"/>
            <w:sz w:val="24"/>
            <w:szCs w:val="24"/>
          </w:rPr>
          <w:fldChar w:fldCharType="separate"/>
        </w:r>
        <w:r w:rsidR="00466976">
          <w:rPr>
            <w:rFonts w:ascii="Times New Roman" w:hAnsi="Times New Roman" w:cs="Times New Roman"/>
            <w:noProof/>
            <w:sz w:val="24"/>
            <w:szCs w:val="24"/>
          </w:rPr>
          <w:t>20</w:t>
        </w:r>
        <w:r w:rsidRPr="00673BDB">
          <w:rPr>
            <w:rFonts w:ascii="Times New Roman" w:hAnsi="Times New Roman" w:cs="Times New Roman"/>
            <w:noProof/>
            <w:sz w:val="24"/>
            <w:szCs w:val="24"/>
          </w:rPr>
          <w:fldChar w:fldCharType="end"/>
        </w:r>
      </w:sdtContent>
    </w:sdt>
  </w:p>
  <w:p w14:paraId="6D32C7D7" w14:textId="378A2EC1" w:rsidR="009660FF" w:rsidRPr="00E452BE" w:rsidRDefault="009660FF">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38D8" w14:textId="68E8937A" w:rsidR="009660FF" w:rsidRPr="00EF62FF" w:rsidRDefault="009660FF" w:rsidP="00551269">
    <w:pPr>
      <w:pStyle w:val="Footer"/>
      <w:jc w:val="right"/>
      <w:rPr>
        <w:sz w:val="24"/>
      </w:rPr>
    </w:pPr>
    <w:r>
      <w:rPr>
        <w:sz w:val="24"/>
      </w:rPr>
      <w:t>8</w:t>
    </w:r>
    <w:r w:rsidRPr="00EF62FF">
      <w:rPr>
        <w:sz w:val="24"/>
      </w:rPr>
      <w:t>-</w:t>
    </w:r>
    <w:sdt>
      <w:sdtPr>
        <w:rPr>
          <w:sz w:val="24"/>
        </w:rPr>
        <w:id w:val="-1958394618"/>
        <w:docPartObj>
          <w:docPartGallery w:val="Page Numbers (Bottom of Page)"/>
          <w:docPartUnique/>
        </w:docPartObj>
      </w:sdtPr>
      <w:sdtEndPr>
        <w:rPr>
          <w:noProof/>
        </w:rPr>
      </w:sdtEndPr>
      <w:sdtContent>
        <w:r w:rsidRPr="00EF62FF">
          <w:rPr>
            <w:sz w:val="24"/>
          </w:rPr>
          <w:fldChar w:fldCharType="begin"/>
        </w:r>
        <w:r w:rsidRPr="00EF62FF">
          <w:rPr>
            <w:sz w:val="24"/>
          </w:rPr>
          <w:instrText xml:space="preserve"> PAGE   \* MERGEFORMAT </w:instrText>
        </w:r>
        <w:r w:rsidRPr="00EF62FF">
          <w:rPr>
            <w:sz w:val="24"/>
          </w:rPr>
          <w:fldChar w:fldCharType="separate"/>
        </w:r>
        <w:r w:rsidR="00466976">
          <w:rPr>
            <w:noProof/>
            <w:sz w:val="24"/>
          </w:rPr>
          <w:t>21</w:t>
        </w:r>
        <w:r w:rsidRPr="00EF62FF">
          <w:rPr>
            <w:noProof/>
            <w:sz w:val="24"/>
          </w:rPr>
          <w:fldChar w:fldCharType="end"/>
        </w:r>
      </w:sdtContent>
    </w:sdt>
  </w:p>
  <w:p w14:paraId="01EE7A5C" w14:textId="77777777" w:rsidR="009660FF" w:rsidRDefault="00966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A698" w14:textId="72F3A6B2" w:rsidR="009660FF" w:rsidRPr="00673BDB" w:rsidRDefault="009660FF">
    <w:pPr>
      <w:pStyle w:val="Footer"/>
      <w:jc w:val="right"/>
      <w:rPr>
        <w:rFonts w:ascii="Times New Roman" w:hAnsi="Times New Roman" w:cs="Times New Roman"/>
        <w:sz w:val="24"/>
        <w:szCs w:val="24"/>
      </w:rPr>
    </w:pPr>
    <w:r w:rsidRPr="00673BDB">
      <w:rPr>
        <w:rFonts w:ascii="Times New Roman" w:hAnsi="Times New Roman" w:cs="Times New Roman"/>
        <w:sz w:val="24"/>
        <w:szCs w:val="24"/>
      </w:rPr>
      <w:t>8-</w:t>
    </w:r>
    <w:sdt>
      <w:sdtPr>
        <w:rPr>
          <w:rFonts w:ascii="Times New Roman" w:hAnsi="Times New Roman" w:cs="Times New Roman"/>
          <w:sz w:val="24"/>
          <w:szCs w:val="24"/>
        </w:rPr>
        <w:id w:val="1052427817"/>
        <w:docPartObj>
          <w:docPartGallery w:val="Page Numbers (Bottom of Page)"/>
          <w:docPartUnique/>
        </w:docPartObj>
      </w:sdtPr>
      <w:sdtEndPr>
        <w:rPr>
          <w:noProof/>
        </w:rPr>
      </w:sdtEndPr>
      <w:sdtContent>
        <w:r w:rsidRPr="00673BDB">
          <w:rPr>
            <w:rFonts w:ascii="Times New Roman" w:hAnsi="Times New Roman" w:cs="Times New Roman"/>
            <w:sz w:val="24"/>
            <w:szCs w:val="24"/>
          </w:rPr>
          <w:fldChar w:fldCharType="begin"/>
        </w:r>
        <w:r w:rsidRPr="00673BDB">
          <w:rPr>
            <w:rFonts w:ascii="Times New Roman" w:hAnsi="Times New Roman" w:cs="Times New Roman"/>
            <w:sz w:val="24"/>
            <w:szCs w:val="24"/>
          </w:rPr>
          <w:instrText xml:space="preserve"> PAGE   \* MERGEFORMAT </w:instrText>
        </w:r>
        <w:r w:rsidRPr="00673BDB">
          <w:rPr>
            <w:rFonts w:ascii="Times New Roman" w:hAnsi="Times New Roman" w:cs="Times New Roman"/>
            <w:sz w:val="24"/>
            <w:szCs w:val="24"/>
          </w:rPr>
          <w:fldChar w:fldCharType="separate"/>
        </w:r>
        <w:r w:rsidR="00466976">
          <w:rPr>
            <w:rFonts w:ascii="Times New Roman" w:hAnsi="Times New Roman" w:cs="Times New Roman"/>
            <w:noProof/>
            <w:sz w:val="24"/>
            <w:szCs w:val="24"/>
          </w:rPr>
          <w:t>1</w:t>
        </w:r>
        <w:r w:rsidRPr="00673BDB">
          <w:rPr>
            <w:rFonts w:ascii="Times New Roman" w:hAnsi="Times New Roman" w:cs="Times New Roman"/>
            <w:noProof/>
            <w:sz w:val="24"/>
            <w:szCs w:val="24"/>
          </w:rPr>
          <w:fldChar w:fldCharType="end"/>
        </w:r>
      </w:sdtContent>
    </w:sdt>
  </w:p>
  <w:p w14:paraId="48926054" w14:textId="77777777" w:rsidR="009660FF" w:rsidRDefault="0096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FA6A" w14:textId="77777777" w:rsidR="009660FF" w:rsidRDefault="009660FF" w:rsidP="00135ADA">
      <w:r>
        <w:separator/>
      </w:r>
    </w:p>
  </w:footnote>
  <w:footnote w:type="continuationSeparator" w:id="0">
    <w:p w14:paraId="0145A73F" w14:textId="77777777" w:rsidR="009660FF" w:rsidRDefault="009660FF" w:rsidP="0013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2BD5" w14:textId="2B650DE9" w:rsidR="009660FF" w:rsidRDefault="009660FF" w:rsidP="00696096">
    <w:pPr>
      <w:pStyle w:val="Header"/>
      <w:tabs>
        <w:tab w:val="clear" w:pos="4513"/>
        <w:tab w:val="clear" w:pos="9026"/>
        <w:tab w:val="left" w:pos="30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B13B" w14:textId="77777777" w:rsidR="009660FF" w:rsidRPr="002E5888" w:rsidRDefault="009660FF" w:rsidP="00D4385D">
    <w:pPr>
      <w:pStyle w:val="Header"/>
      <w:jc w:val="right"/>
      <w:rPr>
        <w:i/>
        <w:sz w:val="24"/>
      </w:rPr>
    </w:pPr>
    <w:r w:rsidRPr="002E5888">
      <w:rPr>
        <w:i/>
        <w:sz w:val="24"/>
      </w:rPr>
      <w:t>M26-1, Revised</w:t>
    </w:r>
  </w:p>
  <w:p w14:paraId="42D9ED7D" w14:textId="77777777" w:rsidR="009660FF" w:rsidRDefault="009660FF" w:rsidP="00D4385D">
    <w:pPr>
      <w:pStyle w:val="Header"/>
      <w:jc w:val="right"/>
    </w:pPr>
    <w:r w:rsidRPr="002E5888">
      <w:rPr>
        <w:i/>
        <w:sz w:val="24"/>
      </w:rPr>
      <w:t xml:space="preserve">   Chapter </w:t>
    </w:r>
    <w:r>
      <w:rPr>
        <w:i/>
        <w:sz w:val="24"/>
      </w:rPr>
      <w:t>8</w:t>
    </w:r>
    <w:r w:rsidRPr="002E5888">
      <w:rPr>
        <w:i/>
        <w:sz w:val="24"/>
      </w:rPr>
      <w:t xml:space="preserve">:  </w:t>
    </w:r>
    <w:r>
      <w:rPr>
        <w:i/>
        <w:sz w:val="24"/>
      </w:rPr>
      <w:t xml:space="preserve">Appeals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E5A"/>
    <w:multiLevelType w:val="multilevel"/>
    <w:tmpl w:val="59300C62"/>
    <w:styleLink w:val="BulletTextList1"/>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5CA7F60"/>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A4098B"/>
    <w:multiLevelType w:val="multilevel"/>
    <w:tmpl w:val="07B4F350"/>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 w15:restartNumberingAfterBreak="0">
    <w:nsid w:val="770D0356"/>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imistyles.xml"/>
  </w:docVars>
  <w:rsids>
    <w:rsidRoot w:val="009533E1"/>
    <w:rsid w:val="00000150"/>
    <w:rsid w:val="00000BCE"/>
    <w:rsid w:val="0000162C"/>
    <w:rsid w:val="00003558"/>
    <w:rsid w:val="00003BC4"/>
    <w:rsid w:val="00004349"/>
    <w:rsid w:val="000048C9"/>
    <w:rsid w:val="000053FB"/>
    <w:rsid w:val="0000587D"/>
    <w:rsid w:val="00005FDE"/>
    <w:rsid w:val="000129E9"/>
    <w:rsid w:val="00012AC2"/>
    <w:rsid w:val="0001383C"/>
    <w:rsid w:val="00013980"/>
    <w:rsid w:val="000141E6"/>
    <w:rsid w:val="00016E49"/>
    <w:rsid w:val="0001703E"/>
    <w:rsid w:val="0001735B"/>
    <w:rsid w:val="00017F7C"/>
    <w:rsid w:val="0002064F"/>
    <w:rsid w:val="0002071C"/>
    <w:rsid w:val="000210BF"/>
    <w:rsid w:val="00021A98"/>
    <w:rsid w:val="00022AF3"/>
    <w:rsid w:val="00023428"/>
    <w:rsid w:val="00023518"/>
    <w:rsid w:val="00024810"/>
    <w:rsid w:val="00024CC6"/>
    <w:rsid w:val="00025D4D"/>
    <w:rsid w:val="00031305"/>
    <w:rsid w:val="000324D6"/>
    <w:rsid w:val="00033FF6"/>
    <w:rsid w:val="00035962"/>
    <w:rsid w:val="000362B5"/>
    <w:rsid w:val="0003642D"/>
    <w:rsid w:val="0003663B"/>
    <w:rsid w:val="00037337"/>
    <w:rsid w:val="00040DB1"/>
    <w:rsid w:val="000413EE"/>
    <w:rsid w:val="00047744"/>
    <w:rsid w:val="00051247"/>
    <w:rsid w:val="000520A9"/>
    <w:rsid w:val="00055076"/>
    <w:rsid w:val="00061E5A"/>
    <w:rsid w:val="00062DBB"/>
    <w:rsid w:val="000709F8"/>
    <w:rsid w:val="0007484C"/>
    <w:rsid w:val="00080039"/>
    <w:rsid w:val="0008011C"/>
    <w:rsid w:val="00081220"/>
    <w:rsid w:val="00081AD6"/>
    <w:rsid w:val="0008401E"/>
    <w:rsid w:val="00084936"/>
    <w:rsid w:val="0008656F"/>
    <w:rsid w:val="00090323"/>
    <w:rsid w:val="00091A02"/>
    <w:rsid w:val="0009273A"/>
    <w:rsid w:val="000933B3"/>
    <w:rsid w:val="00093A6B"/>
    <w:rsid w:val="00094CA3"/>
    <w:rsid w:val="00095300"/>
    <w:rsid w:val="000976DF"/>
    <w:rsid w:val="000A0811"/>
    <w:rsid w:val="000A195D"/>
    <w:rsid w:val="000A3674"/>
    <w:rsid w:val="000A37F4"/>
    <w:rsid w:val="000A3AE7"/>
    <w:rsid w:val="000A43A7"/>
    <w:rsid w:val="000A4589"/>
    <w:rsid w:val="000A4FD8"/>
    <w:rsid w:val="000A7093"/>
    <w:rsid w:val="000A7CDF"/>
    <w:rsid w:val="000B0525"/>
    <w:rsid w:val="000B1AE0"/>
    <w:rsid w:val="000B29EA"/>
    <w:rsid w:val="000B314D"/>
    <w:rsid w:val="000C07B4"/>
    <w:rsid w:val="000C339D"/>
    <w:rsid w:val="000C4816"/>
    <w:rsid w:val="000C59DC"/>
    <w:rsid w:val="000C6436"/>
    <w:rsid w:val="000C7167"/>
    <w:rsid w:val="000C7B4D"/>
    <w:rsid w:val="000D1064"/>
    <w:rsid w:val="000D22A0"/>
    <w:rsid w:val="000D45AC"/>
    <w:rsid w:val="000D4CD4"/>
    <w:rsid w:val="000D4EA3"/>
    <w:rsid w:val="000D67C5"/>
    <w:rsid w:val="000D6D1A"/>
    <w:rsid w:val="000D7510"/>
    <w:rsid w:val="000E0FA6"/>
    <w:rsid w:val="000E217B"/>
    <w:rsid w:val="000E6640"/>
    <w:rsid w:val="000F434E"/>
    <w:rsid w:val="000F5ACF"/>
    <w:rsid w:val="00101CA6"/>
    <w:rsid w:val="00105C00"/>
    <w:rsid w:val="00105F35"/>
    <w:rsid w:val="00105FC6"/>
    <w:rsid w:val="00111102"/>
    <w:rsid w:val="00113812"/>
    <w:rsid w:val="00113ACD"/>
    <w:rsid w:val="00113D4B"/>
    <w:rsid w:val="001146ED"/>
    <w:rsid w:val="00115085"/>
    <w:rsid w:val="00116797"/>
    <w:rsid w:val="0011776C"/>
    <w:rsid w:val="00120A3F"/>
    <w:rsid w:val="00123748"/>
    <w:rsid w:val="00123FDD"/>
    <w:rsid w:val="001245E2"/>
    <w:rsid w:val="001248CF"/>
    <w:rsid w:val="00125C0C"/>
    <w:rsid w:val="00126214"/>
    <w:rsid w:val="00130C52"/>
    <w:rsid w:val="00134221"/>
    <w:rsid w:val="0013480E"/>
    <w:rsid w:val="00135ADA"/>
    <w:rsid w:val="00135BC7"/>
    <w:rsid w:val="00135C12"/>
    <w:rsid w:val="00136A03"/>
    <w:rsid w:val="00136B2C"/>
    <w:rsid w:val="00141523"/>
    <w:rsid w:val="00143F99"/>
    <w:rsid w:val="0014521B"/>
    <w:rsid w:val="00147AEE"/>
    <w:rsid w:val="00150925"/>
    <w:rsid w:val="00151E3A"/>
    <w:rsid w:val="001555F8"/>
    <w:rsid w:val="0015633B"/>
    <w:rsid w:val="0016114B"/>
    <w:rsid w:val="001615BC"/>
    <w:rsid w:val="00162169"/>
    <w:rsid w:val="0016296C"/>
    <w:rsid w:val="00163120"/>
    <w:rsid w:val="00163D54"/>
    <w:rsid w:val="00164ED1"/>
    <w:rsid w:val="0016586A"/>
    <w:rsid w:val="00165D11"/>
    <w:rsid w:val="00166AC4"/>
    <w:rsid w:val="0017083B"/>
    <w:rsid w:val="00170F66"/>
    <w:rsid w:val="00173970"/>
    <w:rsid w:val="0017734B"/>
    <w:rsid w:val="001774B0"/>
    <w:rsid w:val="0017798A"/>
    <w:rsid w:val="001839C8"/>
    <w:rsid w:val="00185E1D"/>
    <w:rsid w:val="00190815"/>
    <w:rsid w:val="00191005"/>
    <w:rsid w:val="0019166B"/>
    <w:rsid w:val="001916BC"/>
    <w:rsid w:val="00194148"/>
    <w:rsid w:val="001A1EFD"/>
    <w:rsid w:val="001A4A50"/>
    <w:rsid w:val="001B2DF7"/>
    <w:rsid w:val="001B413C"/>
    <w:rsid w:val="001C09CF"/>
    <w:rsid w:val="001C0A8F"/>
    <w:rsid w:val="001C3987"/>
    <w:rsid w:val="001C6C58"/>
    <w:rsid w:val="001D0A8E"/>
    <w:rsid w:val="001D1131"/>
    <w:rsid w:val="001D117D"/>
    <w:rsid w:val="001D203F"/>
    <w:rsid w:val="001D2D4B"/>
    <w:rsid w:val="001D2D7A"/>
    <w:rsid w:val="001D34FD"/>
    <w:rsid w:val="001D440E"/>
    <w:rsid w:val="001E0AD9"/>
    <w:rsid w:val="001E16ED"/>
    <w:rsid w:val="001E66DC"/>
    <w:rsid w:val="001E6AB0"/>
    <w:rsid w:val="001E72E3"/>
    <w:rsid w:val="001E7DA3"/>
    <w:rsid w:val="001F0782"/>
    <w:rsid w:val="001F18E9"/>
    <w:rsid w:val="001F1CDB"/>
    <w:rsid w:val="001F307E"/>
    <w:rsid w:val="001F3563"/>
    <w:rsid w:val="001F56F2"/>
    <w:rsid w:val="001F5884"/>
    <w:rsid w:val="001F593B"/>
    <w:rsid w:val="001F7EE0"/>
    <w:rsid w:val="0020054C"/>
    <w:rsid w:val="00204F8C"/>
    <w:rsid w:val="00206C05"/>
    <w:rsid w:val="00206DBA"/>
    <w:rsid w:val="00207D54"/>
    <w:rsid w:val="00214446"/>
    <w:rsid w:val="0021483C"/>
    <w:rsid w:val="00214AE7"/>
    <w:rsid w:val="00220F76"/>
    <w:rsid w:val="00221CB8"/>
    <w:rsid w:val="002223E1"/>
    <w:rsid w:val="00222C7B"/>
    <w:rsid w:val="002233BB"/>
    <w:rsid w:val="002244C9"/>
    <w:rsid w:val="002312D5"/>
    <w:rsid w:val="002318AB"/>
    <w:rsid w:val="002319B9"/>
    <w:rsid w:val="00232C10"/>
    <w:rsid w:val="00233377"/>
    <w:rsid w:val="00233437"/>
    <w:rsid w:val="00234067"/>
    <w:rsid w:val="0023454F"/>
    <w:rsid w:val="002421B9"/>
    <w:rsid w:val="00244F54"/>
    <w:rsid w:val="002470CA"/>
    <w:rsid w:val="002478AC"/>
    <w:rsid w:val="00250B7C"/>
    <w:rsid w:val="002514FB"/>
    <w:rsid w:val="002537AD"/>
    <w:rsid w:val="00254F7A"/>
    <w:rsid w:val="00262D96"/>
    <w:rsid w:val="0026434C"/>
    <w:rsid w:val="0026439A"/>
    <w:rsid w:val="002654A5"/>
    <w:rsid w:val="002711A3"/>
    <w:rsid w:val="00271214"/>
    <w:rsid w:val="00271D1F"/>
    <w:rsid w:val="0027463C"/>
    <w:rsid w:val="00274B1D"/>
    <w:rsid w:val="0027531C"/>
    <w:rsid w:val="00276FB7"/>
    <w:rsid w:val="00281549"/>
    <w:rsid w:val="00282490"/>
    <w:rsid w:val="002862D2"/>
    <w:rsid w:val="00287F11"/>
    <w:rsid w:val="002903EA"/>
    <w:rsid w:val="00290B8D"/>
    <w:rsid w:val="00291B0E"/>
    <w:rsid w:val="00291E12"/>
    <w:rsid w:val="002920A7"/>
    <w:rsid w:val="00293F98"/>
    <w:rsid w:val="002943C5"/>
    <w:rsid w:val="002947E1"/>
    <w:rsid w:val="00294AEC"/>
    <w:rsid w:val="00294FC5"/>
    <w:rsid w:val="002A099E"/>
    <w:rsid w:val="002A0A8D"/>
    <w:rsid w:val="002A2DCC"/>
    <w:rsid w:val="002A42E6"/>
    <w:rsid w:val="002A5C57"/>
    <w:rsid w:val="002A6E04"/>
    <w:rsid w:val="002B44A2"/>
    <w:rsid w:val="002B602C"/>
    <w:rsid w:val="002B69F1"/>
    <w:rsid w:val="002B7CC6"/>
    <w:rsid w:val="002C18FF"/>
    <w:rsid w:val="002C1CC3"/>
    <w:rsid w:val="002C2517"/>
    <w:rsid w:val="002C3848"/>
    <w:rsid w:val="002C4CFA"/>
    <w:rsid w:val="002C6405"/>
    <w:rsid w:val="002D0AC4"/>
    <w:rsid w:val="002D1EA2"/>
    <w:rsid w:val="002D2B33"/>
    <w:rsid w:val="002D2CEF"/>
    <w:rsid w:val="002D3526"/>
    <w:rsid w:val="002D39F8"/>
    <w:rsid w:val="002D3DBD"/>
    <w:rsid w:val="002D457B"/>
    <w:rsid w:val="002D5721"/>
    <w:rsid w:val="002D59D9"/>
    <w:rsid w:val="002D64B4"/>
    <w:rsid w:val="002D706B"/>
    <w:rsid w:val="002D774D"/>
    <w:rsid w:val="002D7EB3"/>
    <w:rsid w:val="002E01CA"/>
    <w:rsid w:val="002E1182"/>
    <w:rsid w:val="002E1882"/>
    <w:rsid w:val="002E2310"/>
    <w:rsid w:val="002E4D01"/>
    <w:rsid w:val="002E69F8"/>
    <w:rsid w:val="002F1050"/>
    <w:rsid w:val="002F1383"/>
    <w:rsid w:val="002F1894"/>
    <w:rsid w:val="002F3416"/>
    <w:rsid w:val="002F4BB5"/>
    <w:rsid w:val="002F4E8E"/>
    <w:rsid w:val="002F5C8D"/>
    <w:rsid w:val="002F62AD"/>
    <w:rsid w:val="002F6853"/>
    <w:rsid w:val="002F7C9B"/>
    <w:rsid w:val="00300796"/>
    <w:rsid w:val="00300D14"/>
    <w:rsid w:val="00302024"/>
    <w:rsid w:val="00306167"/>
    <w:rsid w:val="003147A4"/>
    <w:rsid w:val="00315937"/>
    <w:rsid w:val="00315E18"/>
    <w:rsid w:val="003168FC"/>
    <w:rsid w:val="00316BE6"/>
    <w:rsid w:val="003176E6"/>
    <w:rsid w:val="003211FF"/>
    <w:rsid w:val="00321C07"/>
    <w:rsid w:val="00323E7A"/>
    <w:rsid w:val="0032627D"/>
    <w:rsid w:val="00326A48"/>
    <w:rsid w:val="00327509"/>
    <w:rsid w:val="0033294D"/>
    <w:rsid w:val="00332B01"/>
    <w:rsid w:val="0033386B"/>
    <w:rsid w:val="0033402D"/>
    <w:rsid w:val="00334E23"/>
    <w:rsid w:val="00335B18"/>
    <w:rsid w:val="0033702B"/>
    <w:rsid w:val="0033780E"/>
    <w:rsid w:val="0034093C"/>
    <w:rsid w:val="00341099"/>
    <w:rsid w:val="003430EE"/>
    <w:rsid w:val="00343D90"/>
    <w:rsid w:val="00344299"/>
    <w:rsid w:val="00345E8F"/>
    <w:rsid w:val="00347D7B"/>
    <w:rsid w:val="00350DDD"/>
    <w:rsid w:val="003524F0"/>
    <w:rsid w:val="00352A0A"/>
    <w:rsid w:val="00352CD4"/>
    <w:rsid w:val="00354148"/>
    <w:rsid w:val="0036049F"/>
    <w:rsid w:val="003618B3"/>
    <w:rsid w:val="00362661"/>
    <w:rsid w:val="00362B24"/>
    <w:rsid w:val="00362F3B"/>
    <w:rsid w:val="00363305"/>
    <w:rsid w:val="0036390C"/>
    <w:rsid w:val="003642DD"/>
    <w:rsid w:val="0036561F"/>
    <w:rsid w:val="003659A4"/>
    <w:rsid w:val="00374070"/>
    <w:rsid w:val="00374EAB"/>
    <w:rsid w:val="00377F62"/>
    <w:rsid w:val="00380063"/>
    <w:rsid w:val="00380995"/>
    <w:rsid w:val="0038382C"/>
    <w:rsid w:val="003854FD"/>
    <w:rsid w:val="00392409"/>
    <w:rsid w:val="00393E79"/>
    <w:rsid w:val="00394270"/>
    <w:rsid w:val="003944B0"/>
    <w:rsid w:val="0039574A"/>
    <w:rsid w:val="00396E82"/>
    <w:rsid w:val="003A31F4"/>
    <w:rsid w:val="003A3C60"/>
    <w:rsid w:val="003A7550"/>
    <w:rsid w:val="003B07C8"/>
    <w:rsid w:val="003B088A"/>
    <w:rsid w:val="003B167F"/>
    <w:rsid w:val="003B26FC"/>
    <w:rsid w:val="003B5DA4"/>
    <w:rsid w:val="003B6621"/>
    <w:rsid w:val="003B6FDE"/>
    <w:rsid w:val="003B703F"/>
    <w:rsid w:val="003C0227"/>
    <w:rsid w:val="003C113D"/>
    <w:rsid w:val="003C352B"/>
    <w:rsid w:val="003C783F"/>
    <w:rsid w:val="003D026D"/>
    <w:rsid w:val="003D4F22"/>
    <w:rsid w:val="003D5011"/>
    <w:rsid w:val="003D5ECB"/>
    <w:rsid w:val="003D72DF"/>
    <w:rsid w:val="003E303F"/>
    <w:rsid w:val="003E4872"/>
    <w:rsid w:val="003F0E47"/>
    <w:rsid w:val="003F12C9"/>
    <w:rsid w:val="003F1D5E"/>
    <w:rsid w:val="003F3A40"/>
    <w:rsid w:val="003F4DF5"/>
    <w:rsid w:val="003F7F57"/>
    <w:rsid w:val="004021A1"/>
    <w:rsid w:val="00402A3C"/>
    <w:rsid w:val="0040606E"/>
    <w:rsid w:val="004069F6"/>
    <w:rsid w:val="00410993"/>
    <w:rsid w:val="00411865"/>
    <w:rsid w:val="00411904"/>
    <w:rsid w:val="00413283"/>
    <w:rsid w:val="00413D82"/>
    <w:rsid w:val="00414B0B"/>
    <w:rsid w:val="00420B14"/>
    <w:rsid w:val="00420C7E"/>
    <w:rsid w:val="00421060"/>
    <w:rsid w:val="00421C83"/>
    <w:rsid w:val="00422A4C"/>
    <w:rsid w:val="00426F8F"/>
    <w:rsid w:val="00427257"/>
    <w:rsid w:val="004305D0"/>
    <w:rsid w:val="0043164F"/>
    <w:rsid w:val="00431F61"/>
    <w:rsid w:val="00432840"/>
    <w:rsid w:val="00433233"/>
    <w:rsid w:val="00435749"/>
    <w:rsid w:val="00435AD8"/>
    <w:rsid w:val="0043617F"/>
    <w:rsid w:val="00436411"/>
    <w:rsid w:val="0043797F"/>
    <w:rsid w:val="0044071F"/>
    <w:rsid w:val="00441134"/>
    <w:rsid w:val="00441698"/>
    <w:rsid w:val="00442BD3"/>
    <w:rsid w:val="00442EC8"/>
    <w:rsid w:val="0044571E"/>
    <w:rsid w:val="00447FAE"/>
    <w:rsid w:val="00452412"/>
    <w:rsid w:val="00452901"/>
    <w:rsid w:val="004529B9"/>
    <w:rsid w:val="00454AB7"/>
    <w:rsid w:val="00455DC6"/>
    <w:rsid w:val="004569D7"/>
    <w:rsid w:val="004576C1"/>
    <w:rsid w:val="00460884"/>
    <w:rsid w:val="00461478"/>
    <w:rsid w:val="00461CBA"/>
    <w:rsid w:val="0046386C"/>
    <w:rsid w:val="00463AAB"/>
    <w:rsid w:val="00466976"/>
    <w:rsid w:val="00466D45"/>
    <w:rsid w:val="00467D37"/>
    <w:rsid w:val="00467E49"/>
    <w:rsid w:val="00467F1B"/>
    <w:rsid w:val="004708BB"/>
    <w:rsid w:val="00472678"/>
    <w:rsid w:val="0047387A"/>
    <w:rsid w:val="004739BF"/>
    <w:rsid w:val="00473A08"/>
    <w:rsid w:val="00473A7B"/>
    <w:rsid w:val="004819DB"/>
    <w:rsid w:val="00484398"/>
    <w:rsid w:val="00484FAC"/>
    <w:rsid w:val="00485C1B"/>
    <w:rsid w:val="00485FA8"/>
    <w:rsid w:val="00490EB1"/>
    <w:rsid w:val="004915CF"/>
    <w:rsid w:val="004917F4"/>
    <w:rsid w:val="00492F3B"/>
    <w:rsid w:val="00493642"/>
    <w:rsid w:val="0049427B"/>
    <w:rsid w:val="004958C7"/>
    <w:rsid w:val="004A0BAA"/>
    <w:rsid w:val="004A1BAC"/>
    <w:rsid w:val="004A461D"/>
    <w:rsid w:val="004B3935"/>
    <w:rsid w:val="004B5389"/>
    <w:rsid w:val="004B73C9"/>
    <w:rsid w:val="004B7A4D"/>
    <w:rsid w:val="004C0F23"/>
    <w:rsid w:val="004C1687"/>
    <w:rsid w:val="004C1776"/>
    <w:rsid w:val="004C1D54"/>
    <w:rsid w:val="004C322D"/>
    <w:rsid w:val="004C6B5F"/>
    <w:rsid w:val="004C711C"/>
    <w:rsid w:val="004C7869"/>
    <w:rsid w:val="004D045C"/>
    <w:rsid w:val="004D61BA"/>
    <w:rsid w:val="004D78E5"/>
    <w:rsid w:val="004E13D8"/>
    <w:rsid w:val="004E49B3"/>
    <w:rsid w:val="004E76EE"/>
    <w:rsid w:val="004F0180"/>
    <w:rsid w:val="004F036E"/>
    <w:rsid w:val="004F1379"/>
    <w:rsid w:val="004F350D"/>
    <w:rsid w:val="004F3F64"/>
    <w:rsid w:val="004F43E3"/>
    <w:rsid w:val="004F4436"/>
    <w:rsid w:val="004F4556"/>
    <w:rsid w:val="004F477E"/>
    <w:rsid w:val="004F69E8"/>
    <w:rsid w:val="004F795E"/>
    <w:rsid w:val="00501BD3"/>
    <w:rsid w:val="00502545"/>
    <w:rsid w:val="00503083"/>
    <w:rsid w:val="0050313C"/>
    <w:rsid w:val="005033EF"/>
    <w:rsid w:val="00504836"/>
    <w:rsid w:val="0050489D"/>
    <w:rsid w:val="00506FB8"/>
    <w:rsid w:val="005077C0"/>
    <w:rsid w:val="00512821"/>
    <w:rsid w:val="005139D9"/>
    <w:rsid w:val="00516C03"/>
    <w:rsid w:val="0051715B"/>
    <w:rsid w:val="00517598"/>
    <w:rsid w:val="00522A91"/>
    <w:rsid w:val="005231ED"/>
    <w:rsid w:val="00524D83"/>
    <w:rsid w:val="00525396"/>
    <w:rsid w:val="00527162"/>
    <w:rsid w:val="005325D6"/>
    <w:rsid w:val="00540CF7"/>
    <w:rsid w:val="0054438F"/>
    <w:rsid w:val="00544A67"/>
    <w:rsid w:val="0054598A"/>
    <w:rsid w:val="00546BF7"/>
    <w:rsid w:val="0054709A"/>
    <w:rsid w:val="00547103"/>
    <w:rsid w:val="00547821"/>
    <w:rsid w:val="005506AA"/>
    <w:rsid w:val="00551269"/>
    <w:rsid w:val="005539BB"/>
    <w:rsid w:val="00553ED7"/>
    <w:rsid w:val="005617F3"/>
    <w:rsid w:val="00561B3F"/>
    <w:rsid w:val="005643E0"/>
    <w:rsid w:val="00564599"/>
    <w:rsid w:val="00565807"/>
    <w:rsid w:val="005679FF"/>
    <w:rsid w:val="00570758"/>
    <w:rsid w:val="00572A51"/>
    <w:rsid w:val="00573A40"/>
    <w:rsid w:val="00574C27"/>
    <w:rsid w:val="00575F8F"/>
    <w:rsid w:val="0057649C"/>
    <w:rsid w:val="005807FE"/>
    <w:rsid w:val="005809AD"/>
    <w:rsid w:val="00582342"/>
    <w:rsid w:val="00582F19"/>
    <w:rsid w:val="00585D43"/>
    <w:rsid w:val="00591F15"/>
    <w:rsid w:val="0059204F"/>
    <w:rsid w:val="00593077"/>
    <w:rsid w:val="00593403"/>
    <w:rsid w:val="00593622"/>
    <w:rsid w:val="00593D91"/>
    <w:rsid w:val="00595B40"/>
    <w:rsid w:val="00596297"/>
    <w:rsid w:val="00597709"/>
    <w:rsid w:val="005A0309"/>
    <w:rsid w:val="005A23F2"/>
    <w:rsid w:val="005A532D"/>
    <w:rsid w:val="005A601F"/>
    <w:rsid w:val="005B0AA6"/>
    <w:rsid w:val="005B2119"/>
    <w:rsid w:val="005B2C42"/>
    <w:rsid w:val="005B3D94"/>
    <w:rsid w:val="005B5782"/>
    <w:rsid w:val="005B6ABA"/>
    <w:rsid w:val="005C092B"/>
    <w:rsid w:val="005C2411"/>
    <w:rsid w:val="005C5298"/>
    <w:rsid w:val="005C7297"/>
    <w:rsid w:val="005D198C"/>
    <w:rsid w:val="005D37A3"/>
    <w:rsid w:val="005D44C0"/>
    <w:rsid w:val="005D556F"/>
    <w:rsid w:val="005D751B"/>
    <w:rsid w:val="005D760A"/>
    <w:rsid w:val="005E16BF"/>
    <w:rsid w:val="005E22EC"/>
    <w:rsid w:val="005E7730"/>
    <w:rsid w:val="005F29EA"/>
    <w:rsid w:val="005F4723"/>
    <w:rsid w:val="005F4E65"/>
    <w:rsid w:val="00602895"/>
    <w:rsid w:val="0060459F"/>
    <w:rsid w:val="006051A2"/>
    <w:rsid w:val="006056D5"/>
    <w:rsid w:val="00606922"/>
    <w:rsid w:val="00607C0F"/>
    <w:rsid w:val="00610306"/>
    <w:rsid w:val="0061232B"/>
    <w:rsid w:val="00613432"/>
    <w:rsid w:val="00614F1A"/>
    <w:rsid w:val="00620E22"/>
    <w:rsid w:val="0062135A"/>
    <w:rsid w:val="006235F6"/>
    <w:rsid w:val="006236C4"/>
    <w:rsid w:val="00625B6C"/>
    <w:rsid w:val="00626416"/>
    <w:rsid w:val="0062641C"/>
    <w:rsid w:val="006307C0"/>
    <w:rsid w:val="00632129"/>
    <w:rsid w:val="0063551D"/>
    <w:rsid w:val="0063712B"/>
    <w:rsid w:val="0064050C"/>
    <w:rsid w:val="006406C6"/>
    <w:rsid w:val="006413AC"/>
    <w:rsid w:val="00642870"/>
    <w:rsid w:val="006429E8"/>
    <w:rsid w:val="00643021"/>
    <w:rsid w:val="0064568F"/>
    <w:rsid w:val="0064598E"/>
    <w:rsid w:val="0064660B"/>
    <w:rsid w:val="00650291"/>
    <w:rsid w:val="00650445"/>
    <w:rsid w:val="00650E30"/>
    <w:rsid w:val="00650E3D"/>
    <w:rsid w:val="00651449"/>
    <w:rsid w:val="00657DBA"/>
    <w:rsid w:val="00657F74"/>
    <w:rsid w:val="00665110"/>
    <w:rsid w:val="00665AA4"/>
    <w:rsid w:val="00666A91"/>
    <w:rsid w:val="00667412"/>
    <w:rsid w:val="00673BDB"/>
    <w:rsid w:val="00675241"/>
    <w:rsid w:val="00675758"/>
    <w:rsid w:val="00676A71"/>
    <w:rsid w:val="00680030"/>
    <w:rsid w:val="00681E59"/>
    <w:rsid w:val="00682A34"/>
    <w:rsid w:val="00684834"/>
    <w:rsid w:val="00684F14"/>
    <w:rsid w:val="00684F70"/>
    <w:rsid w:val="00685718"/>
    <w:rsid w:val="0068628F"/>
    <w:rsid w:val="00687B47"/>
    <w:rsid w:val="00690440"/>
    <w:rsid w:val="00694085"/>
    <w:rsid w:val="00696096"/>
    <w:rsid w:val="0069715A"/>
    <w:rsid w:val="0069795C"/>
    <w:rsid w:val="00697A4D"/>
    <w:rsid w:val="006A1627"/>
    <w:rsid w:val="006A1AE8"/>
    <w:rsid w:val="006A4A2E"/>
    <w:rsid w:val="006A65A2"/>
    <w:rsid w:val="006B2209"/>
    <w:rsid w:val="006B2282"/>
    <w:rsid w:val="006B25D9"/>
    <w:rsid w:val="006B4578"/>
    <w:rsid w:val="006B46DE"/>
    <w:rsid w:val="006B4E83"/>
    <w:rsid w:val="006B749F"/>
    <w:rsid w:val="006B7865"/>
    <w:rsid w:val="006C1B0C"/>
    <w:rsid w:val="006C4E03"/>
    <w:rsid w:val="006C588C"/>
    <w:rsid w:val="006C6C9C"/>
    <w:rsid w:val="006C7442"/>
    <w:rsid w:val="006D024A"/>
    <w:rsid w:val="006D04B1"/>
    <w:rsid w:val="006D05CE"/>
    <w:rsid w:val="006D0FF3"/>
    <w:rsid w:val="006D1E76"/>
    <w:rsid w:val="006D2D00"/>
    <w:rsid w:val="006D4382"/>
    <w:rsid w:val="006D4613"/>
    <w:rsid w:val="006D4C26"/>
    <w:rsid w:val="006D604A"/>
    <w:rsid w:val="006D718E"/>
    <w:rsid w:val="006E15BD"/>
    <w:rsid w:val="006E1CAE"/>
    <w:rsid w:val="006E2263"/>
    <w:rsid w:val="006E2EF1"/>
    <w:rsid w:val="006E3815"/>
    <w:rsid w:val="006E386E"/>
    <w:rsid w:val="006E6CDE"/>
    <w:rsid w:val="006F080E"/>
    <w:rsid w:val="006F1D1E"/>
    <w:rsid w:val="006F4720"/>
    <w:rsid w:val="006F4B34"/>
    <w:rsid w:val="006F4BF3"/>
    <w:rsid w:val="00700C72"/>
    <w:rsid w:val="007044BC"/>
    <w:rsid w:val="00705177"/>
    <w:rsid w:val="00712110"/>
    <w:rsid w:val="0071236D"/>
    <w:rsid w:val="00713807"/>
    <w:rsid w:val="00716D8C"/>
    <w:rsid w:val="007173C8"/>
    <w:rsid w:val="007216CD"/>
    <w:rsid w:val="00721C68"/>
    <w:rsid w:val="00723DD1"/>
    <w:rsid w:val="00723EDD"/>
    <w:rsid w:val="007243DB"/>
    <w:rsid w:val="00724784"/>
    <w:rsid w:val="0072621F"/>
    <w:rsid w:val="00726CEA"/>
    <w:rsid w:val="007322D4"/>
    <w:rsid w:val="00735167"/>
    <w:rsid w:val="00736341"/>
    <w:rsid w:val="007373E4"/>
    <w:rsid w:val="007376A9"/>
    <w:rsid w:val="007428CD"/>
    <w:rsid w:val="007429C3"/>
    <w:rsid w:val="00742A6D"/>
    <w:rsid w:val="00743E28"/>
    <w:rsid w:val="007446BC"/>
    <w:rsid w:val="0074483D"/>
    <w:rsid w:val="00747C20"/>
    <w:rsid w:val="007501BB"/>
    <w:rsid w:val="007515B7"/>
    <w:rsid w:val="00752F62"/>
    <w:rsid w:val="007533D5"/>
    <w:rsid w:val="007556C4"/>
    <w:rsid w:val="0076133B"/>
    <w:rsid w:val="00761A2B"/>
    <w:rsid w:val="00762C3C"/>
    <w:rsid w:val="0076320D"/>
    <w:rsid w:val="0076342B"/>
    <w:rsid w:val="007650ED"/>
    <w:rsid w:val="0076606F"/>
    <w:rsid w:val="00766E79"/>
    <w:rsid w:val="00767D18"/>
    <w:rsid w:val="00767FA1"/>
    <w:rsid w:val="00770FE1"/>
    <w:rsid w:val="00771DF5"/>
    <w:rsid w:val="007729B9"/>
    <w:rsid w:val="00774862"/>
    <w:rsid w:val="00774984"/>
    <w:rsid w:val="0077716E"/>
    <w:rsid w:val="0078132B"/>
    <w:rsid w:val="00781A2C"/>
    <w:rsid w:val="00782379"/>
    <w:rsid w:val="00782517"/>
    <w:rsid w:val="00784133"/>
    <w:rsid w:val="00786040"/>
    <w:rsid w:val="007878AD"/>
    <w:rsid w:val="00787F40"/>
    <w:rsid w:val="00790F3A"/>
    <w:rsid w:val="0079277B"/>
    <w:rsid w:val="007942AC"/>
    <w:rsid w:val="00795EFE"/>
    <w:rsid w:val="00796B3D"/>
    <w:rsid w:val="007A0A77"/>
    <w:rsid w:val="007A1181"/>
    <w:rsid w:val="007A1862"/>
    <w:rsid w:val="007A60F1"/>
    <w:rsid w:val="007B15FC"/>
    <w:rsid w:val="007B3DDF"/>
    <w:rsid w:val="007B4AE2"/>
    <w:rsid w:val="007B5332"/>
    <w:rsid w:val="007B62DC"/>
    <w:rsid w:val="007C0C28"/>
    <w:rsid w:val="007C22E2"/>
    <w:rsid w:val="007C415A"/>
    <w:rsid w:val="007C5929"/>
    <w:rsid w:val="007C6322"/>
    <w:rsid w:val="007C6695"/>
    <w:rsid w:val="007C6BF9"/>
    <w:rsid w:val="007C7687"/>
    <w:rsid w:val="007D1448"/>
    <w:rsid w:val="007D20AA"/>
    <w:rsid w:val="007D23F9"/>
    <w:rsid w:val="007D28A1"/>
    <w:rsid w:val="007D3C3B"/>
    <w:rsid w:val="007D4333"/>
    <w:rsid w:val="007D6759"/>
    <w:rsid w:val="007D762A"/>
    <w:rsid w:val="007E3BB0"/>
    <w:rsid w:val="007E431C"/>
    <w:rsid w:val="007E5CF6"/>
    <w:rsid w:val="007E5EC5"/>
    <w:rsid w:val="007E5EE6"/>
    <w:rsid w:val="007E6531"/>
    <w:rsid w:val="007E765B"/>
    <w:rsid w:val="007F0B75"/>
    <w:rsid w:val="007F197E"/>
    <w:rsid w:val="007F7F12"/>
    <w:rsid w:val="00800D9E"/>
    <w:rsid w:val="00802A99"/>
    <w:rsid w:val="00802FE9"/>
    <w:rsid w:val="0080414C"/>
    <w:rsid w:val="0080602C"/>
    <w:rsid w:val="00806D58"/>
    <w:rsid w:val="008073E8"/>
    <w:rsid w:val="008100DA"/>
    <w:rsid w:val="00812A05"/>
    <w:rsid w:val="0081318D"/>
    <w:rsid w:val="00814168"/>
    <w:rsid w:val="0081511B"/>
    <w:rsid w:val="00815782"/>
    <w:rsid w:val="00816B60"/>
    <w:rsid w:val="00821A45"/>
    <w:rsid w:val="00822922"/>
    <w:rsid w:val="00825DE8"/>
    <w:rsid w:val="00826079"/>
    <w:rsid w:val="00827857"/>
    <w:rsid w:val="00831F6C"/>
    <w:rsid w:val="00832533"/>
    <w:rsid w:val="00833333"/>
    <w:rsid w:val="008337AF"/>
    <w:rsid w:val="00835A5F"/>
    <w:rsid w:val="00836131"/>
    <w:rsid w:val="00837E55"/>
    <w:rsid w:val="00837FE0"/>
    <w:rsid w:val="00841736"/>
    <w:rsid w:val="00842047"/>
    <w:rsid w:val="008435A0"/>
    <w:rsid w:val="00843BE0"/>
    <w:rsid w:val="0084408D"/>
    <w:rsid w:val="00844628"/>
    <w:rsid w:val="008452F1"/>
    <w:rsid w:val="00845B7E"/>
    <w:rsid w:val="00847B6E"/>
    <w:rsid w:val="00850CDD"/>
    <w:rsid w:val="008522D4"/>
    <w:rsid w:val="0085233F"/>
    <w:rsid w:val="00854480"/>
    <w:rsid w:val="00856DDE"/>
    <w:rsid w:val="00861AA6"/>
    <w:rsid w:val="00861E37"/>
    <w:rsid w:val="00861E5B"/>
    <w:rsid w:val="00863A25"/>
    <w:rsid w:val="00864D6E"/>
    <w:rsid w:val="008665EB"/>
    <w:rsid w:val="00867154"/>
    <w:rsid w:val="00870B75"/>
    <w:rsid w:val="0087149F"/>
    <w:rsid w:val="0087273E"/>
    <w:rsid w:val="008736D3"/>
    <w:rsid w:val="008763C9"/>
    <w:rsid w:val="008832D0"/>
    <w:rsid w:val="00887429"/>
    <w:rsid w:val="00890724"/>
    <w:rsid w:val="00891F04"/>
    <w:rsid w:val="008935CD"/>
    <w:rsid w:val="00893E30"/>
    <w:rsid w:val="008958BA"/>
    <w:rsid w:val="008977F4"/>
    <w:rsid w:val="008A2F11"/>
    <w:rsid w:val="008A3F8B"/>
    <w:rsid w:val="008A5D68"/>
    <w:rsid w:val="008A693B"/>
    <w:rsid w:val="008B0053"/>
    <w:rsid w:val="008B03B6"/>
    <w:rsid w:val="008B2439"/>
    <w:rsid w:val="008B3BF4"/>
    <w:rsid w:val="008B3EA4"/>
    <w:rsid w:val="008C1611"/>
    <w:rsid w:val="008C1798"/>
    <w:rsid w:val="008C2D27"/>
    <w:rsid w:val="008C3F52"/>
    <w:rsid w:val="008C4C5B"/>
    <w:rsid w:val="008D1CD7"/>
    <w:rsid w:val="008D4A33"/>
    <w:rsid w:val="008D6CCB"/>
    <w:rsid w:val="008D6F2F"/>
    <w:rsid w:val="008E041D"/>
    <w:rsid w:val="008E09B2"/>
    <w:rsid w:val="008E1658"/>
    <w:rsid w:val="008E6AB9"/>
    <w:rsid w:val="008F0F93"/>
    <w:rsid w:val="008F1568"/>
    <w:rsid w:val="008F1945"/>
    <w:rsid w:val="008F247C"/>
    <w:rsid w:val="008F2583"/>
    <w:rsid w:val="008F268E"/>
    <w:rsid w:val="008F4A4C"/>
    <w:rsid w:val="008F521F"/>
    <w:rsid w:val="008F6509"/>
    <w:rsid w:val="008F73ED"/>
    <w:rsid w:val="00904179"/>
    <w:rsid w:val="0090431A"/>
    <w:rsid w:val="009051CC"/>
    <w:rsid w:val="00907859"/>
    <w:rsid w:val="00907CA8"/>
    <w:rsid w:val="00911DF3"/>
    <w:rsid w:val="00912BC6"/>
    <w:rsid w:val="00912C17"/>
    <w:rsid w:val="009154A3"/>
    <w:rsid w:val="00921C59"/>
    <w:rsid w:val="00924409"/>
    <w:rsid w:val="0092650D"/>
    <w:rsid w:val="00927DA6"/>
    <w:rsid w:val="00927F8D"/>
    <w:rsid w:val="009307B0"/>
    <w:rsid w:val="009319EB"/>
    <w:rsid w:val="00931EF4"/>
    <w:rsid w:val="00933D35"/>
    <w:rsid w:val="0093685F"/>
    <w:rsid w:val="009412AD"/>
    <w:rsid w:val="00941D84"/>
    <w:rsid w:val="0094399E"/>
    <w:rsid w:val="009454C8"/>
    <w:rsid w:val="00947F65"/>
    <w:rsid w:val="009533E1"/>
    <w:rsid w:val="009548B3"/>
    <w:rsid w:val="00954BBD"/>
    <w:rsid w:val="00955099"/>
    <w:rsid w:val="009575A2"/>
    <w:rsid w:val="00957898"/>
    <w:rsid w:val="009626F9"/>
    <w:rsid w:val="0096337B"/>
    <w:rsid w:val="00964955"/>
    <w:rsid w:val="00965796"/>
    <w:rsid w:val="009660FF"/>
    <w:rsid w:val="0096632F"/>
    <w:rsid w:val="009664F9"/>
    <w:rsid w:val="00966CA6"/>
    <w:rsid w:val="009670F2"/>
    <w:rsid w:val="00971AAD"/>
    <w:rsid w:val="00971B88"/>
    <w:rsid w:val="00971E23"/>
    <w:rsid w:val="00972B46"/>
    <w:rsid w:val="00973C53"/>
    <w:rsid w:val="00973E4D"/>
    <w:rsid w:val="00974EA7"/>
    <w:rsid w:val="00976087"/>
    <w:rsid w:val="009762D5"/>
    <w:rsid w:val="00976C8C"/>
    <w:rsid w:val="0098037F"/>
    <w:rsid w:val="00983B7A"/>
    <w:rsid w:val="0098604E"/>
    <w:rsid w:val="009869B8"/>
    <w:rsid w:val="00986A21"/>
    <w:rsid w:val="00990553"/>
    <w:rsid w:val="00991109"/>
    <w:rsid w:val="00993758"/>
    <w:rsid w:val="009948FA"/>
    <w:rsid w:val="00997F76"/>
    <w:rsid w:val="009A0073"/>
    <w:rsid w:val="009A0C78"/>
    <w:rsid w:val="009A1457"/>
    <w:rsid w:val="009A1DBB"/>
    <w:rsid w:val="009A1E95"/>
    <w:rsid w:val="009A1F12"/>
    <w:rsid w:val="009A1F7F"/>
    <w:rsid w:val="009A209D"/>
    <w:rsid w:val="009A244B"/>
    <w:rsid w:val="009A393E"/>
    <w:rsid w:val="009A3E3A"/>
    <w:rsid w:val="009A3E50"/>
    <w:rsid w:val="009A4A72"/>
    <w:rsid w:val="009A6B0B"/>
    <w:rsid w:val="009B145E"/>
    <w:rsid w:val="009B18F4"/>
    <w:rsid w:val="009B2BE0"/>
    <w:rsid w:val="009B5E2C"/>
    <w:rsid w:val="009B64CE"/>
    <w:rsid w:val="009B6645"/>
    <w:rsid w:val="009B7862"/>
    <w:rsid w:val="009C090D"/>
    <w:rsid w:val="009C2484"/>
    <w:rsid w:val="009C2F5E"/>
    <w:rsid w:val="009C3A58"/>
    <w:rsid w:val="009C40B5"/>
    <w:rsid w:val="009C4CE4"/>
    <w:rsid w:val="009C4CF2"/>
    <w:rsid w:val="009C556C"/>
    <w:rsid w:val="009C719B"/>
    <w:rsid w:val="009D0AC6"/>
    <w:rsid w:val="009D164F"/>
    <w:rsid w:val="009D18C9"/>
    <w:rsid w:val="009D24F6"/>
    <w:rsid w:val="009D2C66"/>
    <w:rsid w:val="009D47C3"/>
    <w:rsid w:val="009D4FE4"/>
    <w:rsid w:val="009D65BD"/>
    <w:rsid w:val="009E103E"/>
    <w:rsid w:val="009E1C75"/>
    <w:rsid w:val="009E435B"/>
    <w:rsid w:val="009E49DD"/>
    <w:rsid w:val="009E4ABD"/>
    <w:rsid w:val="009E745F"/>
    <w:rsid w:val="009E7B3D"/>
    <w:rsid w:val="009F3A10"/>
    <w:rsid w:val="009F42EE"/>
    <w:rsid w:val="009F770C"/>
    <w:rsid w:val="009F776C"/>
    <w:rsid w:val="00A0140D"/>
    <w:rsid w:val="00A0189D"/>
    <w:rsid w:val="00A0279D"/>
    <w:rsid w:val="00A0280C"/>
    <w:rsid w:val="00A0468D"/>
    <w:rsid w:val="00A04EE5"/>
    <w:rsid w:val="00A051EE"/>
    <w:rsid w:val="00A0571F"/>
    <w:rsid w:val="00A0649E"/>
    <w:rsid w:val="00A0786E"/>
    <w:rsid w:val="00A111E3"/>
    <w:rsid w:val="00A158B4"/>
    <w:rsid w:val="00A1655F"/>
    <w:rsid w:val="00A22EB1"/>
    <w:rsid w:val="00A23D08"/>
    <w:rsid w:val="00A252F7"/>
    <w:rsid w:val="00A32132"/>
    <w:rsid w:val="00A3387D"/>
    <w:rsid w:val="00A34AA5"/>
    <w:rsid w:val="00A34E44"/>
    <w:rsid w:val="00A36B94"/>
    <w:rsid w:val="00A37475"/>
    <w:rsid w:val="00A401BF"/>
    <w:rsid w:val="00A40C42"/>
    <w:rsid w:val="00A4391D"/>
    <w:rsid w:val="00A43C90"/>
    <w:rsid w:val="00A454F7"/>
    <w:rsid w:val="00A508CA"/>
    <w:rsid w:val="00A51574"/>
    <w:rsid w:val="00A51943"/>
    <w:rsid w:val="00A51BD2"/>
    <w:rsid w:val="00A57A17"/>
    <w:rsid w:val="00A57D1C"/>
    <w:rsid w:val="00A60C0B"/>
    <w:rsid w:val="00A61C38"/>
    <w:rsid w:val="00A635BE"/>
    <w:rsid w:val="00A642C8"/>
    <w:rsid w:val="00A64F63"/>
    <w:rsid w:val="00A6721B"/>
    <w:rsid w:val="00A72564"/>
    <w:rsid w:val="00A73AAF"/>
    <w:rsid w:val="00A758A1"/>
    <w:rsid w:val="00A75FC8"/>
    <w:rsid w:val="00A76A8C"/>
    <w:rsid w:val="00A805DC"/>
    <w:rsid w:val="00A811D6"/>
    <w:rsid w:val="00A81468"/>
    <w:rsid w:val="00A81840"/>
    <w:rsid w:val="00A82487"/>
    <w:rsid w:val="00A827F0"/>
    <w:rsid w:val="00A83C5E"/>
    <w:rsid w:val="00A84FC9"/>
    <w:rsid w:val="00A850C6"/>
    <w:rsid w:val="00A85947"/>
    <w:rsid w:val="00A859E7"/>
    <w:rsid w:val="00A8668C"/>
    <w:rsid w:val="00A9493B"/>
    <w:rsid w:val="00A971AA"/>
    <w:rsid w:val="00AA082A"/>
    <w:rsid w:val="00AA2683"/>
    <w:rsid w:val="00AA31F1"/>
    <w:rsid w:val="00AA377F"/>
    <w:rsid w:val="00AA4328"/>
    <w:rsid w:val="00AA45F5"/>
    <w:rsid w:val="00AA51B1"/>
    <w:rsid w:val="00AA51D1"/>
    <w:rsid w:val="00AA5C90"/>
    <w:rsid w:val="00AA7E2D"/>
    <w:rsid w:val="00AB04B2"/>
    <w:rsid w:val="00AB1E82"/>
    <w:rsid w:val="00AB3F60"/>
    <w:rsid w:val="00AB4C0F"/>
    <w:rsid w:val="00AB5FE4"/>
    <w:rsid w:val="00AC067A"/>
    <w:rsid w:val="00AC0751"/>
    <w:rsid w:val="00AC08F3"/>
    <w:rsid w:val="00AC1298"/>
    <w:rsid w:val="00AC2240"/>
    <w:rsid w:val="00AC27CE"/>
    <w:rsid w:val="00AC2C84"/>
    <w:rsid w:val="00AC5809"/>
    <w:rsid w:val="00AC60D2"/>
    <w:rsid w:val="00AC65C2"/>
    <w:rsid w:val="00AC7B32"/>
    <w:rsid w:val="00AD18CC"/>
    <w:rsid w:val="00AD2927"/>
    <w:rsid w:val="00AD346A"/>
    <w:rsid w:val="00AD4177"/>
    <w:rsid w:val="00AD5CB6"/>
    <w:rsid w:val="00AD5CDB"/>
    <w:rsid w:val="00AE237F"/>
    <w:rsid w:val="00AE28B5"/>
    <w:rsid w:val="00AE45C6"/>
    <w:rsid w:val="00AE5CF0"/>
    <w:rsid w:val="00AE6994"/>
    <w:rsid w:val="00AF30F7"/>
    <w:rsid w:val="00AF4787"/>
    <w:rsid w:val="00AF5474"/>
    <w:rsid w:val="00AF5907"/>
    <w:rsid w:val="00B0230C"/>
    <w:rsid w:val="00B03E3B"/>
    <w:rsid w:val="00B06CA2"/>
    <w:rsid w:val="00B1004B"/>
    <w:rsid w:val="00B100FB"/>
    <w:rsid w:val="00B1036E"/>
    <w:rsid w:val="00B10936"/>
    <w:rsid w:val="00B11138"/>
    <w:rsid w:val="00B118D9"/>
    <w:rsid w:val="00B139C0"/>
    <w:rsid w:val="00B14569"/>
    <w:rsid w:val="00B15C62"/>
    <w:rsid w:val="00B17212"/>
    <w:rsid w:val="00B20567"/>
    <w:rsid w:val="00B20AB2"/>
    <w:rsid w:val="00B21352"/>
    <w:rsid w:val="00B21B49"/>
    <w:rsid w:val="00B21C92"/>
    <w:rsid w:val="00B22CF2"/>
    <w:rsid w:val="00B25337"/>
    <w:rsid w:val="00B2593D"/>
    <w:rsid w:val="00B2601D"/>
    <w:rsid w:val="00B26FA6"/>
    <w:rsid w:val="00B2710A"/>
    <w:rsid w:val="00B30989"/>
    <w:rsid w:val="00B330BD"/>
    <w:rsid w:val="00B33347"/>
    <w:rsid w:val="00B33E6F"/>
    <w:rsid w:val="00B34DE8"/>
    <w:rsid w:val="00B41530"/>
    <w:rsid w:val="00B4197B"/>
    <w:rsid w:val="00B469A8"/>
    <w:rsid w:val="00B47CE6"/>
    <w:rsid w:val="00B509A0"/>
    <w:rsid w:val="00B50AD0"/>
    <w:rsid w:val="00B52A51"/>
    <w:rsid w:val="00B545CE"/>
    <w:rsid w:val="00B549FC"/>
    <w:rsid w:val="00B54F13"/>
    <w:rsid w:val="00B607CC"/>
    <w:rsid w:val="00B6447D"/>
    <w:rsid w:val="00B647BB"/>
    <w:rsid w:val="00B67AFD"/>
    <w:rsid w:val="00B70329"/>
    <w:rsid w:val="00B7257F"/>
    <w:rsid w:val="00B779AD"/>
    <w:rsid w:val="00B81F9F"/>
    <w:rsid w:val="00B82756"/>
    <w:rsid w:val="00B82EB1"/>
    <w:rsid w:val="00B83CA3"/>
    <w:rsid w:val="00B84465"/>
    <w:rsid w:val="00B84EC2"/>
    <w:rsid w:val="00B90F3F"/>
    <w:rsid w:val="00B920CB"/>
    <w:rsid w:val="00B94A8C"/>
    <w:rsid w:val="00BA44E7"/>
    <w:rsid w:val="00BA5702"/>
    <w:rsid w:val="00BA7908"/>
    <w:rsid w:val="00BA7A22"/>
    <w:rsid w:val="00BB04F0"/>
    <w:rsid w:val="00BB11E3"/>
    <w:rsid w:val="00BB18D8"/>
    <w:rsid w:val="00BB2381"/>
    <w:rsid w:val="00BB526A"/>
    <w:rsid w:val="00BB5ED1"/>
    <w:rsid w:val="00BB7B66"/>
    <w:rsid w:val="00BC0009"/>
    <w:rsid w:val="00BC6C62"/>
    <w:rsid w:val="00BD0263"/>
    <w:rsid w:val="00BD0A6C"/>
    <w:rsid w:val="00BD2C56"/>
    <w:rsid w:val="00BD2EB3"/>
    <w:rsid w:val="00BD2EEF"/>
    <w:rsid w:val="00BD3987"/>
    <w:rsid w:val="00BD67C3"/>
    <w:rsid w:val="00BD7011"/>
    <w:rsid w:val="00BD7910"/>
    <w:rsid w:val="00BE1897"/>
    <w:rsid w:val="00BE2721"/>
    <w:rsid w:val="00BE38A7"/>
    <w:rsid w:val="00BE3E80"/>
    <w:rsid w:val="00BE5265"/>
    <w:rsid w:val="00BE5AEA"/>
    <w:rsid w:val="00BF1C07"/>
    <w:rsid w:val="00BF2984"/>
    <w:rsid w:val="00BF7B20"/>
    <w:rsid w:val="00C003DC"/>
    <w:rsid w:val="00C00953"/>
    <w:rsid w:val="00C0156D"/>
    <w:rsid w:val="00C0198A"/>
    <w:rsid w:val="00C02C7C"/>
    <w:rsid w:val="00C02FBE"/>
    <w:rsid w:val="00C03F30"/>
    <w:rsid w:val="00C05062"/>
    <w:rsid w:val="00C050AB"/>
    <w:rsid w:val="00C06254"/>
    <w:rsid w:val="00C068A3"/>
    <w:rsid w:val="00C146A6"/>
    <w:rsid w:val="00C1499D"/>
    <w:rsid w:val="00C14FCF"/>
    <w:rsid w:val="00C1628D"/>
    <w:rsid w:val="00C16610"/>
    <w:rsid w:val="00C172A4"/>
    <w:rsid w:val="00C2142D"/>
    <w:rsid w:val="00C21B6F"/>
    <w:rsid w:val="00C2260B"/>
    <w:rsid w:val="00C2276F"/>
    <w:rsid w:val="00C23741"/>
    <w:rsid w:val="00C27716"/>
    <w:rsid w:val="00C320E0"/>
    <w:rsid w:val="00C32758"/>
    <w:rsid w:val="00C3321C"/>
    <w:rsid w:val="00C333FA"/>
    <w:rsid w:val="00C35D65"/>
    <w:rsid w:val="00C37504"/>
    <w:rsid w:val="00C400CA"/>
    <w:rsid w:val="00C41145"/>
    <w:rsid w:val="00C42335"/>
    <w:rsid w:val="00C4316B"/>
    <w:rsid w:val="00C43AC1"/>
    <w:rsid w:val="00C447E7"/>
    <w:rsid w:val="00C4706D"/>
    <w:rsid w:val="00C517CB"/>
    <w:rsid w:val="00C52BE0"/>
    <w:rsid w:val="00C54541"/>
    <w:rsid w:val="00C55AC9"/>
    <w:rsid w:val="00C565A4"/>
    <w:rsid w:val="00C56945"/>
    <w:rsid w:val="00C60A7F"/>
    <w:rsid w:val="00C653A5"/>
    <w:rsid w:val="00C65B47"/>
    <w:rsid w:val="00C660E2"/>
    <w:rsid w:val="00C66267"/>
    <w:rsid w:val="00C663CD"/>
    <w:rsid w:val="00C6686B"/>
    <w:rsid w:val="00C66F69"/>
    <w:rsid w:val="00C706A3"/>
    <w:rsid w:val="00C70A05"/>
    <w:rsid w:val="00C70C20"/>
    <w:rsid w:val="00C7124B"/>
    <w:rsid w:val="00C7135D"/>
    <w:rsid w:val="00C735C4"/>
    <w:rsid w:val="00C74C67"/>
    <w:rsid w:val="00C764F0"/>
    <w:rsid w:val="00C816F6"/>
    <w:rsid w:val="00C83313"/>
    <w:rsid w:val="00C8355B"/>
    <w:rsid w:val="00C8391E"/>
    <w:rsid w:val="00C90062"/>
    <w:rsid w:val="00C9231D"/>
    <w:rsid w:val="00C932B0"/>
    <w:rsid w:val="00C948E7"/>
    <w:rsid w:val="00C94A63"/>
    <w:rsid w:val="00C96EE2"/>
    <w:rsid w:val="00C96EF2"/>
    <w:rsid w:val="00CA1401"/>
    <w:rsid w:val="00CA32F1"/>
    <w:rsid w:val="00CA5103"/>
    <w:rsid w:val="00CA5F31"/>
    <w:rsid w:val="00CB1EEA"/>
    <w:rsid w:val="00CB3472"/>
    <w:rsid w:val="00CB3C6B"/>
    <w:rsid w:val="00CB738C"/>
    <w:rsid w:val="00CC04B0"/>
    <w:rsid w:val="00CC288C"/>
    <w:rsid w:val="00CC7221"/>
    <w:rsid w:val="00CD2BB6"/>
    <w:rsid w:val="00CD2BD8"/>
    <w:rsid w:val="00CD4E20"/>
    <w:rsid w:val="00CD6F03"/>
    <w:rsid w:val="00CE1D9C"/>
    <w:rsid w:val="00CE266C"/>
    <w:rsid w:val="00CE5392"/>
    <w:rsid w:val="00CE7F45"/>
    <w:rsid w:val="00CF150A"/>
    <w:rsid w:val="00CF238A"/>
    <w:rsid w:val="00CF3852"/>
    <w:rsid w:val="00CF7B5C"/>
    <w:rsid w:val="00CF7D1F"/>
    <w:rsid w:val="00D033D5"/>
    <w:rsid w:val="00D07023"/>
    <w:rsid w:val="00D07B17"/>
    <w:rsid w:val="00D10935"/>
    <w:rsid w:val="00D12D46"/>
    <w:rsid w:val="00D132A8"/>
    <w:rsid w:val="00D1572E"/>
    <w:rsid w:val="00D17A7E"/>
    <w:rsid w:val="00D20B18"/>
    <w:rsid w:val="00D222E8"/>
    <w:rsid w:val="00D235CD"/>
    <w:rsid w:val="00D239F4"/>
    <w:rsid w:val="00D24055"/>
    <w:rsid w:val="00D2486F"/>
    <w:rsid w:val="00D2645B"/>
    <w:rsid w:val="00D27FFB"/>
    <w:rsid w:val="00D32510"/>
    <w:rsid w:val="00D3473C"/>
    <w:rsid w:val="00D349D3"/>
    <w:rsid w:val="00D34E51"/>
    <w:rsid w:val="00D37C9F"/>
    <w:rsid w:val="00D42E83"/>
    <w:rsid w:val="00D4385D"/>
    <w:rsid w:val="00D451D9"/>
    <w:rsid w:val="00D46FA8"/>
    <w:rsid w:val="00D50D3A"/>
    <w:rsid w:val="00D50E8B"/>
    <w:rsid w:val="00D51116"/>
    <w:rsid w:val="00D53F68"/>
    <w:rsid w:val="00D55246"/>
    <w:rsid w:val="00D55CDA"/>
    <w:rsid w:val="00D60B21"/>
    <w:rsid w:val="00D65D5A"/>
    <w:rsid w:val="00D661AE"/>
    <w:rsid w:val="00D66B24"/>
    <w:rsid w:val="00D67333"/>
    <w:rsid w:val="00D70083"/>
    <w:rsid w:val="00D7246B"/>
    <w:rsid w:val="00D7295A"/>
    <w:rsid w:val="00D7313F"/>
    <w:rsid w:val="00D74A0F"/>
    <w:rsid w:val="00D74D8B"/>
    <w:rsid w:val="00D77719"/>
    <w:rsid w:val="00D87E0D"/>
    <w:rsid w:val="00D916DC"/>
    <w:rsid w:val="00D95A07"/>
    <w:rsid w:val="00D9764E"/>
    <w:rsid w:val="00DA20FD"/>
    <w:rsid w:val="00DA2B2F"/>
    <w:rsid w:val="00DA3422"/>
    <w:rsid w:val="00DA3549"/>
    <w:rsid w:val="00DA38C5"/>
    <w:rsid w:val="00DA3AAE"/>
    <w:rsid w:val="00DA65B1"/>
    <w:rsid w:val="00DA6D6B"/>
    <w:rsid w:val="00DB1231"/>
    <w:rsid w:val="00DB143B"/>
    <w:rsid w:val="00DB2F0A"/>
    <w:rsid w:val="00DB652F"/>
    <w:rsid w:val="00DB79ED"/>
    <w:rsid w:val="00DC1F8B"/>
    <w:rsid w:val="00DC2D0B"/>
    <w:rsid w:val="00DC58B1"/>
    <w:rsid w:val="00DD2ED4"/>
    <w:rsid w:val="00DD4A0C"/>
    <w:rsid w:val="00DD659B"/>
    <w:rsid w:val="00DD6ED5"/>
    <w:rsid w:val="00DD77C8"/>
    <w:rsid w:val="00DE0037"/>
    <w:rsid w:val="00DE0B84"/>
    <w:rsid w:val="00DE216D"/>
    <w:rsid w:val="00DE2798"/>
    <w:rsid w:val="00DE2D45"/>
    <w:rsid w:val="00DF0DBC"/>
    <w:rsid w:val="00DF1C73"/>
    <w:rsid w:val="00DF29B2"/>
    <w:rsid w:val="00DF40CB"/>
    <w:rsid w:val="00DF45B4"/>
    <w:rsid w:val="00DF4F29"/>
    <w:rsid w:val="00E02938"/>
    <w:rsid w:val="00E04FA0"/>
    <w:rsid w:val="00E05417"/>
    <w:rsid w:val="00E0785B"/>
    <w:rsid w:val="00E07AE1"/>
    <w:rsid w:val="00E11AC5"/>
    <w:rsid w:val="00E12979"/>
    <w:rsid w:val="00E14154"/>
    <w:rsid w:val="00E144F1"/>
    <w:rsid w:val="00E17052"/>
    <w:rsid w:val="00E17453"/>
    <w:rsid w:val="00E22BA8"/>
    <w:rsid w:val="00E23BEB"/>
    <w:rsid w:val="00E2478B"/>
    <w:rsid w:val="00E24F14"/>
    <w:rsid w:val="00E300A1"/>
    <w:rsid w:val="00E319A6"/>
    <w:rsid w:val="00E327D1"/>
    <w:rsid w:val="00E32FB4"/>
    <w:rsid w:val="00E33463"/>
    <w:rsid w:val="00E3614B"/>
    <w:rsid w:val="00E36A35"/>
    <w:rsid w:val="00E40A14"/>
    <w:rsid w:val="00E4172E"/>
    <w:rsid w:val="00E43F1E"/>
    <w:rsid w:val="00E44E33"/>
    <w:rsid w:val="00E44E7B"/>
    <w:rsid w:val="00E452BE"/>
    <w:rsid w:val="00E466D2"/>
    <w:rsid w:val="00E47069"/>
    <w:rsid w:val="00E4736E"/>
    <w:rsid w:val="00E47D96"/>
    <w:rsid w:val="00E51185"/>
    <w:rsid w:val="00E5154C"/>
    <w:rsid w:val="00E517B9"/>
    <w:rsid w:val="00E522C1"/>
    <w:rsid w:val="00E52422"/>
    <w:rsid w:val="00E53EE8"/>
    <w:rsid w:val="00E560D8"/>
    <w:rsid w:val="00E56552"/>
    <w:rsid w:val="00E56C03"/>
    <w:rsid w:val="00E61BE6"/>
    <w:rsid w:val="00E626A0"/>
    <w:rsid w:val="00E700DD"/>
    <w:rsid w:val="00E70BE5"/>
    <w:rsid w:val="00E75E50"/>
    <w:rsid w:val="00E7773E"/>
    <w:rsid w:val="00E80731"/>
    <w:rsid w:val="00E80E31"/>
    <w:rsid w:val="00E83F24"/>
    <w:rsid w:val="00E8510F"/>
    <w:rsid w:val="00E855FB"/>
    <w:rsid w:val="00E86E2B"/>
    <w:rsid w:val="00E877CF"/>
    <w:rsid w:val="00E90157"/>
    <w:rsid w:val="00E90702"/>
    <w:rsid w:val="00E907C1"/>
    <w:rsid w:val="00E916F2"/>
    <w:rsid w:val="00E91C0A"/>
    <w:rsid w:val="00E9328E"/>
    <w:rsid w:val="00E94A00"/>
    <w:rsid w:val="00E95AED"/>
    <w:rsid w:val="00E96FD7"/>
    <w:rsid w:val="00E97EC1"/>
    <w:rsid w:val="00EA023E"/>
    <w:rsid w:val="00EA0274"/>
    <w:rsid w:val="00EA0C03"/>
    <w:rsid w:val="00EA139F"/>
    <w:rsid w:val="00EA2505"/>
    <w:rsid w:val="00EA2930"/>
    <w:rsid w:val="00EA2CF2"/>
    <w:rsid w:val="00EA32AB"/>
    <w:rsid w:val="00EA449B"/>
    <w:rsid w:val="00EA45B5"/>
    <w:rsid w:val="00EA5A36"/>
    <w:rsid w:val="00EA681D"/>
    <w:rsid w:val="00EA7A71"/>
    <w:rsid w:val="00EB0B9A"/>
    <w:rsid w:val="00EB0D3C"/>
    <w:rsid w:val="00EB0DB4"/>
    <w:rsid w:val="00EB1657"/>
    <w:rsid w:val="00EB16FA"/>
    <w:rsid w:val="00EB1E35"/>
    <w:rsid w:val="00EB25E1"/>
    <w:rsid w:val="00EB2A36"/>
    <w:rsid w:val="00EC1214"/>
    <w:rsid w:val="00EC15D0"/>
    <w:rsid w:val="00EC36C3"/>
    <w:rsid w:val="00EC4410"/>
    <w:rsid w:val="00EC582F"/>
    <w:rsid w:val="00EC73A9"/>
    <w:rsid w:val="00ED4993"/>
    <w:rsid w:val="00ED4A0B"/>
    <w:rsid w:val="00ED5F3E"/>
    <w:rsid w:val="00ED7407"/>
    <w:rsid w:val="00ED76E5"/>
    <w:rsid w:val="00EE154D"/>
    <w:rsid w:val="00EE2D94"/>
    <w:rsid w:val="00EE35C7"/>
    <w:rsid w:val="00EE47F4"/>
    <w:rsid w:val="00EF3C73"/>
    <w:rsid w:val="00EF6250"/>
    <w:rsid w:val="00EF62FF"/>
    <w:rsid w:val="00EF72CB"/>
    <w:rsid w:val="00EF7BB4"/>
    <w:rsid w:val="00F00556"/>
    <w:rsid w:val="00F00614"/>
    <w:rsid w:val="00F01868"/>
    <w:rsid w:val="00F0313C"/>
    <w:rsid w:val="00F03D2D"/>
    <w:rsid w:val="00F03F57"/>
    <w:rsid w:val="00F04079"/>
    <w:rsid w:val="00F062F4"/>
    <w:rsid w:val="00F072B9"/>
    <w:rsid w:val="00F079B2"/>
    <w:rsid w:val="00F104C1"/>
    <w:rsid w:val="00F10BDD"/>
    <w:rsid w:val="00F12C73"/>
    <w:rsid w:val="00F136BE"/>
    <w:rsid w:val="00F13B44"/>
    <w:rsid w:val="00F15CFB"/>
    <w:rsid w:val="00F1714A"/>
    <w:rsid w:val="00F17D37"/>
    <w:rsid w:val="00F21139"/>
    <w:rsid w:val="00F239C4"/>
    <w:rsid w:val="00F26687"/>
    <w:rsid w:val="00F26EC5"/>
    <w:rsid w:val="00F277FE"/>
    <w:rsid w:val="00F3059A"/>
    <w:rsid w:val="00F33544"/>
    <w:rsid w:val="00F348FB"/>
    <w:rsid w:val="00F36279"/>
    <w:rsid w:val="00F402FA"/>
    <w:rsid w:val="00F435F2"/>
    <w:rsid w:val="00F43710"/>
    <w:rsid w:val="00F53F59"/>
    <w:rsid w:val="00F542A4"/>
    <w:rsid w:val="00F55208"/>
    <w:rsid w:val="00F63786"/>
    <w:rsid w:val="00F63B74"/>
    <w:rsid w:val="00F65EC0"/>
    <w:rsid w:val="00F67B33"/>
    <w:rsid w:val="00F7106D"/>
    <w:rsid w:val="00F71AB3"/>
    <w:rsid w:val="00F7208D"/>
    <w:rsid w:val="00F7273F"/>
    <w:rsid w:val="00F73513"/>
    <w:rsid w:val="00F74394"/>
    <w:rsid w:val="00F76B8A"/>
    <w:rsid w:val="00F80146"/>
    <w:rsid w:val="00F80C18"/>
    <w:rsid w:val="00F81EC4"/>
    <w:rsid w:val="00F82972"/>
    <w:rsid w:val="00F83E70"/>
    <w:rsid w:val="00F8465F"/>
    <w:rsid w:val="00F8522E"/>
    <w:rsid w:val="00F87608"/>
    <w:rsid w:val="00F87635"/>
    <w:rsid w:val="00F87E3B"/>
    <w:rsid w:val="00F90D29"/>
    <w:rsid w:val="00F91026"/>
    <w:rsid w:val="00F9307C"/>
    <w:rsid w:val="00F93B2D"/>
    <w:rsid w:val="00F93E5C"/>
    <w:rsid w:val="00F96A8A"/>
    <w:rsid w:val="00F96C82"/>
    <w:rsid w:val="00FA0B38"/>
    <w:rsid w:val="00FA2353"/>
    <w:rsid w:val="00FA2C97"/>
    <w:rsid w:val="00FA39D3"/>
    <w:rsid w:val="00FA3A93"/>
    <w:rsid w:val="00FA5F15"/>
    <w:rsid w:val="00FA745B"/>
    <w:rsid w:val="00FA7936"/>
    <w:rsid w:val="00FB016D"/>
    <w:rsid w:val="00FB3F54"/>
    <w:rsid w:val="00FB4232"/>
    <w:rsid w:val="00FB45AD"/>
    <w:rsid w:val="00FB4AA4"/>
    <w:rsid w:val="00FB4FC5"/>
    <w:rsid w:val="00FB6624"/>
    <w:rsid w:val="00FC1367"/>
    <w:rsid w:val="00FC2699"/>
    <w:rsid w:val="00FC708D"/>
    <w:rsid w:val="00FD00F6"/>
    <w:rsid w:val="00FD0482"/>
    <w:rsid w:val="00FD0AA4"/>
    <w:rsid w:val="00FD0B53"/>
    <w:rsid w:val="00FD5044"/>
    <w:rsid w:val="00FD5FC3"/>
    <w:rsid w:val="00FD6554"/>
    <w:rsid w:val="00FD72B6"/>
    <w:rsid w:val="00FE2A0B"/>
    <w:rsid w:val="00FE2E83"/>
    <w:rsid w:val="00FE5D3D"/>
    <w:rsid w:val="00FE7F3B"/>
    <w:rsid w:val="00FF225B"/>
    <w:rsid w:val="00FF540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23DFFA"/>
  <w15:docId w15:val="{E624D08E-7AA8-4071-BBCA-7A10B94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2B6"/>
    <w:rPr>
      <w:rFonts w:ascii="Calibri" w:eastAsiaTheme="minorHAnsi" w:hAnsi="Calibri" w:cstheme="minorBidi"/>
      <w:color w:val="000000"/>
      <w:sz w:val="24"/>
      <w:szCs w:val="22"/>
      <w:lang w:val="en-GB"/>
    </w:rPr>
  </w:style>
  <w:style w:type="paragraph" w:styleId="Heading1">
    <w:name w:val="heading 1"/>
    <w:aliases w:val="Part Title"/>
    <w:basedOn w:val="Normal"/>
    <w:link w:val="Heading1Char"/>
    <w:uiPriority w:val="9"/>
    <w:qFormat/>
    <w:rsid w:val="00FD72B6"/>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FD72B6"/>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FD72B6"/>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FD72B6"/>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FD72B6"/>
    <w:pPr>
      <w:outlineLvl w:val="4"/>
    </w:pPr>
    <w:rPr>
      <w:b/>
      <w:sz w:val="22"/>
    </w:rPr>
  </w:style>
  <w:style w:type="paragraph" w:styleId="Heading6">
    <w:name w:val="heading 6"/>
    <w:aliases w:val="Sub Label"/>
    <w:basedOn w:val="Normal"/>
    <w:link w:val="Heading6Char"/>
    <w:uiPriority w:val="9"/>
    <w:unhideWhenUsed/>
    <w:qFormat/>
    <w:rsid w:val="00FD72B6"/>
    <w:pPr>
      <w:keepNext/>
      <w:keepLines/>
      <w:spacing w:before="240" w:after="60"/>
      <w:outlineLvl w:val="5"/>
    </w:pPr>
    <w:rPr>
      <w:b/>
      <w:i/>
      <w:sz w:val="22"/>
    </w:rPr>
  </w:style>
  <w:style w:type="paragraph" w:styleId="Heading7">
    <w:name w:val="heading 7"/>
    <w:basedOn w:val="Normal"/>
    <w:next w:val="Normal"/>
    <w:link w:val="Heading7Char"/>
    <w:unhideWhenUsed/>
    <w:qFormat/>
    <w:rsid w:val="00816B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2C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1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63C9"/>
    <w:rPr>
      <w:rFonts w:ascii="Tahoma" w:hAnsi="Tahoma" w:cs="Tahoma"/>
      <w:sz w:val="16"/>
      <w:szCs w:val="16"/>
    </w:rPr>
  </w:style>
  <w:style w:type="paragraph" w:customStyle="1" w:styleId="BlockLine">
    <w:name w:val="Block Line"/>
    <w:basedOn w:val="Normal"/>
    <w:link w:val="BlockLineChar"/>
    <w:rsid w:val="00FD72B6"/>
    <w:pPr>
      <w:numPr>
        <w:numId w:val="4"/>
      </w:numPr>
      <w:pBdr>
        <w:top w:val="single" w:sz="6" w:space="0" w:color="000000"/>
      </w:pBdr>
      <w:spacing w:before="240"/>
      <w:jc w:val="right"/>
    </w:pPr>
    <w:rPr>
      <w:i/>
    </w:rPr>
  </w:style>
  <w:style w:type="paragraph" w:styleId="BlockText">
    <w:name w:val="Block Text"/>
    <w:basedOn w:val="Normal"/>
    <w:uiPriority w:val="99"/>
    <w:unhideWhenUsed/>
    <w:rsid w:val="00FD72B6"/>
  </w:style>
  <w:style w:type="paragraph" w:customStyle="1" w:styleId="BulletText1">
    <w:name w:val="Bullet Text 1"/>
    <w:basedOn w:val="Normal"/>
    <w:link w:val="BulletText1Char"/>
    <w:rsid w:val="00FD72B6"/>
    <w:pPr>
      <w:numPr>
        <w:numId w:val="2"/>
      </w:numPr>
    </w:pPr>
  </w:style>
  <w:style w:type="paragraph" w:customStyle="1" w:styleId="BulletText2">
    <w:name w:val="Bullet Text 2"/>
    <w:basedOn w:val="Normal"/>
    <w:link w:val="BulletText2Char"/>
    <w:rsid w:val="00FD72B6"/>
    <w:pPr>
      <w:numPr>
        <w:ilvl w:val="1"/>
        <w:numId w:val="2"/>
      </w:numPr>
    </w:pPr>
  </w:style>
  <w:style w:type="paragraph" w:customStyle="1" w:styleId="BulletText3">
    <w:name w:val="Bullet Text 3"/>
    <w:basedOn w:val="Normal"/>
    <w:link w:val="BulletText3Char"/>
    <w:rsid w:val="00FD72B6"/>
    <w:pPr>
      <w:numPr>
        <w:ilvl w:val="2"/>
        <w:numId w:val="2"/>
      </w:numPr>
    </w:pPr>
  </w:style>
  <w:style w:type="paragraph" w:customStyle="1" w:styleId="ContinuedBlockLabel">
    <w:name w:val="Continued Block Label"/>
    <w:basedOn w:val="Normal"/>
    <w:next w:val="Normal"/>
    <w:link w:val="ContinuedBlockLabelChar"/>
    <w:rsid w:val="00FD72B6"/>
    <w:pPr>
      <w:spacing w:after="240"/>
    </w:pPr>
    <w:rPr>
      <w:b/>
      <w:sz w:val="22"/>
    </w:rPr>
  </w:style>
  <w:style w:type="paragraph" w:customStyle="1" w:styleId="ContinuedTableLabe">
    <w:name w:val="Continued Table Labe"/>
    <w:basedOn w:val="Normal"/>
    <w:next w:val="Normal"/>
    <w:rsid w:val="009533E1"/>
    <w:pPr>
      <w:tabs>
        <w:tab w:val="left" w:pos="0"/>
      </w:tabs>
      <w:spacing w:after="240"/>
    </w:pPr>
    <w:rPr>
      <w:b/>
      <w:sz w:val="22"/>
      <w:szCs w:val="20"/>
    </w:rPr>
  </w:style>
  <w:style w:type="paragraph" w:customStyle="1" w:styleId="EmbeddedText">
    <w:name w:val="Embedded Text"/>
    <w:basedOn w:val="Normal"/>
    <w:rsid w:val="008763C9"/>
    <w:rPr>
      <w:szCs w:val="20"/>
    </w:rPr>
  </w:style>
  <w:style w:type="character" w:styleId="HTMLAcronym">
    <w:name w:val="HTML Acronym"/>
    <w:basedOn w:val="DefaultParagraphFont"/>
    <w:rsid w:val="008763C9"/>
  </w:style>
  <w:style w:type="paragraph" w:customStyle="1" w:styleId="IMTOC">
    <w:name w:val="IMTOC"/>
    <w:rsid w:val="008763C9"/>
    <w:rPr>
      <w:sz w:val="24"/>
    </w:rPr>
  </w:style>
  <w:style w:type="paragraph" w:customStyle="1" w:styleId="MapTitleContinued">
    <w:name w:val="Map Title. Continued"/>
    <w:basedOn w:val="Normal"/>
    <w:next w:val="Normal"/>
    <w:link w:val="MapTitleContinuedChar"/>
    <w:rsid w:val="00FD72B6"/>
    <w:pPr>
      <w:pageBreakBefore/>
      <w:spacing w:after="240"/>
    </w:pPr>
    <w:rPr>
      <w:b/>
      <w:sz w:val="32"/>
    </w:rPr>
  </w:style>
  <w:style w:type="paragraph" w:customStyle="1" w:styleId="MemoLine">
    <w:name w:val="Memo Line"/>
    <w:basedOn w:val="BlockLine"/>
    <w:next w:val="Normal"/>
    <w:link w:val="MemoLineChar"/>
    <w:rsid w:val="00FD72B6"/>
    <w:pPr>
      <w:numPr>
        <w:numId w:val="0"/>
      </w:numPr>
      <w:jc w:val="left"/>
    </w:pPr>
    <w:rPr>
      <w:i w:val="0"/>
    </w:rPr>
  </w:style>
  <w:style w:type="paragraph" w:customStyle="1" w:styleId="NoteText">
    <w:name w:val="Note Text"/>
    <w:basedOn w:val="Normal"/>
    <w:link w:val="NoteTextChar"/>
    <w:rsid w:val="00FD72B6"/>
  </w:style>
  <w:style w:type="paragraph" w:customStyle="1" w:styleId="PublicationTitle">
    <w:name w:val="Publication Title"/>
    <w:basedOn w:val="Normal"/>
    <w:next w:val="Heading4"/>
    <w:link w:val="PublicationTitleChar"/>
    <w:rsid w:val="00FD72B6"/>
    <w:pPr>
      <w:pageBreakBefore/>
      <w:spacing w:after="240"/>
      <w:jc w:val="center"/>
    </w:pPr>
    <w:rPr>
      <w:b/>
      <w:sz w:val="32"/>
    </w:rPr>
  </w:style>
  <w:style w:type="table" w:styleId="TableGrid">
    <w:name w:val="Table Grid"/>
    <w:basedOn w:val="TableNormal"/>
    <w:uiPriority w:val="59"/>
    <w:rsid w:val="008763C9"/>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link w:val="TableHeaderTextChar"/>
    <w:rsid w:val="00FD72B6"/>
    <w:pPr>
      <w:jc w:val="center"/>
    </w:pPr>
    <w:rPr>
      <w:b/>
    </w:rPr>
  </w:style>
  <w:style w:type="paragraph" w:customStyle="1" w:styleId="TableText">
    <w:name w:val="Table Text"/>
    <w:basedOn w:val="Normal"/>
    <w:link w:val="TableTextChar"/>
    <w:rsid w:val="00FD72B6"/>
  </w:style>
  <w:style w:type="paragraph" w:customStyle="1" w:styleId="TOCTitle">
    <w:name w:val="TOC Title"/>
    <w:basedOn w:val="Normal"/>
    <w:link w:val="TOCTitleChar"/>
    <w:rsid w:val="00FD72B6"/>
    <w:pPr>
      <w:pageBreakBefore/>
    </w:pPr>
    <w:rPr>
      <w:b/>
      <w:sz w:val="32"/>
    </w:rPr>
  </w:style>
  <w:style w:type="paragraph" w:customStyle="1" w:styleId="TOCItem">
    <w:name w:val="TOCItem"/>
    <w:basedOn w:val="Normal"/>
    <w:rsid w:val="008763C9"/>
    <w:pPr>
      <w:tabs>
        <w:tab w:val="left" w:leader="dot" w:pos="7061"/>
        <w:tab w:val="right" w:pos="7524"/>
      </w:tabs>
      <w:spacing w:before="60" w:after="60"/>
      <w:ind w:right="465"/>
    </w:pPr>
    <w:rPr>
      <w:szCs w:val="20"/>
    </w:rPr>
  </w:style>
  <w:style w:type="paragraph" w:customStyle="1" w:styleId="TOCStem">
    <w:name w:val="TOCStem"/>
    <w:basedOn w:val="Normal"/>
    <w:rsid w:val="008763C9"/>
    <w:rPr>
      <w:szCs w:val="20"/>
    </w:rPr>
  </w:style>
  <w:style w:type="paragraph" w:styleId="ListParagraph">
    <w:name w:val="List Paragraph"/>
    <w:basedOn w:val="Normal"/>
    <w:uiPriority w:val="34"/>
    <w:qFormat/>
    <w:rsid w:val="008763C9"/>
    <w:pPr>
      <w:ind w:left="720"/>
      <w:contextualSpacing/>
    </w:pPr>
  </w:style>
  <w:style w:type="character" w:styleId="FollowedHyperlink">
    <w:name w:val="FollowedHyperlink"/>
    <w:rsid w:val="008763C9"/>
    <w:rPr>
      <w:color w:val="800080"/>
      <w:u w:val="single"/>
    </w:rPr>
  </w:style>
  <w:style w:type="paragraph" w:styleId="Footer">
    <w:name w:val="footer"/>
    <w:basedOn w:val="Normal"/>
    <w:link w:val="FooterChar"/>
    <w:uiPriority w:val="99"/>
    <w:unhideWhenUsed/>
    <w:rsid w:val="00FD72B6"/>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FD72B6"/>
    <w:rPr>
      <w:rFonts w:ascii="Calibri" w:eastAsiaTheme="minorHAnsi" w:hAnsi="Calibri" w:cstheme="minorBidi"/>
      <w:color w:val="000000"/>
      <w:szCs w:val="22"/>
      <w:lang w:val="en-GB"/>
    </w:rPr>
  </w:style>
  <w:style w:type="paragraph" w:styleId="Header">
    <w:name w:val="header"/>
    <w:basedOn w:val="Normal"/>
    <w:link w:val="HeaderChar"/>
    <w:uiPriority w:val="99"/>
    <w:unhideWhenUsed/>
    <w:rsid w:val="00FD72B6"/>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FD72B6"/>
    <w:rPr>
      <w:rFonts w:ascii="Calibri" w:eastAsiaTheme="minorHAnsi" w:hAnsi="Calibri" w:cstheme="minorBidi"/>
      <w:color w:val="000000"/>
      <w:szCs w:val="22"/>
      <w:lang w:val="en-GB"/>
    </w:rPr>
  </w:style>
  <w:style w:type="character" w:styleId="Hyperlink">
    <w:name w:val="Hyperlink"/>
    <w:basedOn w:val="DefaultParagraphFont"/>
    <w:uiPriority w:val="99"/>
    <w:unhideWhenUsed/>
    <w:rsid w:val="00FD72B6"/>
    <w:rPr>
      <w:rFonts w:ascii="Calibri" w:hAnsi="Calibri"/>
      <w:b w:val="0"/>
      <w:i w:val="0"/>
      <w:color w:val="0B0080"/>
      <w:sz w:val="24"/>
    </w:rPr>
  </w:style>
  <w:style w:type="paragraph" w:styleId="TOC3">
    <w:name w:val="toc 3"/>
    <w:basedOn w:val="Normal"/>
    <w:next w:val="Normal"/>
    <w:autoRedefine/>
    <w:uiPriority w:val="39"/>
    <w:unhideWhenUsed/>
    <w:rsid w:val="00FD72B6"/>
    <w:pPr>
      <w:spacing w:after="100"/>
      <w:ind w:left="280"/>
    </w:pPr>
  </w:style>
  <w:style w:type="paragraph" w:styleId="TOC4">
    <w:name w:val="toc 4"/>
    <w:basedOn w:val="Normal"/>
    <w:next w:val="Normal"/>
    <w:autoRedefine/>
    <w:uiPriority w:val="39"/>
    <w:unhideWhenUsed/>
    <w:rsid w:val="00FD72B6"/>
    <w:pPr>
      <w:spacing w:after="100"/>
      <w:ind w:left="720"/>
    </w:pPr>
  </w:style>
  <w:style w:type="character" w:customStyle="1" w:styleId="Heading8Char">
    <w:name w:val="Heading 8 Char"/>
    <w:basedOn w:val="DefaultParagraphFont"/>
    <w:link w:val="Heading8"/>
    <w:semiHidden/>
    <w:rsid w:val="00912C17"/>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C517CB"/>
    <w:pPr>
      <w:ind w:left="360"/>
    </w:pPr>
    <w:rPr>
      <w:rFonts w:ascii="Arial" w:hAnsi="Arial"/>
    </w:rPr>
  </w:style>
  <w:style w:type="character" w:customStyle="1" w:styleId="BodyTextIndent2Char">
    <w:name w:val="Body Text Indent 2 Char"/>
    <w:basedOn w:val="DefaultParagraphFont"/>
    <w:link w:val="BodyTextIndent2"/>
    <w:rsid w:val="00C517CB"/>
    <w:rPr>
      <w:rFonts w:ascii="Arial" w:hAnsi="Arial"/>
      <w:color w:val="000000"/>
      <w:sz w:val="24"/>
      <w:szCs w:val="24"/>
    </w:rPr>
  </w:style>
  <w:style w:type="paragraph" w:styleId="BodyText3">
    <w:name w:val="Body Text 3"/>
    <w:basedOn w:val="Normal"/>
    <w:link w:val="BodyText3Char"/>
    <w:rsid w:val="00EC36C3"/>
    <w:pPr>
      <w:spacing w:after="120"/>
    </w:pPr>
    <w:rPr>
      <w:sz w:val="16"/>
      <w:szCs w:val="16"/>
    </w:rPr>
  </w:style>
  <w:style w:type="character" w:customStyle="1" w:styleId="BodyText3Char">
    <w:name w:val="Body Text 3 Char"/>
    <w:basedOn w:val="DefaultParagraphFont"/>
    <w:link w:val="BodyText3"/>
    <w:rsid w:val="00EC36C3"/>
    <w:rPr>
      <w:color w:val="000000"/>
      <w:sz w:val="16"/>
      <w:szCs w:val="16"/>
    </w:rPr>
  </w:style>
  <w:style w:type="character" w:customStyle="1" w:styleId="Heading9Char">
    <w:name w:val="Heading 9 Char"/>
    <w:basedOn w:val="DefaultParagraphFont"/>
    <w:link w:val="Heading9"/>
    <w:semiHidden/>
    <w:rsid w:val="00517598"/>
    <w:rPr>
      <w:rFonts w:asciiTheme="majorHAnsi" w:eastAsiaTheme="majorEastAsia" w:hAnsiTheme="majorHAnsi" w:cstheme="majorBidi"/>
      <w:i/>
      <w:iCs/>
      <w:color w:val="404040" w:themeColor="text1" w:themeTint="BF"/>
    </w:rPr>
  </w:style>
  <w:style w:type="character" w:styleId="CommentReference">
    <w:name w:val="annotation reference"/>
    <w:uiPriority w:val="99"/>
    <w:unhideWhenUsed/>
    <w:rsid w:val="001A4A50"/>
    <w:rPr>
      <w:sz w:val="16"/>
      <w:szCs w:val="16"/>
    </w:rPr>
  </w:style>
  <w:style w:type="paragraph" w:styleId="CommentText">
    <w:name w:val="annotation text"/>
    <w:basedOn w:val="Normal"/>
    <w:link w:val="CommentTextChar"/>
    <w:uiPriority w:val="99"/>
    <w:unhideWhenUsed/>
    <w:rsid w:val="001A4A50"/>
    <w:rPr>
      <w:color w:val="auto"/>
      <w:sz w:val="20"/>
      <w:szCs w:val="20"/>
    </w:rPr>
  </w:style>
  <w:style w:type="character" w:customStyle="1" w:styleId="CommentTextChar">
    <w:name w:val="Comment Text Char"/>
    <w:basedOn w:val="DefaultParagraphFont"/>
    <w:link w:val="CommentText"/>
    <w:uiPriority w:val="99"/>
    <w:rsid w:val="001A4A50"/>
  </w:style>
  <w:style w:type="paragraph" w:styleId="BodyTextIndent3">
    <w:name w:val="Body Text Indent 3"/>
    <w:basedOn w:val="Normal"/>
    <w:link w:val="BodyTextIndent3Char"/>
    <w:rsid w:val="00F435F2"/>
    <w:pPr>
      <w:spacing w:after="120"/>
      <w:ind w:left="360"/>
    </w:pPr>
    <w:rPr>
      <w:sz w:val="16"/>
      <w:szCs w:val="16"/>
    </w:rPr>
  </w:style>
  <w:style w:type="character" w:customStyle="1" w:styleId="BodyTextIndent3Char">
    <w:name w:val="Body Text Indent 3 Char"/>
    <w:basedOn w:val="DefaultParagraphFont"/>
    <w:link w:val="BodyTextIndent3"/>
    <w:rsid w:val="00F435F2"/>
    <w:rPr>
      <w:color w:val="000000"/>
      <w:sz w:val="16"/>
      <w:szCs w:val="16"/>
    </w:rPr>
  </w:style>
  <w:style w:type="paragraph" w:styleId="BodyText">
    <w:name w:val="Body Text"/>
    <w:basedOn w:val="Normal"/>
    <w:link w:val="BodyTextChar"/>
    <w:rsid w:val="00684834"/>
    <w:pPr>
      <w:spacing w:after="120"/>
    </w:pPr>
  </w:style>
  <w:style w:type="character" w:customStyle="1" w:styleId="BodyTextChar">
    <w:name w:val="Body Text Char"/>
    <w:basedOn w:val="DefaultParagraphFont"/>
    <w:link w:val="BodyText"/>
    <w:rsid w:val="00684834"/>
    <w:rPr>
      <w:color w:val="000000"/>
      <w:sz w:val="24"/>
      <w:szCs w:val="24"/>
    </w:rPr>
  </w:style>
  <w:style w:type="character" w:customStyle="1" w:styleId="Heading5Char">
    <w:name w:val="Heading 5 Char"/>
    <w:aliases w:val="Block Label Char"/>
    <w:basedOn w:val="DefaultParagraphFont"/>
    <w:link w:val="Heading5"/>
    <w:uiPriority w:val="9"/>
    <w:rsid w:val="00FD72B6"/>
    <w:rPr>
      <w:rFonts w:ascii="Calibri" w:eastAsiaTheme="minorHAnsi" w:hAnsi="Calibri" w:cstheme="minorBidi"/>
      <w:b/>
      <w:color w:val="000000"/>
      <w:sz w:val="22"/>
      <w:szCs w:val="22"/>
      <w:lang w:val="en-GB"/>
    </w:rPr>
  </w:style>
  <w:style w:type="character" w:customStyle="1" w:styleId="Heading7Char">
    <w:name w:val="Heading 7 Char"/>
    <w:basedOn w:val="DefaultParagraphFont"/>
    <w:link w:val="Heading7"/>
    <w:rsid w:val="00816B6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aliases w:val="Section Title Char"/>
    <w:basedOn w:val="DefaultParagraphFont"/>
    <w:link w:val="Heading3"/>
    <w:uiPriority w:val="9"/>
    <w:rsid w:val="00FD72B6"/>
    <w:rPr>
      <w:rFonts w:ascii="Calibri" w:eastAsiaTheme="minorHAnsi" w:hAnsi="Calibri" w:cstheme="minorBidi"/>
      <w:b/>
      <w:color w:val="000000"/>
      <w:sz w:val="32"/>
      <w:szCs w:val="22"/>
      <w:lang w:val="en-GB"/>
    </w:rPr>
  </w:style>
  <w:style w:type="paragraph" w:customStyle="1" w:styleId="TableParagraph">
    <w:name w:val="Table Paragraph"/>
    <w:basedOn w:val="Normal"/>
    <w:uiPriority w:val="1"/>
    <w:qFormat/>
    <w:rsid w:val="00A859E7"/>
    <w:pPr>
      <w:widowControl w:val="0"/>
    </w:pPr>
    <w:rPr>
      <w:rFonts w:asciiTheme="minorHAnsi" w:hAnsiTheme="minorHAnsi"/>
      <w:color w:val="auto"/>
      <w:sz w:val="22"/>
    </w:rPr>
  </w:style>
  <w:style w:type="paragraph" w:styleId="CommentSubject">
    <w:name w:val="annotation subject"/>
    <w:basedOn w:val="CommentText"/>
    <w:next w:val="CommentText"/>
    <w:link w:val="CommentSubjectChar"/>
    <w:rsid w:val="00C660E2"/>
    <w:rPr>
      <w:b/>
      <w:bCs/>
      <w:color w:val="000000"/>
    </w:rPr>
  </w:style>
  <w:style w:type="character" w:customStyle="1" w:styleId="CommentSubjectChar">
    <w:name w:val="Comment Subject Char"/>
    <w:basedOn w:val="CommentTextChar"/>
    <w:link w:val="CommentSubject"/>
    <w:rsid w:val="00C660E2"/>
    <w:rPr>
      <w:b/>
      <w:bCs/>
      <w:color w:val="000000"/>
    </w:rPr>
  </w:style>
  <w:style w:type="paragraph" w:customStyle="1" w:styleId="NumberedList1">
    <w:name w:val="Numbered List 1"/>
    <w:basedOn w:val="Normal"/>
    <w:link w:val="NumberedList1Char"/>
    <w:rsid w:val="00FD72B6"/>
    <w:pPr>
      <w:numPr>
        <w:ilvl w:val="1"/>
        <w:numId w:val="4"/>
      </w:numPr>
    </w:pPr>
  </w:style>
  <w:style w:type="paragraph" w:customStyle="1" w:styleId="NumberedList2">
    <w:name w:val="Numbered List 2"/>
    <w:basedOn w:val="Normal"/>
    <w:link w:val="NumberedList2Char"/>
    <w:rsid w:val="00FD72B6"/>
    <w:pPr>
      <w:numPr>
        <w:ilvl w:val="2"/>
        <w:numId w:val="4"/>
      </w:numPr>
    </w:pPr>
  </w:style>
  <w:style w:type="paragraph" w:customStyle="1" w:styleId="NumberedList3">
    <w:name w:val="Numbered List 3"/>
    <w:basedOn w:val="Normal"/>
    <w:link w:val="NumberedList3Char"/>
    <w:rsid w:val="00FD72B6"/>
    <w:pPr>
      <w:numPr>
        <w:ilvl w:val="3"/>
        <w:numId w:val="4"/>
      </w:numPr>
    </w:pPr>
  </w:style>
  <w:style w:type="paragraph" w:customStyle="1" w:styleId="ContinuedTableLabel">
    <w:name w:val="Continued Table Label"/>
    <w:basedOn w:val="Normal"/>
    <w:link w:val="ContinuedTableLabelChar"/>
    <w:rsid w:val="00FD72B6"/>
    <w:pPr>
      <w:spacing w:after="240"/>
    </w:pPr>
    <w:rPr>
      <w:b/>
      <w:sz w:val="22"/>
    </w:rPr>
  </w:style>
  <w:style w:type="numbering" w:customStyle="1" w:styleId="FSProStyle7">
    <w:name w:val="FSProStyle7"/>
    <w:basedOn w:val="NoList"/>
    <w:rsid w:val="00FD72B6"/>
    <w:pPr>
      <w:numPr>
        <w:numId w:val="1"/>
      </w:numPr>
    </w:pPr>
  </w:style>
  <w:style w:type="paragraph" w:styleId="TOC1">
    <w:name w:val="toc 1"/>
    <w:basedOn w:val="Normal"/>
    <w:next w:val="Normal"/>
    <w:autoRedefine/>
    <w:uiPriority w:val="39"/>
    <w:unhideWhenUsed/>
    <w:rsid w:val="00FD72B6"/>
    <w:pPr>
      <w:spacing w:after="100"/>
    </w:pPr>
  </w:style>
  <w:style w:type="paragraph" w:styleId="TOC2">
    <w:name w:val="toc 2"/>
    <w:basedOn w:val="Normal"/>
    <w:next w:val="Normal"/>
    <w:autoRedefine/>
    <w:uiPriority w:val="39"/>
    <w:unhideWhenUsed/>
    <w:rsid w:val="00FD72B6"/>
    <w:pPr>
      <w:spacing w:after="100"/>
      <w:ind w:left="240"/>
    </w:pPr>
  </w:style>
  <w:style w:type="paragraph" w:styleId="TOC5">
    <w:name w:val="toc 5"/>
    <w:basedOn w:val="Normal"/>
    <w:next w:val="Normal"/>
    <w:autoRedefine/>
    <w:uiPriority w:val="39"/>
    <w:unhideWhenUsed/>
    <w:rsid w:val="00FD72B6"/>
    <w:pPr>
      <w:spacing w:after="100"/>
      <w:ind w:left="960"/>
    </w:pPr>
  </w:style>
  <w:style w:type="paragraph" w:styleId="TOC6">
    <w:name w:val="toc 6"/>
    <w:basedOn w:val="Normal"/>
    <w:next w:val="Normal"/>
    <w:autoRedefine/>
    <w:uiPriority w:val="39"/>
    <w:unhideWhenUsed/>
    <w:rsid w:val="00FD72B6"/>
    <w:pPr>
      <w:spacing w:after="100"/>
      <w:ind w:left="1200"/>
    </w:pPr>
  </w:style>
  <w:style w:type="paragraph" w:styleId="TOC7">
    <w:name w:val="toc 7"/>
    <w:basedOn w:val="Normal"/>
    <w:next w:val="Normal"/>
    <w:autoRedefine/>
    <w:uiPriority w:val="39"/>
    <w:unhideWhenUsed/>
    <w:rsid w:val="00FD72B6"/>
    <w:pPr>
      <w:spacing w:after="100"/>
      <w:ind w:left="1440"/>
    </w:pPr>
  </w:style>
  <w:style w:type="paragraph" w:styleId="TOC8">
    <w:name w:val="toc 8"/>
    <w:basedOn w:val="Normal"/>
    <w:next w:val="Normal"/>
    <w:autoRedefine/>
    <w:uiPriority w:val="39"/>
    <w:unhideWhenUsed/>
    <w:rsid w:val="00FD72B6"/>
    <w:pPr>
      <w:spacing w:after="100"/>
      <w:ind w:left="1680"/>
    </w:pPr>
  </w:style>
  <w:style w:type="paragraph" w:styleId="TOC9">
    <w:name w:val="toc 9"/>
    <w:basedOn w:val="Normal"/>
    <w:next w:val="Normal"/>
    <w:autoRedefine/>
    <w:uiPriority w:val="39"/>
    <w:unhideWhenUsed/>
    <w:rsid w:val="00FD72B6"/>
    <w:pPr>
      <w:spacing w:after="100"/>
      <w:ind w:left="1920"/>
    </w:pPr>
  </w:style>
  <w:style w:type="paragraph" w:customStyle="1" w:styleId="Default">
    <w:name w:val="Default"/>
    <w:rsid w:val="003B26FC"/>
    <w:pPr>
      <w:autoSpaceDE w:val="0"/>
      <w:autoSpaceDN w:val="0"/>
      <w:adjustRightInd w:val="0"/>
    </w:pPr>
    <w:rPr>
      <w:color w:val="000000"/>
      <w:sz w:val="24"/>
      <w:szCs w:val="24"/>
    </w:rPr>
  </w:style>
  <w:style w:type="numbering" w:customStyle="1" w:styleId="BulletTextList">
    <w:name w:val="Bullet Text List"/>
    <w:basedOn w:val="NoList"/>
    <w:rsid w:val="00FD72B6"/>
    <w:pPr>
      <w:numPr>
        <w:numId w:val="2"/>
      </w:numPr>
    </w:pPr>
  </w:style>
  <w:style w:type="numbering" w:customStyle="1" w:styleId="NumberedListList">
    <w:name w:val="Numbered List List"/>
    <w:basedOn w:val="NoList"/>
    <w:rsid w:val="00FD72B6"/>
    <w:pPr>
      <w:numPr>
        <w:numId w:val="4"/>
      </w:numPr>
    </w:pPr>
  </w:style>
  <w:style w:type="paragraph" w:styleId="TableofFigures">
    <w:name w:val="table of figures"/>
    <w:basedOn w:val="Normal"/>
    <w:next w:val="Normal"/>
    <w:uiPriority w:val="99"/>
    <w:unhideWhenUsed/>
    <w:rsid w:val="00FD72B6"/>
  </w:style>
  <w:style w:type="numbering" w:customStyle="1" w:styleId="BulletTextList1">
    <w:name w:val="Bullet Text List1"/>
    <w:basedOn w:val="NoList"/>
    <w:rsid w:val="000709F8"/>
    <w:pPr>
      <w:numPr>
        <w:numId w:val="3"/>
      </w:numPr>
    </w:pPr>
  </w:style>
  <w:style w:type="numbering" w:customStyle="1" w:styleId="BulletTextList2">
    <w:name w:val="Bullet Text List2"/>
    <w:basedOn w:val="NoList"/>
    <w:rsid w:val="00D4385D"/>
  </w:style>
  <w:style w:type="table" w:customStyle="1" w:styleId="TableGrid1">
    <w:name w:val="Table Grid1"/>
    <w:basedOn w:val="TableNormal"/>
    <w:next w:val="TableGrid"/>
    <w:uiPriority w:val="59"/>
    <w:rsid w:val="007501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305"/>
    <w:rPr>
      <w:color w:val="000000"/>
      <w:sz w:val="24"/>
      <w:szCs w:val="24"/>
    </w:rPr>
  </w:style>
  <w:style w:type="table" w:customStyle="1" w:styleId="TableGrid2">
    <w:name w:val="Table Grid2"/>
    <w:basedOn w:val="TableNormal"/>
    <w:next w:val="TableGrid"/>
    <w:uiPriority w:val="59"/>
    <w:rsid w:val="00B47C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t Title Char"/>
    <w:basedOn w:val="DefaultParagraphFont"/>
    <w:link w:val="Heading1"/>
    <w:uiPriority w:val="9"/>
    <w:rsid w:val="00FD72B6"/>
    <w:rPr>
      <w:rFonts w:ascii="Calibri" w:eastAsiaTheme="minorHAnsi" w:hAnsi="Calibri" w:cstheme="minorBidi"/>
      <w:b/>
      <w:color w:val="000000"/>
      <w:sz w:val="32"/>
      <w:szCs w:val="22"/>
      <w:lang w:val="en-GB"/>
    </w:rPr>
  </w:style>
  <w:style w:type="character" w:customStyle="1" w:styleId="Heading2Char">
    <w:name w:val="Heading 2 Char"/>
    <w:aliases w:val="Chapter Title Char"/>
    <w:basedOn w:val="DefaultParagraphFont"/>
    <w:link w:val="Heading2"/>
    <w:uiPriority w:val="9"/>
    <w:rsid w:val="00FD72B6"/>
    <w:rPr>
      <w:rFonts w:ascii="Calibri" w:eastAsiaTheme="minorHAnsi" w:hAnsi="Calibri" w:cstheme="minorBidi"/>
      <w:b/>
      <w:color w:val="000000"/>
      <w:sz w:val="32"/>
      <w:szCs w:val="22"/>
      <w:lang w:val="en-GB"/>
    </w:rPr>
  </w:style>
  <w:style w:type="character" w:customStyle="1" w:styleId="Heading4Char">
    <w:name w:val="Heading 4 Char"/>
    <w:aliases w:val="Map Title Char"/>
    <w:basedOn w:val="DefaultParagraphFont"/>
    <w:link w:val="Heading4"/>
    <w:uiPriority w:val="9"/>
    <w:rsid w:val="00FD72B6"/>
    <w:rPr>
      <w:rFonts w:ascii="Calibri" w:eastAsiaTheme="minorHAnsi" w:hAnsi="Calibri" w:cstheme="minorBidi"/>
      <w:b/>
      <w:color w:val="000000"/>
      <w:sz w:val="32"/>
      <w:szCs w:val="22"/>
      <w:lang w:val="en-GB"/>
    </w:rPr>
  </w:style>
  <w:style w:type="character" w:customStyle="1" w:styleId="Heading6Char">
    <w:name w:val="Heading 6 Char"/>
    <w:aliases w:val="Sub Label Char"/>
    <w:basedOn w:val="DefaultParagraphFont"/>
    <w:link w:val="Heading6"/>
    <w:uiPriority w:val="9"/>
    <w:rsid w:val="00FD72B6"/>
    <w:rPr>
      <w:rFonts w:ascii="Calibri" w:eastAsiaTheme="minorHAnsi" w:hAnsi="Calibri" w:cstheme="minorBidi"/>
      <w:b/>
      <w:i/>
      <w:color w:val="000000"/>
      <w:sz w:val="22"/>
      <w:szCs w:val="22"/>
      <w:lang w:val="en-GB"/>
    </w:rPr>
  </w:style>
  <w:style w:type="character" w:customStyle="1" w:styleId="PublicationTitleChar">
    <w:name w:val="Publication Title Char"/>
    <w:basedOn w:val="DefaultParagraphFont"/>
    <w:link w:val="PublicationTitle"/>
    <w:rsid w:val="00FD72B6"/>
    <w:rPr>
      <w:rFonts w:ascii="Calibri" w:eastAsiaTheme="minorHAnsi" w:hAnsi="Calibri" w:cstheme="minorBidi"/>
      <w:b/>
      <w:color w:val="000000"/>
      <w:sz w:val="32"/>
      <w:szCs w:val="22"/>
      <w:lang w:val="en-GB"/>
    </w:rPr>
  </w:style>
  <w:style w:type="character" w:customStyle="1" w:styleId="MapTitleContinuedChar">
    <w:name w:val="Map Title. Continued Char"/>
    <w:basedOn w:val="DefaultParagraphFont"/>
    <w:link w:val="MapTitleContinued"/>
    <w:rsid w:val="00FD72B6"/>
    <w:rPr>
      <w:rFonts w:ascii="Calibri" w:eastAsiaTheme="minorHAnsi" w:hAnsi="Calibri" w:cstheme="minorBidi"/>
      <w:b/>
      <w:color w:val="000000"/>
      <w:sz w:val="32"/>
      <w:szCs w:val="22"/>
      <w:lang w:val="en-GB"/>
    </w:rPr>
  </w:style>
  <w:style w:type="character" w:customStyle="1" w:styleId="ContinuedBlockLabelChar">
    <w:name w:val="Continued Block Label Char"/>
    <w:basedOn w:val="DefaultParagraphFont"/>
    <w:link w:val="ContinuedBlockLabel"/>
    <w:rsid w:val="00FD72B6"/>
    <w:rPr>
      <w:rFonts w:ascii="Calibri" w:eastAsiaTheme="minorHAnsi" w:hAnsi="Calibri" w:cstheme="minorBidi"/>
      <w:b/>
      <w:color w:val="000000"/>
      <w:sz w:val="22"/>
      <w:szCs w:val="22"/>
      <w:lang w:val="en-GB"/>
    </w:rPr>
  </w:style>
  <w:style w:type="character" w:customStyle="1" w:styleId="BlockLineChar">
    <w:name w:val="Block Line Char"/>
    <w:basedOn w:val="DefaultParagraphFont"/>
    <w:link w:val="BlockLine"/>
    <w:rsid w:val="00FD72B6"/>
    <w:rPr>
      <w:rFonts w:ascii="Calibri" w:eastAsiaTheme="minorHAnsi" w:hAnsi="Calibri" w:cstheme="minorBidi"/>
      <w:i/>
      <w:color w:val="000000"/>
      <w:sz w:val="24"/>
      <w:szCs w:val="22"/>
      <w:lang w:val="en-GB"/>
    </w:rPr>
  </w:style>
  <w:style w:type="character" w:customStyle="1" w:styleId="NoteTextChar">
    <w:name w:val="Note Text Char"/>
    <w:basedOn w:val="DefaultParagraphFont"/>
    <w:link w:val="NoteText"/>
    <w:rsid w:val="00FD72B6"/>
    <w:rPr>
      <w:rFonts w:ascii="Calibri" w:eastAsiaTheme="minorHAnsi" w:hAnsi="Calibri" w:cstheme="minorBidi"/>
      <w:color w:val="000000"/>
      <w:sz w:val="24"/>
      <w:szCs w:val="22"/>
      <w:lang w:val="en-GB"/>
    </w:rPr>
  </w:style>
  <w:style w:type="character" w:customStyle="1" w:styleId="MemoLineChar">
    <w:name w:val="Memo Line Char"/>
    <w:basedOn w:val="DefaultParagraphFont"/>
    <w:link w:val="MemoLine"/>
    <w:rsid w:val="00FD72B6"/>
    <w:rPr>
      <w:rFonts w:ascii="Calibri" w:eastAsiaTheme="minorHAnsi" w:hAnsi="Calibri" w:cstheme="minorBidi"/>
      <w:color w:val="000000"/>
      <w:sz w:val="24"/>
      <w:szCs w:val="22"/>
      <w:lang w:val="en-GB"/>
    </w:rPr>
  </w:style>
  <w:style w:type="character" w:customStyle="1" w:styleId="TableHeaderTextChar">
    <w:name w:val="Table Header Text Char"/>
    <w:basedOn w:val="DefaultParagraphFont"/>
    <w:link w:val="TableHeaderText"/>
    <w:rsid w:val="00FD72B6"/>
    <w:rPr>
      <w:rFonts w:ascii="Calibri" w:eastAsiaTheme="minorHAnsi" w:hAnsi="Calibri" w:cstheme="minorBidi"/>
      <w:b/>
      <w:color w:val="000000"/>
      <w:sz w:val="24"/>
      <w:szCs w:val="22"/>
      <w:lang w:val="en-GB"/>
    </w:rPr>
  </w:style>
  <w:style w:type="character" w:customStyle="1" w:styleId="TableTextChar">
    <w:name w:val="Table Text Char"/>
    <w:basedOn w:val="DefaultParagraphFont"/>
    <w:link w:val="TableText"/>
    <w:rsid w:val="00FD72B6"/>
    <w:rPr>
      <w:rFonts w:ascii="Calibri" w:eastAsiaTheme="minorHAnsi" w:hAnsi="Calibri" w:cstheme="minorBidi"/>
      <w:color w:val="000000"/>
      <w:sz w:val="24"/>
      <w:szCs w:val="22"/>
      <w:lang w:val="en-GB"/>
    </w:rPr>
  </w:style>
  <w:style w:type="paragraph" w:customStyle="1" w:styleId="TableSubHeader">
    <w:name w:val="Table SubHeader"/>
    <w:basedOn w:val="Normal"/>
    <w:link w:val="TableSubHeaderChar"/>
    <w:rsid w:val="00FD72B6"/>
    <w:pPr>
      <w:jc w:val="center"/>
    </w:pPr>
    <w:rPr>
      <w:b/>
    </w:rPr>
  </w:style>
  <w:style w:type="character" w:customStyle="1" w:styleId="TableSubHeaderChar">
    <w:name w:val="Table SubHeader Char"/>
    <w:basedOn w:val="DefaultParagraphFont"/>
    <w:link w:val="TableSubHeader"/>
    <w:rsid w:val="00FD72B6"/>
    <w:rPr>
      <w:rFonts w:ascii="Calibri" w:eastAsiaTheme="minorHAnsi" w:hAnsi="Calibri" w:cstheme="minorBidi"/>
      <w:b/>
      <w:color w:val="000000"/>
      <w:sz w:val="24"/>
      <w:szCs w:val="22"/>
      <w:lang w:val="en-GB"/>
    </w:rPr>
  </w:style>
  <w:style w:type="character" w:customStyle="1" w:styleId="TOCTitleChar">
    <w:name w:val="TOC Title Char"/>
    <w:basedOn w:val="DefaultParagraphFont"/>
    <w:link w:val="TOCTitle"/>
    <w:rsid w:val="00FD72B6"/>
    <w:rPr>
      <w:rFonts w:ascii="Calibri" w:eastAsiaTheme="minorHAnsi" w:hAnsi="Calibri" w:cstheme="minorBidi"/>
      <w:b/>
      <w:color w:val="000000"/>
      <w:sz w:val="32"/>
      <w:szCs w:val="22"/>
      <w:lang w:val="en-GB"/>
    </w:rPr>
  </w:style>
  <w:style w:type="character" w:customStyle="1" w:styleId="BulletText1Char">
    <w:name w:val="Bullet Text 1 Char"/>
    <w:basedOn w:val="DefaultParagraphFont"/>
    <w:link w:val="BulletText1"/>
    <w:rsid w:val="00FD72B6"/>
    <w:rPr>
      <w:rFonts w:ascii="Calibri" w:eastAsiaTheme="minorHAnsi" w:hAnsi="Calibri" w:cstheme="minorBidi"/>
      <w:color w:val="000000"/>
      <w:sz w:val="24"/>
      <w:szCs w:val="22"/>
      <w:lang w:val="en-GB"/>
    </w:rPr>
  </w:style>
  <w:style w:type="character" w:customStyle="1" w:styleId="BulletText2Char">
    <w:name w:val="Bullet Text 2 Char"/>
    <w:basedOn w:val="DefaultParagraphFont"/>
    <w:link w:val="BulletText2"/>
    <w:rsid w:val="00FD72B6"/>
    <w:rPr>
      <w:rFonts w:ascii="Calibri" w:eastAsiaTheme="minorHAnsi" w:hAnsi="Calibri" w:cstheme="minorBidi"/>
      <w:color w:val="000000"/>
      <w:sz w:val="24"/>
      <w:szCs w:val="22"/>
      <w:lang w:val="en-GB"/>
    </w:rPr>
  </w:style>
  <w:style w:type="character" w:customStyle="1" w:styleId="BulletText3Char">
    <w:name w:val="Bullet Text 3 Char"/>
    <w:basedOn w:val="DefaultParagraphFont"/>
    <w:link w:val="BulletText3"/>
    <w:rsid w:val="00FD72B6"/>
    <w:rPr>
      <w:rFonts w:ascii="Calibri" w:eastAsiaTheme="minorHAnsi" w:hAnsi="Calibri" w:cstheme="minorBidi"/>
      <w:color w:val="000000"/>
      <w:sz w:val="24"/>
      <w:szCs w:val="22"/>
      <w:lang w:val="en-GB"/>
    </w:rPr>
  </w:style>
  <w:style w:type="character" w:customStyle="1" w:styleId="NumberedList1Char">
    <w:name w:val="Numbered List 1 Char"/>
    <w:basedOn w:val="DefaultParagraphFont"/>
    <w:link w:val="NumberedList1"/>
    <w:rsid w:val="00FD72B6"/>
    <w:rPr>
      <w:rFonts w:ascii="Calibri" w:eastAsiaTheme="minorHAnsi" w:hAnsi="Calibri" w:cstheme="minorBidi"/>
      <w:color w:val="000000"/>
      <w:sz w:val="24"/>
      <w:szCs w:val="22"/>
      <w:lang w:val="en-GB"/>
    </w:rPr>
  </w:style>
  <w:style w:type="character" w:customStyle="1" w:styleId="NumberedList2Char">
    <w:name w:val="Numbered List 2 Char"/>
    <w:basedOn w:val="DefaultParagraphFont"/>
    <w:link w:val="NumberedList2"/>
    <w:rsid w:val="00FD72B6"/>
    <w:rPr>
      <w:rFonts w:ascii="Calibri" w:eastAsiaTheme="minorHAnsi" w:hAnsi="Calibri" w:cstheme="minorBidi"/>
      <w:color w:val="000000"/>
      <w:sz w:val="24"/>
      <w:szCs w:val="22"/>
      <w:lang w:val="en-GB"/>
    </w:rPr>
  </w:style>
  <w:style w:type="character" w:customStyle="1" w:styleId="NumberedList3Char">
    <w:name w:val="Numbered List 3 Char"/>
    <w:basedOn w:val="DefaultParagraphFont"/>
    <w:link w:val="NumberedList3"/>
    <w:rsid w:val="00FD72B6"/>
    <w:rPr>
      <w:rFonts w:ascii="Calibri" w:eastAsiaTheme="minorHAnsi" w:hAnsi="Calibri" w:cstheme="minorBidi"/>
      <w:color w:val="000000"/>
      <w:sz w:val="24"/>
      <w:szCs w:val="22"/>
      <w:lang w:val="en-GB"/>
    </w:rPr>
  </w:style>
  <w:style w:type="character" w:customStyle="1" w:styleId="ContinuedTableLabelChar">
    <w:name w:val="Continued Table Label Char"/>
    <w:basedOn w:val="DefaultParagraphFont"/>
    <w:link w:val="ContinuedTableLabel"/>
    <w:rsid w:val="00FD72B6"/>
    <w:rPr>
      <w:rFonts w:ascii="Calibri" w:eastAsiaTheme="minorHAnsi" w:hAnsi="Calibri" w:cstheme="minorBidi"/>
      <w:b/>
      <w:color w:val="000000"/>
      <w:sz w:val="22"/>
      <w:szCs w:val="22"/>
      <w:lang w:val="en-GB"/>
    </w:rPr>
  </w:style>
  <w:style w:type="paragraph" w:styleId="Caption">
    <w:name w:val="caption"/>
    <w:basedOn w:val="Normal"/>
    <w:next w:val="Normal"/>
    <w:uiPriority w:val="35"/>
    <w:semiHidden/>
    <w:unhideWhenUsed/>
    <w:qFormat/>
    <w:rsid w:val="00FD72B6"/>
    <w:pPr>
      <w:spacing w:after="200"/>
    </w:pPr>
    <w:rPr>
      <w:b/>
      <w:color w:val="4F81BD"/>
      <w:sz w:val="18"/>
    </w:rPr>
  </w:style>
  <w:style w:type="paragraph" w:styleId="Title">
    <w:name w:val="Title"/>
    <w:basedOn w:val="Normal"/>
    <w:next w:val="Normal"/>
    <w:link w:val="TitleChar"/>
    <w:uiPriority w:val="10"/>
    <w:qFormat/>
    <w:rsid w:val="00FD72B6"/>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D72B6"/>
    <w:rPr>
      <w:rFonts w:asciiTheme="majorHAnsi" w:eastAsiaTheme="majorEastAsia" w:hAnsiTheme="majorHAnsi" w:cstheme="majorBidi"/>
      <w:spacing w:val="-10"/>
      <w:kern w:val="28"/>
      <w:sz w:val="56"/>
      <w:szCs w:val="56"/>
      <w:lang w:val="en-GB"/>
    </w:rPr>
  </w:style>
  <w:style w:type="paragraph" w:customStyle="1" w:styleId="ContinuedBlockLine">
    <w:name w:val="Continued Block Line"/>
    <w:basedOn w:val="Normal"/>
    <w:qFormat/>
    <w:rsid w:val="00FD72B6"/>
    <w:pPr>
      <w:pBdr>
        <w:top w:val="single" w:sz="6" w:space="0" w:color="000000"/>
      </w:pBdr>
      <w:spacing w:before="240"/>
      <w:ind w:left="1720"/>
      <w:jc w:val="right"/>
    </w:pPr>
    <w:rPr>
      <w:i/>
    </w:rPr>
  </w:style>
  <w:style w:type="character" w:styleId="UnresolvedMention">
    <w:name w:val="Unresolved Mention"/>
    <w:basedOn w:val="DefaultParagraphFont"/>
    <w:uiPriority w:val="99"/>
    <w:semiHidden/>
    <w:unhideWhenUsed/>
    <w:rsid w:val="00610306"/>
    <w:rPr>
      <w:color w:val="808080"/>
      <w:shd w:val="clear" w:color="auto" w:fill="E6E6E6"/>
    </w:rPr>
  </w:style>
  <w:style w:type="character" w:customStyle="1" w:styleId="BalloonTextChar">
    <w:name w:val="Balloon Text Char"/>
    <w:basedOn w:val="DefaultParagraphFont"/>
    <w:link w:val="BalloonText"/>
    <w:semiHidden/>
    <w:rsid w:val="00FD72B6"/>
    <w:rPr>
      <w:rFonts w:ascii="Tahoma" w:eastAsiaTheme="minorHAnsi"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00314">
      <w:bodyDiv w:val="1"/>
      <w:marLeft w:val="0"/>
      <w:marRight w:val="0"/>
      <w:marTop w:val="0"/>
      <w:marBottom w:val="0"/>
      <w:divBdr>
        <w:top w:val="none" w:sz="0" w:space="0" w:color="auto"/>
        <w:left w:val="none" w:sz="0" w:space="0" w:color="auto"/>
        <w:bottom w:val="none" w:sz="0" w:space="0" w:color="auto"/>
        <w:right w:val="none" w:sz="0" w:space="0" w:color="auto"/>
      </w:divBdr>
      <w:divsChild>
        <w:div w:id="21324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Vba.va.gov\ro\VBACO\CO2\Shared\LGY-26\.FRONT%20OFFICE\MANUALS\M26-7\2018%20UPDATE\VA%20Form%2021-22a.htm" TargetMode="External"/><Relationship Id="rId18" Type="http://schemas.openxmlformats.org/officeDocument/2006/relationships/hyperlink" Target="file:///\\Vba.va.gov\ro\VBACO\CO2\Shared\LGY-26\.FRONT%20OFFICE\MANUALS\M26-7\2018%20UPDATE\VA%20Form%2021-22.ht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file:///\\Vba.va.gov\ro\VBACO\CO2\Shared\LGY-26\.FRONT%20OFFICE\MANUALS\M26-7\2018%20UPDATE\VA%20Form%20VA-4597.htm" TargetMode="External"/><Relationship Id="rId7" Type="http://schemas.openxmlformats.org/officeDocument/2006/relationships/footnotes" Target="footnotes.xml"/><Relationship Id="rId12" Type="http://schemas.openxmlformats.org/officeDocument/2006/relationships/hyperlink" Target="https://www.va.gov/vaforms/form_detail.asp?FormNo=21-22" TargetMode="External"/><Relationship Id="rId17" Type="http://schemas.openxmlformats.org/officeDocument/2006/relationships/hyperlink" Target="file:///\\Vba.va.gov\ro\VBACO\CO2\Shared\LGY-26\.FRONT%20OFFICE\MANUALS\M26-7\2018%20UPDATE\VA%20Form%2021-22a.htm"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Vba.va.gov\ro\VBACO\CO2\Shared\LGY-26\.FRONT%20OFFICE\MANUALS\M26-7\2018%20UPDATE\VA%20Form%2021-22.htm" TargetMode="External"/><Relationship Id="rId20" Type="http://schemas.openxmlformats.org/officeDocument/2006/relationships/hyperlink" Target="file:///\\Vba.va.gov\ro\VBACO\CO2\Shared\LGY-26\.FRONT%20OFFICE\MANUALS\M26-7\2018%20UPDATE\VA%20Form%20VA-4107.ht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aww.portal.va.gov/sites/vbaco-iso/public/Shared%20Documents/Blank%20Forms/20-8824e%20-%20Common%20Security%20Services%20Access%20Request%20Form.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Vba.va.gov\ro\VBACO\CO2\Shared\LGY-26\.FRONT%20OFFICE\MANUALS\M26-7\2018%20UPDATE\VA%20Form%20VA-646.ht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vaww.portal.va.gov/sites/vbaco-iso/public/Shared%20Documents/Blank%20Forms/20-8824e%20-%20Common%20Security%20Services%20Access%20Request%20Form.pdf" TargetMode="External"/><Relationship Id="rId19" Type="http://schemas.openxmlformats.org/officeDocument/2006/relationships/hyperlink" Target="file:///\\Vba.va.gov\ro\VBACO\CO2\Shared\LGY-26\.FRONT%20OFFICE\MANUALS\M26-7\2018%20UPDATE\VA%20Form%2021-22a.htm" TargetMode="External"/><Relationship Id="rId4" Type="http://schemas.openxmlformats.org/officeDocument/2006/relationships/styles" Target="styles.xml"/><Relationship Id="rId9" Type="http://schemas.openxmlformats.org/officeDocument/2006/relationships/hyperlink" Target="mailto:LGYPMDISupport.VBAVACO@va.gov" TargetMode="External"/><Relationship Id="rId14" Type="http://schemas.openxmlformats.org/officeDocument/2006/relationships/hyperlink" Target="file:///\\Vba.va.gov\ro\VBACO\CO2\Shared\LGY-26\.FRONT%20OFFICE\MANUALS\M26-7\2018%20UPDATE\VA%20Form%20VA-646.htm" TargetMode="External"/><Relationship Id="rId22" Type="http://schemas.openxmlformats.org/officeDocument/2006/relationships/hyperlink" Target="file:///\\Vba.va.gov\ro\VBACO\CO2\Shared\LGY-26\.FRONT%20OFFICE\MANUALS\M26-7\2018%20UPDATE\VA%20Form%20VA-4597a.htm"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ymwile\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079D-3FA8-4ABB-852F-769F2075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23</Pages>
  <Words>5290</Words>
  <Characters>30153</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Zaneta</dc:creator>
  <cp:lastModifiedBy>Dixson, Chiquita, VBAVACO</cp:lastModifiedBy>
  <cp:revision>2</cp:revision>
  <cp:lastPrinted>2018-09-07T12:41:00Z</cp:lastPrinted>
  <dcterms:created xsi:type="dcterms:W3CDTF">2018-11-07T16:43:00Z</dcterms:created>
  <dcterms:modified xsi:type="dcterms:W3CDTF">2018-11-07T16:43:00Z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Settings">
    <vt:lpwstr>&lt;ds font="Default" isblw="false" tsp="false" atn=""&gt;_x000d_
  &lt;blw Value="86.4" Unit="Inches" /&gt;_x000d_
&lt;/ds&gt;</vt:lpwstr>
  </property>
  <property fmtid="{D5CDD505-2E9C-101B-9397-08002B2CF9AE}" pid="4" name="_DocHome">
    <vt:i4>-575500176</vt:i4>
  </property>
</Properties>
</file>