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AD" w:rsidRPr="009D2DDA" w:rsidRDefault="009E5F9B" w:rsidP="00DE4EAD">
      <w:pPr>
        <w:pStyle w:val="Heading4"/>
      </w:pPr>
      <w:bookmarkStart w:id="0" w:name="_Toc335807695"/>
      <w:r>
        <w:t>5</w:t>
      </w:r>
      <w:r w:rsidR="00DE4EAD" w:rsidRPr="009D2DDA">
        <w:t>. Military Outreach</w:t>
      </w:r>
      <w:bookmarkEnd w:id="0"/>
    </w:p>
    <w:p w:rsidR="00DE4EAD" w:rsidRPr="009D2DDA" w:rsidRDefault="00DE4EAD" w:rsidP="00DE4EAD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E4EAD" w:rsidRPr="009D2DDA" w:rsidTr="00115DBF">
        <w:tc>
          <w:tcPr>
            <w:tcW w:w="1728" w:type="dxa"/>
          </w:tcPr>
          <w:p w:rsidR="00DE4EAD" w:rsidRPr="009D2DDA" w:rsidRDefault="00DE4EAD" w:rsidP="00115DBF">
            <w:pPr>
              <w:pStyle w:val="Heading5"/>
            </w:pPr>
            <w:bookmarkStart w:id="1" w:name="_Toc335807696"/>
            <w:r w:rsidRPr="009D2DDA">
              <w:t>Introduction</w:t>
            </w:r>
            <w:bookmarkEnd w:id="1"/>
          </w:p>
        </w:tc>
        <w:tc>
          <w:tcPr>
            <w:tcW w:w="7740" w:type="dxa"/>
          </w:tcPr>
          <w:p w:rsidR="00DE4EAD" w:rsidRPr="009D2DDA" w:rsidRDefault="00DE4EAD" w:rsidP="00115DBF">
            <w:pPr>
              <w:pStyle w:val="BlockText"/>
            </w:pPr>
            <w:r w:rsidRPr="009D2DDA">
              <w:t>This topic provides information on the outreach program for military personnel.</w:t>
            </w:r>
          </w:p>
        </w:tc>
      </w:tr>
    </w:tbl>
    <w:p w:rsidR="00DE4EAD" w:rsidRPr="009D2DDA" w:rsidRDefault="00DE4EAD" w:rsidP="00DE4EA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E4EAD" w:rsidRPr="009D2DDA" w:rsidTr="00115DBF">
        <w:tc>
          <w:tcPr>
            <w:tcW w:w="1728" w:type="dxa"/>
          </w:tcPr>
          <w:p w:rsidR="00DE4EAD" w:rsidRPr="009D2DDA" w:rsidRDefault="00DE4EAD" w:rsidP="00115DBF">
            <w:pPr>
              <w:pStyle w:val="Heading5"/>
            </w:pPr>
            <w:bookmarkStart w:id="2" w:name="_Toc335807697"/>
            <w:r w:rsidRPr="009D2DDA">
              <w:t>Change Date</w:t>
            </w:r>
            <w:bookmarkEnd w:id="2"/>
          </w:p>
        </w:tc>
        <w:tc>
          <w:tcPr>
            <w:tcW w:w="7740" w:type="dxa"/>
          </w:tcPr>
          <w:p w:rsidR="00DE4EAD" w:rsidRPr="009D2DDA" w:rsidRDefault="00DE4EAD" w:rsidP="00115DBF">
            <w:pPr>
              <w:pStyle w:val="BlockText"/>
            </w:pPr>
            <w:r>
              <w:t>Initial content load September 2012</w:t>
            </w:r>
          </w:p>
        </w:tc>
      </w:tr>
    </w:tbl>
    <w:p w:rsidR="00DE4EAD" w:rsidRPr="009D2DDA" w:rsidRDefault="00DE4EAD" w:rsidP="00DE4EA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E4EAD" w:rsidRPr="009D2DDA" w:rsidTr="00115DBF">
        <w:tc>
          <w:tcPr>
            <w:tcW w:w="1728" w:type="dxa"/>
          </w:tcPr>
          <w:p w:rsidR="00DE4EAD" w:rsidRPr="009D2DDA" w:rsidRDefault="00DE4EAD" w:rsidP="00115DBF">
            <w:pPr>
              <w:pStyle w:val="Heading5"/>
            </w:pPr>
            <w:bookmarkStart w:id="3" w:name="_Toc335807698"/>
            <w:r w:rsidRPr="009D2DDA">
              <w:t>a. Military Outreach Coordinators</w:t>
            </w:r>
            <w:bookmarkEnd w:id="3"/>
          </w:p>
        </w:tc>
        <w:tc>
          <w:tcPr>
            <w:tcW w:w="7740" w:type="dxa"/>
          </w:tcPr>
          <w:p w:rsidR="00DE4EAD" w:rsidRDefault="00DE4EAD" w:rsidP="00115DBF">
            <w:pPr>
              <w:pStyle w:val="BlockText"/>
            </w:pPr>
            <w:r>
              <w:t xml:space="preserve">Each RO will provide a listing of military services coordinators for the RO.  A listing of the coordinators will be maintained with coordination between the BAS Military Services Outreach and Web Admin and can be found at: </w:t>
            </w:r>
            <w:hyperlink r:id="rId8" w:history="1">
              <w:r>
                <w:rPr>
                  <w:rStyle w:val="Hyperlink"/>
                </w:rPr>
                <w:t>http://vbaw.vba.va.gov/bl/27/outreach/military/military_index.htm</w:t>
              </w:r>
            </w:hyperlink>
            <w:r>
              <w:t>.</w:t>
            </w:r>
          </w:p>
          <w:p w:rsidR="00DE4EAD" w:rsidRPr="009D2DDA" w:rsidRDefault="00DE4EAD" w:rsidP="00115DBF">
            <w:pPr>
              <w:pStyle w:val="BlockText"/>
            </w:pPr>
          </w:p>
        </w:tc>
      </w:tr>
    </w:tbl>
    <w:p w:rsidR="00DE4EAD" w:rsidRPr="009D2DDA" w:rsidRDefault="00DE4EAD" w:rsidP="00DE4EA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E4EAD" w:rsidRPr="009D2DDA" w:rsidTr="00115DBF">
        <w:tc>
          <w:tcPr>
            <w:tcW w:w="1728" w:type="dxa"/>
          </w:tcPr>
          <w:p w:rsidR="00DE4EAD" w:rsidRPr="009D2DDA" w:rsidRDefault="00DE4EAD" w:rsidP="00115DBF">
            <w:pPr>
              <w:pStyle w:val="Heading5"/>
            </w:pPr>
            <w:bookmarkStart w:id="4" w:name="_Toc335807699"/>
            <w:proofErr w:type="gramStart"/>
            <w:r w:rsidRPr="009D2DDA">
              <w:t>b</w:t>
            </w:r>
            <w:proofErr w:type="gramEnd"/>
            <w:r w:rsidRPr="009D2DDA">
              <w:t>. Outreach to Active Duty Servicemembers</w:t>
            </w:r>
            <w:bookmarkEnd w:id="4"/>
          </w:p>
        </w:tc>
        <w:tc>
          <w:tcPr>
            <w:tcW w:w="7740" w:type="dxa"/>
          </w:tcPr>
          <w:p w:rsidR="00DE4EAD" w:rsidRPr="009D2DDA" w:rsidRDefault="00DE4EAD" w:rsidP="00115DBF">
            <w:pPr>
              <w:pStyle w:val="BlockText"/>
            </w:pPr>
            <w:r w:rsidRPr="009D2DDA">
              <w:t>Outreach to active duty military service members is accomplished in many ways.  They include:</w:t>
            </w:r>
          </w:p>
          <w:p w:rsidR="00DE4EAD" w:rsidRPr="009D2DDA" w:rsidRDefault="00DE4EAD" w:rsidP="00115DBF">
            <w:pPr>
              <w:pStyle w:val="BlockText"/>
            </w:pPr>
          </w:p>
          <w:p w:rsidR="00DE4EAD" w:rsidRPr="009D2DDA" w:rsidRDefault="00DE4EAD" w:rsidP="00DE4EAD">
            <w:pPr>
              <w:pStyle w:val="BulletText1"/>
              <w:numPr>
                <w:ilvl w:val="0"/>
                <w:numId w:val="2"/>
              </w:numPr>
              <w:tabs>
                <w:tab w:val="clear" w:pos="173"/>
                <w:tab w:val="left" w:pos="187"/>
                <w:tab w:val="num" w:pos="360"/>
              </w:tabs>
              <w:ind w:left="187" w:hanging="187"/>
            </w:pPr>
            <w:proofErr w:type="gramStart"/>
            <w:r>
              <w:t>i</w:t>
            </w:r>
            <w:r w:rsidRPr="009D2DDA">
              <w:t>ndividuals</w:t>
            </w:r>
            <w:proofErr w:type="gramEnd"/>
            <w:r w:rsidRPr="009D2DDA">
              <w:t xml:space="preserve"> processing into the military at Military Entrance Processing Stations (MEPS) are provided a pamphlet on VA benefits by staff at the MEPS.  </w:t>
            </w:r>
          </w:p>
          <w:p w:rsidR="00DE4EAD" w:rsidRPr="009D2DDA" w:rsidRDefault="00DE4EAD" w:rsidP="00DE4EAD">
            <w:pPr>
              <w:pStyle w:val="BulletText1"/>
              <w:numPr>
                <w:ilvl w:val="0"/>
                <w:numId w:val="2"/>
              </w:numPr>
              <w:tabs>
                <w:tab w:val="clear" w:pos="173"/>
                <w:tab w:val="left" w:pos="187"/>
                <w:tab w:val="num" w:pos="360"/>
              </w:tabs>
              <w:ind w:left="187" w:hanging="187"/>
            </w:pPr>
            <w:proofErr w:type="gramStart"/>
            <w:r>
              <w:t>s</w:t>
            </w:r>
            <w:r w:rsidRPr="009D2DDA">
              <w:t>pecial</w:t>
            </w:r>
            <w:proofErr w:type="gramEnd"/>
            <w:r w:rsidRPr="009D2DDA">
              <w:t xml:space="preserve"> benefits briefings should be provided to service members as requested by the military.  </w:t>
            </w:r>
          </w:p>
          <w:p w:rsidR="00DE4EAD" w:rsidRPr="009D2DDA" w:rsidRDefault="00DE4EAD" w:rsidP="00DE4EAD">
            <w:pPr>
              <w:pStyle w:val="BulletText1"/>
              <w:numPr>
                <w:ilvl w:val="0"/>
                <w:numId w:val="2"/>
              </w:numPr>
              <w:tabs>
                <w:tab w:val="clear" w:pos="173"/>
                <w:tab w:val="left" w:pos="187"/>
                <w:tab w:val="num" w:pos="360"/>
              </w:tabs>
              <w:ind w:left="187" w:hanging="187"/>
            </w:pPr>
            <w:r w:rsidRPr="009D2DDA">
              <w:t>ROs should hold training programs or seminars for training officers of local units.</w:t>
            </w:r>
          </w:p>
          <w:p w:rsidR="00DE4EAD" w:rsidRPr="009D2DDA" w:rsidRDefault="00DE4EAD" w:rsidP="00115DBF">
            <w:pPr>
              <w:pStyle w:val="BlockText"/>
            </w:pPr>
          </w:p>
          <w:p w:rsidR="00DE4EAD" w:rsidRPr="009D2DDA" w:rsidRDefault="00DE4EAD" w:rsidP="00115DBF">
            <w:pPr>
              <w:pStyle w:val="BlockText"/>
            </w:pPr>
            <w:r w:rsidRPr="009D2DDA">
              <w:t>Training sessions should include local, State, and Federal benefits.</w:t>
            </w:r>
          </w:p>
        </w:tc>
      </w:tr>
    </w:tbl>
    <w:p w:rsidR="00DE4EAD" w:rsidRPr="009D2DDA" w:rsidRDefault="00DE4EAD" w:rsidP="00DE4EA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E4EAD" w:rsidRPr="009D2DDA" w:rsidTr="00115DBF">
        <w:tc>
          <w:tcPr>
            <w:tcW w:w="1728" w:type="dxa"/>
          </w:tcPr>
          <w:p w:rsidR="00DE4EAD" w:rsidRPr="009D2DDA" w:rsidRDefault="00DE4EAD" w:rsidP="00115DBF">
            <w:pPr>
              <w:pStyle w:val="Heading5"/>
            </w:pPr>
            <w:bookmarkStart w:id="5" w:name="_Toc335807700"/>
            <w:r>
              <w:t>c</w:t>
            </w:r>
            <w:r w:rsidRPr="009D2DDA">
              <w:t>. Reserve and National Guard Outreach</w:t>
            </w:r>
            <w:bookmarkEnd w:id="5"/>
          </w:p>
        </w:tc>
        <w:tc>
          <w:tcPr>
            <w:tcW w:w="7740" w:type="dxa"/>
          </w:tcPr>
          <w:p w:rsidR="00DE4EAD" w:rsidRPr="009D2DDA" w:rsidRDefault="00DE4EAD" w:rsidP="00115DBF">
            <w:pPr>
              <w:pStyle w:val="BlockText"/>
            </w:pPr>
            <w:r>
              <w:t>VBA briefers provide outreach to Reserve and National Guard in the RO’s area of jurisdiction.  Briefings should be scheduled, if allowed, for units being activated and/or demobilized to provide information on VA benefits.  In many instances, Veterans Health Administration may be the lead for these briefings.</w:t>
            </w:r>
          </w:p>
        </w:tc>
      </w:tr>
    </w:tbl>
    <w:p w:rsidR="00DE4EAD" w:rsidRPr="009D2DDA" w:rsidRDefault="00DE4EAD" w:rsidP="00DE4EA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E4EAD" w:rsidRPr="009D2DDA" w:rsidTr="00115DBF">
        <w:tc>
          <w:tcPr>
            <w:tcW w:w="1728" w:type="dxa"/>
          </w:tcPr>
          <w:p w:rsidR="00DE4EAD" w:rsidRPr="009D2DDA" w:rsidRDefault="00DE4EAD" w:rsidP="00115DBF">
            <w:pPr>
              <w:pStyle w:val="Heading5"/>
            </w:pPr>
            <w:bookmarkStart w:id="6" w:name="_Toc335807701"/>
            <w:r>
              <w:t>d</w:t>
            </w:r>
            <w:r w:rsidRPr="009D2DDA">
              <w:t xml:space="preserve">. Liaison </w:t>
            </w:r>
            <w:proofErr w:type="gramStart"/>
            <w:r w:rsidRPr="009D2DDA">
              <w:t>With</w:t>
            </w:r>
            <w:proofErr w:type="gramEnd"/>
            <w:r w:rsidRPr="009D2DDA">
              <w:t xml:space="preserve"> Military Facilities</w:t>
            </w:r>
            <w:bookmarkEnd w:id="6"/>
          </w:p>
        </w:tc>
        <w:tc>
          <w:tcPr>
            <w:tcW w:w="7740" w:type="dxa"/>
          </w:tcPr>
          <w:p w:rsidR="00DE4EAD" w:rsidRPr="009D2DDA" w:rsidRDefault="00DE4EAD" w:rsidP="00115DBF">
            <w:pPr>
              <w:pStyle w:val="BlockText"/>
            </w:pPr>
            <w:r w:rsidRPr="009D2DDA">
              <w:t xml:space="preserve">ROs should maintain liaison with military facilities (active duty, reserve and </w:t>
            </w:r>
            <w:r>
              <w:t>N</w:t>
            </w:r>
            <w:r w:rsidRPr="009D2DDA">
              <w:t xml:space="preserve">ational </w:t>
            </w:r>
            <w:r>
              <w:t>G</w:t>
            </w:r>
            <w:r w:rsidRPr="009D2DDA">
              <w:t xml:space="preserve">uard) in their jurisdiction and provide assistance and support as needed.  </w:t>
            </w:r>
          </w:p>
          <w:p w:rsidR="00DE4EAD" w:rsidRPr="009D2DDA" w:rsidRDefault="00DE4EAD" w:rsidP="00115DBF">
            <w:pPr>
              <w:pStyle w:val="BlockText"/>
            </w:pPr>
          </w:p>
        </w:tc>
      </w:tr>
    </w:tbl>
    <w:p w:rsidR="00DE4EAD" w:rsidRDefault="00DE4EAD" w:rsidP="00DE4EAD">
      <w:pPr>
        <w:pStyle w:val="ContinuedOnNextPa"/>
      </w:pPr>
      <w:r>
        <w:t>Continued on next page</w:t>
      </w:r>
    </w:p>
    <w:p w:rsidR="00DE4EAD" w:rsidRDefault="00DE4EAD" w:rsidP="00DE4EAD">
      <w:pPr>
        <w:pStyle w:val="MapTitleContinued"/>
        <w:rPr>
          <w:b w:val="0"/>
          <w:sz w:val="24"/>
        </w:rPr>
      </w:pPr>
      <w:r w:rsidRPr="0035436C">
        <w:br w:type="page"/>
      </w:r>
      <w:fldSimple w:instr=" STYLEREF &quot;Map Title&quot; ">
        <w:r w:rsidR="009E5F9B">
          <w:rPr>
            <w:noProof/>
          </w:rPr>
          <w:t>5</w:t>
        </w:r>
        <w:r w:rsidRPr="0035436C">
          <w:rPr>
            <w:noProof/>
          </w:rPr>
          <w:t>. Military Outreach</w:t>
        </w:r>
      </w:fldSimple>
      <w:r w:rsidRPr="0035436C">
        <w:t xml:space="preserve">, </w:t>
      </w:r>
      <w:r w:rsidRPr="0035436C">
        <w:rPr>
          <w:b w:val="0"/>
          <w:sz w:val="24"/>
        </w:rPr>
        <w:t>Continued</w:t>
      </w:r>
    </w:p>
    <w:p w:rsidR="00DE4EAD" w:rsidRPr="0035436C" w:rsidRDefault="00DE4EAD" w:rsidP="00DE4EA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E4EAD" w:rsidRPr="0035436C" w:rsidTr="00115DBF">
        <w:tc>
          <w:tcPr>
            <w:tcW w:w="1728" w:type="dxa"/>
            <w:shd w:val="clear" w:color="auto" w:fill="auto"/>
          </w:tcPr>
          <w:p w:rsidR="00DE4EAD" w:rsidRPr="0035436C" w:rsidRDefault="00DE4EAD" w:rsidP="00115DBF">
            <w:pPr>
              <w:pStyle w:val="ContinuedBlockLabel"/>
            </w:pPr>
            <w:fldSimple w:instr=" STYLEREF &quot;Block Label&quot; ">
              <w:r>
                <w:rPr>
                  <w:noProof/>
                </w:rPr>
                <w:t>d. Liaison With Military Facilities</w:t>
              </w:r>
            </w:fldSimple>
            <w:r>
              <w:t xml:space="preserve"> </w:t>
            </w:r>
            <w:r w:rsidRPr="0035436C">
              <w:rPr>
                <w:b w:val="0"/>
              </w:rPr>
              <w:t>(continued)</w:t>
            </w:r>
          </w:p>
        </w:tc>
        <w:tc>
          <w:tcPr>
            <w:tcW w:w="7740" w:type="dxa"/>
            <w:shd w:val="clear" w:color="auto" w:fill="auto"/>
          </w:tcPr>
          <w:p w:rsidR="00DE4EAD" w:rsidRPr="009D2DDA" w:rsidRDefault="00DE4EAD" w:rsidP="00115DBF">
            <w:pPr>
              <w:pStyle w:val="BlockText"/>
            </w:pPr>
            <w:r w:rsidRPr="009D2DDA">
              <w:t>ROs should also liaison with National Guard Transition Assistance Advisors (TAAs).  TAAs were created in early 2006 to help ensure a smooth and seamless transition for Guard member returning from active-duty deployments.</w:t>
            </w:r>
          </w:p>
          <w:p w:rsidR="00DE4EAD" w:rsidRPr="009D2DDA" w:rsidRDefault="00DE4EAD" w:rsidP="00115DBF">
            <w:pPr>
              <w:pStyle w:val="BlockText"/>
            </w:pPr>
          </w:p>
          <w:p w:rsidR="00DE4EAD" w:rsidRPr="0035436C" w:rsidRDefault="00DE4EAD" w:rsidP="00115DBF">
            <w:pPr>
              <w:pStyle w:val="BlockText"/>
            </w:pPr>
            <w:r w:rsidRPr="009D2DDA">
              <w:t>The highest national guard headquarters having jurisdiction over guard units should be informed of outreach efforts and willingness to provide information and briefings.</w:t>
            </w:r>
          </w:p>
        </w:tc>
      </w:tr>
    </w:tbl>
    <w:p w:rsidR="00DE4EAD" w:rsidRPr="0035436C" w:rsidRDefault="00DE4EAD" w:rsidP="00DE4EAD">
      <w:pPr>
        <w:pStyle w:val="BlockLine"/>
      </w:pPr>
    </w:p>
    <w:p w:rsidR="003D0332" w:rsidRDefault="003D0332"/>
    <w:sectPr w:rsidR="003D0332" w:rsidSect="00E20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806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5F9B">
      <w:pPr>
        <w:spacing w:after="0" w:line="240" w:lineRule="auto"/>
      </w:pPr>
      <w:r>
        <w:separator/>
      </w:r>
    </w:p>
  </w:endnote>
  <w:endnote w:type="continuationSeparator" w:id="0">
    <w:p w:rsidR="00000000" w:rsidRDefault="009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C1" w:rsidRDefault="00DE4EAD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II-2-</w:t>
    </w:r>
    <w:r>
      <w:rPr>
        <w:rStyle w:val="PageNumber"/>
        <w:b/>
        <w:sz w:val="20"/>
        <w:szCs w:val="20"/>
      </w:rPr>
      <w:fldChar w:fldCharType="begin"/>
    </w:r>
    <w:r>
      <w:rPr>
        <w:rStyle w:val="PageNumber"/>
        <w:b/>
        <w:sz w:val="20"/>
        <w:szCs w:val="20"/>
      </w:rPr>
      <w:instrText xml:space="preserve"> PAGE </w:instrText>
    </w:r>
    <w:r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18</w:t>
    </w:r>
    <w:r>
      <w:rPr>
        <w:rStyle w:val="PageNumber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C1" w:rsidRPr="009E5F9B" w:rsidRDefault="00DE4EAD">
    <w:pPr>
      <w:pStyle w:val="Footer"/>
      <w:jc w:val="right"/>
      <w:rPr>
        <w:b/>
        <w:sz w:val="20"/>
        <w:szCs w:val="20"/>
        <w:lang w:val="en-US"/>
      </w:rPr>
    </w:pPr>
    <w:r>
      <w:rPr>
        <w:b/>
        <w:sz w:val="20"/>
        <w:szCs w:val="20"/>
      </w:rPr>
      <w:t>II-2-</w:t>
    </w:r>
    <w:r w:rsidR="009E5F9B">
      <w:rPr>
        <w:rStyle w:val="PageNumber"/>
        <w:b/>
        <w:sz w:val="20"/>
        <w:szCs w:val="20"/>
        <w:lang w:val="en-US"/>
      </w:rPr>
      <w:t>5</w:t>
    </w: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B" w:rsidRDefault="009E5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5F9B">
      <w:pPr>
        <w:spacing w:after="0" w:line="240" w:lineRule="auto"/>
      </w:pPr>
      <w:r>
        <w:separator/>
      </w:r>
    </w:p>
  </w:footnote>
  <w:footnote w:type="continuationSeparator" w:id="0">
    <w:p w:rsidR="00000000" w:rsidRDefault="009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C1" w:rsidRDefault="00DE4EAD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M27-1, Part II, Chapter 2</w:t>
    </w:r>
  </w:p>
  <w:p w:rsidR="00EC06C1" w:rsidRDefault="009E5F9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C1" w:rsidRPr="009E5F9B" w:rsidRDefault="00DE4EAD">
    <w:pPr>
      <w:pStyle w:val="Header"/>
      <w:jc w:val="right"/>
      <w:rPr>
        <w:b/>
        <w:sz w:val="20"/>
        <w:szCs w:val="20"/>
        <w:lang w:val="en-US"/>
      </w:rPr>
    </w:pPr>
    <w:r>
      <w:rPr>
        <w:b/>
        <w:sz w:val="20"/>
        <w:szCs w:val="20"/>
      </w:rPr>
      <w:t xml:space="preserve">M27-1, Part II, Chapter </w:t>
    </w:r>
    <w:r w:rsidR="009E5F9B">
      <w:rPr>
        <w:b/>
        <w:sz w:val="20"/>
        <w:szCs w:val="20"/>
        <w:lang w:val="en-US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B" w:rsidRDefault="009E5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6"/>
    <w:rsid w:val="00101AA1"/>
    <w:rsid w:val="002174C1"/>
    <w:rsid w:val="0037650E"/>
    <w:rsid w:val="003C5A5A"/>
    <w:rsid w:val="003D0332"/>
    <w:rsid w:val="005777B5"/>
    <w:rsid w:val="00591F24"/>
    <w:rsid w:val="00717E60"/>
    <w:rsid w:val="00756346"/>
    <w:rsid w:val="008B2645"/>
    <w:rsid w:val="009E0030"/>
    <w:rsid w:val="009E5F9B"/>
    <w:rsid w:val="00C0599A"/>
    <w:rsid w:val="00C56F5A"/>
    <w:rsid w:val="00D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Map Title"/>
    <w:basedOn w:val="Normal"/>
    <w:next w:val="Normal"/>
    <w:link w:val="Heading4Char"/>
    <w:qFormat/>
    <w:rsid w:val="00DE4EAD"/>
    <w:pPr>
      <w:spacing w:after="240" w:line="240" w:lineRule="auto"/>
      <w:outlineLvl w:val="3"/>
    </w:pPr>
    <w:rPr>
      <w:rFonts w:ascii="Arial" w:eastAsia="Times New Roman" w:hAnsi="Arial" w:cs="Arial"/>
      <w:b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DE4EA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DE4EAD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DE4EAD"/>
    <w:rPr>
      <w:rFonts w:ascii="Times New Roman" w:eastAsia="Times New Roman" w:hAnsi="Times New Roman" w:cs="Times New Roman"/>
      <w:b/>
      <w:color w:val="000000"/>
      <w:szCs w:val="20"/>
    </w:rPr>
  </w:style>
  <w:style w:type="paragraph" w:styleId="BlockText">
    <w:name w:val="Block Text"/>
    <w:basedOn w:val="Normal"/>
    <w:rsid w:val="00DE4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Line">
    <w:name w:val="Block Line"/>
    <w:basedOn w:val="Normal"/>
    <w:next w:val="Normal"/>
    <w:rsid w:val="00DE4EAD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Text1">
    <w:name w:val="Bullet Text 1"/>
    <w:basedOn w:val="Normal"/>
    <w:rsid w:val="00DE4EA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tinuedBlockLabel">
    <w:name w:val="Continued Block Label"/>
    <w:basedOn w:val="Normal"/>
    <w:next w:val="Normal"/>
    <w:rsid w:val="00DE4EAD"/>
    <w:pPr>
      <w:spacing w:after="240" w:line="240" w:lineRule="auto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customStyle="1" w:styleId="ContinuedOnNextPa">
    <w:name w:val="Continued On Next Pa"/>
    <w:basedOn w:val="Normal"/>
    <w:next w:val="Normal"/>
    <w:rsid w:val="00DE4EAD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8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MapTitleContinued">
    <w:name w:val="Map Title. Continued"/>
    <w:basedOn w:val="Normal"/>
    <w:next w:val="Normal"/>
    <w:rsid w:val="00DE4EAD"/>
    <w:pPr>
      <w:spacing w:after="240" w:line="240" w:lineRule="auto"/>
    </w:pPr>
    <w:rPr>
      <w:rFonts w:ascii="Arial" w:eastAsia="Times New Roman" w:hAnsi="Arial" w:cs="Arial"/>
      <w:b/>
      <w:color w:val="000000"/>
      <w:sz w:val="32"/>
      <w:szCs w:val="20"/>
    </w:rPr>
  </w:style>
  <w:style w:type="character" w:styleId="Hyperlink">
    <w:name w:val="Hyperlink"/>
    <w:uiPriority w:val="99"/>
    <w:rsid w:val="00DE4EAD"/>
    <w:rPr>
      <w:color w:val="0000FF"/>
      <w:u w:val="single"/>
    </w:rPr>
  </w:style>
  <w:style w:type="paragraph" w:styleId="Header">
    <w:name w:val="header"/>
    <w:basedOn w:val="Normal"/>
    <w:link w:val="HeaderChar"/>
    <w:rsid w:val="00DE4E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E4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DE4E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E4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DE4E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Map Title"/>
    <w:basedOn w:val="Normal"/>
    <w:next w:val="Normal"/>
    <w:link w:val="Heading4Char"/>
    <w:qFormat/>
    <w:rsid w:val="00DE4EAD"/>
    <w:pPr>
      <w:spacing w:after="240" w:line="240" w:lineRule="auto"/>
      <w:outlineLvl w:val="3"/>
    </w:pPr>
    <w:rPr>
      <w:rFonts w:ascii="Arial" w:eastAsia="Times New Roman" w:hAnsi="Arial" w:cs="Arial"/>
      <w:b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DE4EA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DE4EAD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DE4EAD"/>
    <w:rPr>
      <w:rFonts w:ascii="Times New Roman" w:eastAsia="Times New Roman" w:hAnsi="Times New Roman" w:cs="Times New Roman"/>
      <w:b/>
      <w:color w:val="000000"/>
      <w:szCs w:val="20"/>
    </w:rPr>
  </w:style>
  <w:style w:type="paragraph" w:styleId="BlockText">
    <w:name w:val="Block Text"/>
    <w:basedOn w:val="Normal"/>
    <w:rsid w:val="00DE4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Line">
    <w:name w:val="Block Line"/>
    <w:basedOn w:val="Normal"/>
    <w:next w:val="Normal"/>
    <w:rsid w:val="00DE4EAD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Text1">
    <w:name w:val="Bullet Text 1"/>
    <w:basedOn w:val="Normal"/>
    <w:rsid w:val="00DE4EA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tinuedBlockLabel">
    <w:name w:val="Continued Block Label"/>
    <w:basedOn w:val="Normal"/>
    <w:next w:val="Normal"/>
    <w:rsid w:val="00DE4EAD"/>
    <w:pPr>
      <w:spacing w:after="240" w:line="240" w:lineRule="auto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customStyle="1" w:styleId="ContinuedOnNextPa">
    <w:name w:val="Continued On Next Pa"/>
    <w:basedOn w:val="Normal"/>
    <w:next w:val="Normal"/>
    <w:rsid w:val="00DE4EAD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8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MapTitleContinued">
    <w:name w:val="Map Title. Continued"/>
    <w:basedOn w:val="Normal"/>
    <w:next w:val="Normal"/>
    <w:rsid w:val="00DE4EAD"/>
    <w:pPr>
      <w:spacing w:after="240" w:line="240" w:lineRule="auto"/>
    </w:pPr>
    <w:rPr>
      <w:rFonts w:ascii="Arial" w:eastAsia="Times New Roman" w:hAnsi="Arial" w:cs="Arial"/>
      <w:b/>
      <w:color w:val="000000"/>
      <w:sz w:val="32"/>
      <w:szCs w:val="20"/>
    </w:rPr>
  </w:style>
  <w:style w:type="character" w:styleId="Hyperlink">
    <w:name w:val="Hyperlink"/>
    <w:uiPriority w:val="99"/>
    <w:rsid w:val="00DE4EAD"/>
    <w:rPr>
      <w:color w:val="0000FF"/>
      <w:u w:val="single"/>
    </w:rPr>
  </w:style>
  <w:style w:type="paragraph" w:styleId="Header">
    <w:name w:val="header"/>
    <w:basedOn w:val="Normal"/>
    <w:link w:val="HeaderChar"/>
    <w:rsid w:val="00DE4E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E4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DE4E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E4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DE4E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aw.vba.va.gov/bl/27/outreach/military/military_index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Bair</dc:creator>
  <cp:lastModifiedBy>Rhonda Bair</cp:lastModifiedBy>
  <cp:revision>3</cp:revision>
  <dcterms:created xsi:type="dcterms:W3CDTF">2015-04-24T11:44:00Z</dcterms:created>
  <dcterms:modified xsi:type="dcterms:W3CDTF">2015-04-30T13:48:00Z</dcterms:modified>
</cp:coreProperties>
</file>