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5A" w:rsidRPr="009D2DDA" w:rsidRDefault="0090245D" w:rsidP="003C5A5A">
      <w:pPr>
        <w:pStyle w:val="Heading4"/>
      </w:pPr>
      <w:bookmarkStart w:id="0" w:name="_Toc335807744"/>
      <w:r>
        <w:t>10</w:t>
      </w:r>
      <w:r w:rsidR="003C5A5A" w:rsidRPr="009D2DDA">
        <w:t>.  Former Prisoners of War (Former POW)</w:t>
      </w:r>
      <w:bookmarkEnd w:id="0"/>
      <w:r w:rsidR="003C5A5A" w:rsidRPr="009D2DDA">
        <w:tab/>
      </w:r>
    </w:p>
    <w:p w:rsidR="003C5A5A" w:rsidRPr="009D2DDA" w:rsidRDefault="003C5A5A" w:rsidP="003C5A5A">
      <w:pPr>
        <w:pStyle w:val="BlockLine"/>
      </w:pPr>
      <w:r>
        <w:fldChar w:fldCharType="begin"/>
      </w:r>
      <w:r>
        <w:instrText xml:space="preserve"> PRIVATE INFOTYPE="OTHER" </w:instrText>
      </w:r>
      <w:r>
        <w:fldChar w:fldCharType="end"/>
      </w:r>
    </w:p>
    <w:tbl>
      <w:tblPr>
        <w:tblW w:w="9468" w:type="dxa"/>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1" w:name="_Toc335807745"/>
            <w:r w:rsidRPr="009D2DDA">
              <w:t>Introduction</w:t>
            </w:r>
            <w:bookmarkEnd w:id="1"/>
          </w:p>
        </w:tc>
        <w:tc>
          <w:tcPr>
            <w:tcW w:w="7740" w:type="dxa"/>
          </w:tcPr>
          <w:p w:rsidR="003C5A5A" w:rsidRPr="009D2DDA" w:rsidRDefault="003C5A5A" w:rsidP="00115DBF">
            <w:pPr>
              <w:pStyle w:val="BlockText"/>
            </w:pPr>
            <w:r w:rsidRPr="009D2DDA">
              <w:t>This topic provides information on the outreach program for Former Prisoners of War (POW).</w:t>
            </w: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2" w:name="_Toc335807746"/>
            <w:r w:rsidRPr="009D2DDA">
              <w:t>Change Date</w:t>
            </w:r>
            <w:bookmarkEnd w:id="2"/>
          </w:p>
        </w:tc>
        <w:tc>
          <w:tcPr>
            <w:tcW w:w="7740" w:type="dxa"/>
          </w:tcPr>
          <w:p w:rsidR="003C5A5A" w:rsidRPr="009D2DDA" w:rsidRDefault="003C5A5A" w:rsidP="00115DBF">
            <w:pPr>
              <w:pStyle w:val="BlockText"/>
            </w:pPr>
            <w:r>
              <w:t>Initial content load September 2012</w:t>
            </w: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3" w:name="_Toc335807747"/>
            <w:r w:rsidRPr="009D2DDA">
              <w:t>a. Overview of Former Prisoners of War Outreach Program</w:t>
            </w:r>
            <w:bookmarkEnd w:id="3"/>
          </w:p>
        </w:tc>
        <w:tc>
          <w:tcPr>
            <w:tcW w:w="7740" w:type="dxa"/>
          </w:tcPr>
          <w:p w:rsidR="003C5A5A" w:rsidRPr="009D2DDA" w:rsidRDefault="003C5A5A" w:rsidP="00115DBF">
            <w:pPr>
              <w:pStyle w:val="BlockText"/>
            </w:pPr>
            <w:r w:rsidRPr="009D2DDA">
              <w:t xml:space="preserve">The purpose of this program is to advise Former Prisoners of War of all VA benefits and services to which they may be entitled.  </w:t>
            </w:r>
            <w:r w:rsidRPr="009D2DDA">
              <w:rPr>
                <w:bCs/>
              </w:rPr>
              <w:t xml:space="preserve">As the number of FPOWs continues to decrease, outreach to </w:t>
            </w:r>
            <w:r>
              <w:rPr>
                <w:bCs/>
              </w:rPr>
              <w:t xml:space="preserve">FPOWs and family members is very critical.  Increased benefits and special services may be available to this aging population and it is incumbent upon VA to apply due diligence when handing these considerations. </w:t>
            </w: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4" w:name="_Toc335807748"/>
            <w:r w:rsidRPr="009D2DDA">
              <w:t>b. Definition – Former Prisoner of War</w:t>
            </w:r>
            <w:bookmarkEnd w:id="4"/>
          </w:p>
        </w:tc>
        <w:tc>
          <w:tcPr>
            <w:tcW w:w="7740" w:type="dxa"/>
          </w:tcPr>
          <w:p w:rsidR="003C5A5A" w:rsidRPr="009D2DDA" w:rsidRDefault="003C5A5A" w:rsidP="00115DBF">
            <w:pPr>
              <w:pStyle w:val="BlockText"/>
            </w:pPr>
            <w:r w:rsidRPr="009D2DDA">
              <w:t>The term Former Prisoner of War means a person who, while serving in the active military, naval or air service, was forcibly detained or interned in the line of duty by an enemy or foreign government, the agents of either, or a hostile force. (38 CFR Part 3.1(y))</w:t>
            </w: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5" w:name="_Toc335807749"/>
            <w:r w:rsidRPr="009D2DDA">
              <w:t>c. The FPOW Coordinator</w:t>
            </w:r>
            <w:bookmarkEnd w:id="5"/>
          </w:p>
        </w:tc>
        <w:tc>
          <w:tcPr>
            <w:tcW w:w="7740" w:type="dxa"/>
          </w:tcPr>
          <w:p w:rsidR="003C5A5A" w:rsidRPr="009D2DDA" w:rsidRDefault="003C5A5A" w:rsidP="00115DBF">
            <w:pPr>
              <w:pStyle w:val="BlockText"/>
            </w:pPr>
            <w:r w:rsidRPr="009D2DDA">
              <w:t>Each RO</w:t>
            </w:r>
            <w:r>
              <w:t>, NCC, and Pension Management Center (PMC) has a</w:t>
            </w:r>
            <w:r w:rsidRPr="009D2DDA">
              <w:t xml:space="preserve"> </w:t>
            </w:r>
            <w:r>
              <w:t xml:space="preserve">designated </w:t>
            </w:r>
            <w:r w:rsidRPr="009D2DDA">
              <w:t>FPOW Coordinator</w:t>
            </w:r>
            <w:r>
              <w:t>.  The FPOW Coordinator is responsible for providing benefit</w:t>
            </w:r>
            <w:r w:rsidRPr="009D2DDA">
              <w:t xml:space="preserve"> information and claims assistance to former POWs </w:t>
            </w:r>
            <w:r>
              <w:t>and their</w:t>
            </w:r>
            <w:r w:rsidRPr="009D2DDA">
              <w:t xml:space="preserve"> spouses and families.   </w:t>
            </w: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6" w:name="_Toc335807750"/>
            <w:r w:rsidRPr="009D2DDA">
              <w:t>d. FPOW Coordinator Duties</w:t>
            </w:r>
            <w:bookmarkEnd w:id="6"/>
          </w:p>
        </w:tc>
        <w:tc>
          <w:tcPr>
            <w:tcW w:w="7740" w:type="dxa"/>
          </w:tcPr>
          <w:p w:rsidR="003C5A5A" w:rsidRPr="009D2DDA" w:rsidRDefault="003C5A5A" w:rsidP="00115DBF">
            <w:pPr>
              <w:pStyle w:val="BlockText"/>
            </w:pPr>
            <w:r>
              <w:t>FPOW Coordinator duties include:</w:t>
            </w:r>
          </w:p>
          <w:p w:rsidR="003C5A5A" w:rsidRPr="009D2DDA" w:rsidRDefault="003C5A5A" w:rsidP="00115DBF">
            <w:pPr>
              <w:pStyle w:val="BlockText"/>
            </w:pPr>
          </w:p>
          <w:p w:rsidR="003C5A5A" w:rsidRPr="009D2DDA" w:rsidRDefault="003C5A5A" w:rsidP="00115DBF">
            <w:pPr>
              <w:pStyle w:val="BulletText1"/>
            </w:pPr>
            <w:proofErr w:type="gramStart"/>
            <w:r>
              <w:t>m</w:t>
            </w:r>
            <w:r w:rsidRPr="009D2DDA">
              <w:t>eet</w:t>
            </w:r>
            <w:r>
              <w:t>ing</w:t>
            </w:r>
            <w:proofErr w:type="gramEnd"/>
            <w:r>
              <w:t xml:space="preserve"> </w:t>
            </w:r>
            <w:r w:rsidRPr="009D2DDA">
              <w:t>regularly with FPOW groups in the RO’s jurisdiction</w:t>
            </w:r>
            <w:r>
              <w:t>.</w:t>
            </w:r>
          </w:p>
          <w:p w:rsidR="003C5A5A" w:rsidRPr="009D2DDA" w:rsidRDefault="003C5A5A" w:rsidP="003C5A5A">
            <w:pPr>
              <w:pStyle w:val="BulletText1"/>
              <w:numPr>
                <w:ilvl w:val="0"/>
                <w:numId w:val="2"/>
              </w:numPr>
              <w:tabs>
                <w:tab w:val="clear" w:pos="173"/>
                <w:tab w:val="left" w:pos="187"/>
                <w:tab w:val="num" w:pos="360"/>
              </w:tabs>
              <w:ind w:left="187" w:hanging="187"/>
            </w:pPr>
            <w:proofErr w:type="gramStart"/>
            <w:r>
              <w:t>p</w:t>
            </w:r>
            <w:r w:rsidRPr="009D2DDA">
              <w:t>lan</w:t>
            </w:r>
            <w:r>
              <w:t>ning</w:t>
            </w:r>
            <w:proofErr w:type="gramEnd"/>
            <w:r w:rsidRPr="009D2DDA">
              <w:t xml:space="preserve"> activities for FPOW celebrations, and include Missing in Action (MIA) family members</w:t>
            </w:r>
            <w:r>
              <w:t>.</w:t>
            </w:r>
          </w:p>
          <w:p w:rsidR="003C5A5A" w:rsidRPr="009D2DDA" w:rsidRDefault="003C5A5A" w:rsidP="00115DBF">
            <w:pPr>
              <w:pStyle w:val="BulletText1"/>
            </w:pPr>
            <w:proofErr w:type="gramStart"/>
            <w:r>
              <w:t>c</w:t>
            </w:r>
            <w:r w:rsidRPr="009D2DDA">
              <w:t>oordinat</w:t>
            </w:r>
            <w:r>
              <w:t>ing</w:t>
            </w:r>
            <w:proofErr w:type="gramEnd"/>
            <w:r>
              <w:t xml:space="preserve"> </w:t>
            </w:r>
            <w:r w:rsidRPr="009D2DDA">
              <w:t>activities with VHA for FPOW activities they sponsor</w:t>
            </w:r>
            <w:r>
              <w:t>.</w:t>
            </w:r>
          </w:p>
          <w:p w:rsidR="003C5A5A" w:rsidRPr="009D2DDA" w:rsidRDefault="003C5A5A" w:rsidP="00115DBF">
            <w:pPr>
              <w:pStyle w:val="BulletText1"/>
            </w:pPr>
            <w:proofErr w:type="gramStart"/>
            <w:r>
              <w:t>p</w:t>
            </w:r>
            <w:r w:rsidRPr="009D2DDA">
              <w:t>articipat</w:t>
            </w:r>
            <w:r>
              <w:t>ing</w:t>
            </w:r>
            <w:proofErr w:type="gramEnd"/>
            <w:r w:rsidRPr="009D2DDA">
              <w:t xml:space="preserve"> in local FPOW events and provide training to organizations that may include FPOWs</w:t>
            </w:r>
            <w:r>
              <w:t>.</w:t>
            </w:r>
          </w:p>
          <w:p w:rsidR="003C5A5A" w:rsidRPr="009D2DDA" w:rsidRDefault="003C5A5A" w:rsidP="00115DBF">
            <w:pPr>
              <w:pStyle w:val="BulletText1"/>
            </w:pPr>
            <w:proofErr w:type="gramStart"/>
            <w:r>
              <w:t>a</w:t>
            </w:r>
            <w:r w:rsidRPr="009D2DDA">
              <w:t>ct</w:t>
            </w:r>
            <w:r>
              <w:t>ing</w:t>
            </w:r>
            <w:proofErr w:type="gramEnd"/>
            <w:r w:rsidRPr="009D2DDA">
              <w:t xml:space="preserve"> as the point of contact for VA and other service providers for FPOWs and their families</w:t>
            </w:r>
            <w:r>
              <w:t>.</w:t>
            </w:r>
            <w:r w:rsidRPr="009D2DDA">
              <w:t xml:space="preserve">  </w:t>
            </w:r>
          </w:p>
          <w:p w:rsidR="003C5A5A" w:rsidRPr="009D2DDA" w:rsidRDefault="003C5A5A" w:rsidP="00115DBF">
            <w:pPr>
              <w:pStyle w:val="BulletText1"/>
            </w:pPr>
            <w:proofErr w:type="gramStart"/>
            <w:r>
              <w:t>e</w:t>
            </w:r>
            <w:r w:rsidRPr="009D2DDA">
              <w:t>stablish</w:t>
            </w:r>
            <w:r>
              <w:t>ing</w:t>
            </w:r>
            <w:proofErr w:type="gramEnd"/>
            <w:r w:rsidRPr="009D2DDA">
              <w:t xml:space="preserve"> a network among community service providers and share information on claims processing with FPOW coordinators at VAMCs, </w:t>
            </w:r>
            <w:smartTag w:uri="urn:schemas-microsoft-com:office:smarttags" w:element="place">
              <w:smartTag w:uri="urn:schemas-microsoft-com:office:smarttags" w:element="PlaceName">
                <w:r w:rsidRPr="009D2DDA">
                  <w:t>Vet</w:t>
                </w:r>
              </w:smartTag>
              <w:r w:rsidRPr="009D2DDA">
                <w:t xml:space="preserve"> </w:t>
              </w:r>
              <w:smartTag w:uri="urn:schemas-microsoft-com:office:smarttags" w:element="PlaceType">
                <w:r w:rsidRPr="009D2DDA">
                  <w:t>Centers</w:t>
                </w:r>
              </w:smartTag>
            </w:smartTag>
            <w:r w:rsidRPr="009D2DDA">
              <w:t xml:space="preserve">, and other community organizations. </w:t>
            </w:r>
          </w:p>
        </w:tc>
      </w:tr>
    </w:tbl>
    <w:p w:rsidR="003C5A5A" w:rsidRPr="009D2DDA" w:rsidRDefault="003C5A5A" w:rsidP="003C5A5A">
      <w:pPr>
        <w:pStyle w:val="ContinuedOnNextPa"/>
      </w:pPr>
      <w:r w:rsidRPr="009D2DDA">
        <w:t>Continued on next page</w:t>
      </w:r>
    </w:p>
    <w:p w:rsidR="003C5A5A" w:rsidRPr="009D2DDA" w:rsidRDefault="003C5A5A" w:rsidP="003C5A5A">
      <w:pPr>
        <w:pStyle w:val="MapTitleContinued"/>
        <w:rPr>
          <w:b w:val="0"/>
          <w:sz w:val="24"/>
        </w:rPr>
      </w:pPr>
      <w:r w:rsidRPr="009D2DDA">
        <w:br w:type="page"/>
      </w:r>
      <w:fldSimple w:instr=" STYLEREF &quot;Map Title&quot; ">
        <w:r w:rsidR="0090245D">
          <w:rPr>
            <w:noProof/>
          </w:rPr>
          <w:t>10</w:t>
        </w:r>
        <w:r>
          <w:rPr>
            <w:noProof/>
          </w:rPr>
          <w:t>.  Former Prisoners of War (Former POW)</w:t>
        </w:r>
      </w:fldSimple>
      <w:r w:rsidRPr="009D2DDA">
        <w:t xml:space="preserve">, </w:t>
      </w:r>
      <w:r w:rsidRPr="009D2DDA">
        <w:rPr>
          <w:b w:val="0"/>
          <w:sz w:val="24"/>
        </w:rPr>
        <w:t>Continued</w:t>
      </w:r>
    </w:p>
    <w:p w:rsidR="003C5A5A" w:rsidRPr="009D2DDA" w:rsidRDefault="003C5A5A" w:rsidP="003C5A5A">
      <w:pPr>
        <w:pStyle w:val="BlockLine"/>
      </w:pPr>
    </w:p>
    <w:tbl>
      <w:tblPr>
        <w:tblW w:w="0" w:type="auto"/>
        <w:tblLayout w:type="fixed"/>
        <w:tblLook w:val="0000" w:firstRow="0" w:lastRow="0" w:firstColumn="0" w:lastColumn="0" w:noHBand="0" w:noVBand="0"/>
      </w:tblPr>
      <w:tblGrid>
        <w:gridCol w:w="1708"/>
        <w:gridCol w:w="7652"/>
      </w:tblGrid>
      <w:tr w:rsidR="003C5A5A" w:rsidRPr="009D2DDA" w:rsidTr="00115DBF">
        <w:tc>
          <w:tcPr>
            <w:tcW w:w="1708" w:type="dxa"/>
          </w:tcPr>
          <w:p w:rsidR="003C5A5A" w:rsidRPr="009D2DDA" w:rsidRDefault="003C5A5A" w:rsidP="00115DBF">
            <w:pPr>
              <w:pStyle w:val="ContinuedBlockLabel"/>
            </w:pPr>
            <w:fldSimple w:instr=" STYLEREF &quot;Block Label&quot; ">
              <w:r>
                <w:rPr>
                  <w:noProof/>
                </w:rPr>
                <w:t>d. FPOW Coordinator Duties</w:t>
              </w:r>
            </w:fldSimple>
            <w:r w:rsidRPr="009D2DDA">
              <w:t xml:space="preserve"> </w:t>
            </w:r>
            <w:r w:rsidRPr="009D2DDA">
              <w:rPr>
                <w:b w:val="0"/>
              </w:rPr>
              <w:t>(continued)</w:t>
            </w:r>
          </w:p>
        </w:tc>
        <w:tc>
          <w:tcPr>
            <w:tcW w:w="7652" w:type="dxa"/>
          </w:tcPr>
          <w:p w:rsidR="003C5A5A" w:rsidRPr="009D2DDA" w:rsidRDefault="003C5A5A" w:rsidP="00115DBF">
            <w:pPr>
              <w:pStyle w:val="BulletText1"/>
            </w:pPr>
            <w:r>
              <w:t>d</w:t>
            </w:r>
            <w:r w:rsidRPr="009D2DDA">
              <w:t>evelop</w:t>
            </w:r>
            <w:r>
              <w:t>ing</w:t>
            </w:r>
            <w:r w:rsidRPr="009D2DDA">
              <w:t xml:space="preserve"> a resource directory of service providers within the RO community that may provide services specifically to this special interest group, provide the directory to appropriate VA personnel and others providing assistance to FPOWs.</w:t>
            </w:r>
          </w:p>
          <w:p w:rsidR="003C5A5A" w:rsidRPr="009D2DDA" w:rsidRDefault="003C5A5A" w:rsidP="00115DBF">
            <w:pPr>
              <w:pStyle w:val="BulletText1"/>
            </w:pPr>
            <w:proofErr w:type="gramStart"/>
            <w:r>
              <w:t>e</w:t>
            </w:r>
            <w:r w:rsidRPr="009D2DDA">
              <w:t>stablish</w:t>
            </w:r>
            <w:r>
              <w:t>ing</w:t>
            </w:r>
            <w:proofErr w:type="gramEnd"/>
            <w:r w:rsidRPr="009D2DDA">
              <w:t xml:space="preserve"> a liaison with FPOW organizations, maintain rosters of the primary contacts, and provide speakers for their meetings and for special events when appropriate</w:t>
            </w:r>
            <w:r>
              <w:t>.</w:t>
            </w:r>
            <w:r w:rsidRPr="009D2DDA">
              <w:t xml:space="preserve"> </w:t>
            </w:r>
          </w:p>
          <w:p w:rsidR="003C5A5A" w:rsidRPr="009D2DDA" w:rsidRDefault="003C5A5A" w:rsidP="00115DBF">
            <w:pPr>
              <w:pStyle w:val="BulletText1"/>
            </w:pPr>
            <w:proofErr w:type="gramStart"/>
            <w:r>
              <w:t>a</w:t>
            </w:r>
            <w:r w:rsidRPr="009D2DDA">
              <w:t>dvertis</w:t>
            </w:r>
            <w:r>
              <w:t>ing</w:t>
            </w:r>
            <w:proofErr w:type="gramEnd"/>
            <w:r>
              <w:t xml:space="preserve"> </w:t>
            </w:r>
            <w:r w:rsidRPr="009D2DDA">
              <w:t xml:space="preserve">information about VA benefits and services in places where FPOWs live or frequently visit. </w:t>
            </w:r>
          </w:p>
        </w:tc>
      </w:tr>
    </w:tbl>
    <w:p w:rsidR="003C5A5A" w:rsidRPr="009D2DDA" w:rsidRDefault="003C5A5A" w:rsidP="003C5A5A">
      <w:pPr>
        <w:pStyle w:val="BlockLine"/>
      </w:pPr>
    </w:p>
    <w:tbl>
      <w:tblPr>
        <w:tblW w:w="10098" w:type="dxa"/>
        <w:tblLayout w:type="fixed"/>
        <w:tblLook w:val="0000" w:firstRow="0" w:lastRow="0" w:firstColumn="0" w:lastColumn="0" w:noHBand="0" w:noVBand="0"/>
      </w:tblPr>
      <w:tblGrid>
        <w:gridCol w:w="1740"/>
        <w:gridCol w:w="8358"/>
      </w:tblGrid>
      <w:tr w:rsidR="003C5A5A" w:rsidRPr="009D2DDA" w:rsidTr="0090245D">
        <w:trPr>
          <w:trHeight w:val="8235"/>
        </w:trPr>
        <w:tc>
          <w:tcPr>
            <w:tcW w:w="1740" w:type="dxa"/>
          </w:tcPr>
          <w:p w:rsidR="003C5A5A" w:rsidRPr="009D2DDA" w:rsidRDefault="003C5A5A" w:rsidP="00115DBF">
            <w:pPr>
              <w:pStyle w:val="Heading5"/>
            </w:pPr>
            <w:bookmarkStart w:id="7" w:name="_Toc335807751"/>
            <w:r w:rsidRPr="009D2DDA">
              <w:t>e. FPOW Claims</w:t>
            </w:r>
            <w:bookmarkEnd w:id="7"/>
          </w:p>
        </w:tc>
        <w:tc>
          <w:tcPr>
            <w:tcW w:w="8358" w:type="dxa"/>
          </w:tcPr>
          <w:p w:rsidR="003C5A5A" w:rsidRPr="009D2DDA" w:rsidRDefault="003C5A5A" w:rsidP="00115DBF">
            <w:pPr>
              <w:pStyle w:val="BlockText"/>
            </w:pPr>
            <w:r w:rsidRPr="009D2DDA">
              <w:t xml:space="preserve">Former POW coordinators </w:t>
            </w:r>
            <w:r>
              <w:t>must</w:t>
            </w:r>
            <w:r w:rsidRPr="009D2DDA">
              <w:t xml:space="preserve"> assure that priority attention is given to claims received from FPOWs.  FPOW claims </w:t>
            </w:r>
            <w:r>
              <w:t>must be flagged and</w:t>
            </w:r>
            <w:r w:rsidRPr="009D2DDA">
              <w:t xml:space="preserve"> hand</w:t>
            </w:r>
            <w:r>
              <w:t>-</w:t>
            </w:r>
            <w:r w:rsidRPr="009D2DDA">
              <w:t xml:space="preserve"> carried to the Former POW coordinator in the RO.  Former POW coordinators should:</w:t>
            </w:r>
          </w:p>
          <w:p w:rsidR="003C5A5A" w:rsidRPr="009D2DDA" w:rsidRDefault="003C5A5A" w:rsidP="00115DBF">
            <w:pPr>
              <w:pStyle w:val="BlockText"/>
            </w:pPr>
          </w:p>
          <w:p w:rsidR="003C5A5A" w:rsidRDefault="003C5A5A" w:rsidP="00115DBF">
            <w:pPr>
              <w:pStyle w:val="BulletText1"/>
            </w:pPr>
            <w:proofErr w:type="gramStart"/>
            <w:r>
              <w:t>familiarize</w:t>
            </w:r>
            <w:proofErr w:type="gramEnd"/>
            <w:r>
              <w:t xml:space="preserve"> themselves with the service-connected presumptive conditions as per 38 CFR 3.309(c )(1)(2) and the POW experiences related to captivity.</w:t>
            </w:r>
          </w:p>
          <w:p w:rsidR="003C5A5A" w:rsidRDefault="003C5A5A" w:rsidP="00115DBF">
            <w:pPr>
              <w:pStyle w:val="BulletText1"/>
            </w:pPr>
            <w:proofErr w:type="gramStart"/>
            <w:r>
              <w:t>c</w:t>
            </w:r>
            <w:r w:rsidRPr="009D2DDA">
              <w:t>reate</w:t>
            </w:r>
            <w:proofErr w:type="gramEnd"/>
            <w:r w:rsidRPr="009D2DDA">
              <w:t xml:space="preserve"> a network with the VAMC Physicians to facilitate the rating of claims and address any questions regarding claims</w:t>
            </w:r>
            <w:r>
              <w:t>.</w:t>
            </w:r>
          </w:p>
          <w:p w:rsidR="003C5A5A" w:rsidRDefault="003C5A5A" w:rsidP="00115DBF">
            <w:pPr>
              <w:pStyle w:val="BlockText"/>
            </w:pPr>
          </w:p>
          <w:p w:rsidR="003C5A5A" w:rsidRDefault="003C5A5A" w:rsidP="00115DBF">
            <w:pPr>
              <w:pStyle w:val="BlockText"/>
            </w:pPr>
            <w:r w:rsidRPr="00B91CFA">
              <w:rPr>
                <w:b/>
              </w:rPr>
              <w:t xml:space="preserve">Note:  </w:t>
            </w:r>
            <w:r w:rsidRPr="00E55662">
              <w:t>VHA Directive 2011-018, dated March 21, 2011, provides for the implementation of a mandatory education and certification program for the Special Former Prisoners of War (FPOW) Care and Benefits Teams (CBTs). These teams are the main liaisons between the Department of Veterans Affairs (VA) and FPOW.  The CBTs will consist of VBA and VHA employees.  VBA employees must adhere to guidance set forth by VBA Policy and Directives</w:t>
            </w:r>
            <w:r>
              <w:t>.</w:t>
            </w:r>
          </w:p>
          <w:p w:rsidR="003C5A5A" w:rsidRPr="00B91CFA" w:rsidRDefault="003C5A5A" w:rsidP="00115DBF">
            <w:pPr>
              <w:pStyle w:val="BlockText"/>
            </w:pPr>
            <w:r w:rsidRPr="00B91CFA">
              <w:rPr>
                <w:b/>
              </w:rPr>
              <w:t xml:space="preserve"> </w:t>
            </w:r>
          </w:p>
          <w:p w:rsidR="003C5A5A" w:rsidRPr="009D2DDA" w:rsidRDefault="003C5A5A" w:rsidP="00115DBF">
            <w:pPr>
              <w:pStyle w:val="BulletText1"/>
            </w:pPr>
            <w:proofErr w:type="gramStart"/>
            <w:r>
              <w:t>t</w:t>
            </w:r>
            <w:r w:rsidRPr="009D2DDA">
              <w:t>elephone</w:t>
            </w:r>
            <w:proofErr w:type="gramEnd"/>
            <w:r w:rsidRPr="009D2DDA">
              <w:t xml:space="preserve"> the FPOW or surviving spouse if information is needed to complete a claim or a form has not been returned</w:t>
            </w:r>
            <w:r>
              <w:t>.</w:t>
            </w:r>
            <w:r w:rsidRPr="009D2DDA">
              <w:t xml:space="preserve">  </w:t>
            </w:r>
          </w:p>
          <w:p w:rsidR="003C5A5A" w:rsidRPr="009D2DDA" w:rsidRDefault="003C5A5A" w:rsidP="00115DBF">
            <w:pPr>
              <w:pStyle w:val="BulletText1"/>
            </w:pPr>
            <w:proofErr w:type="gramStart"/>
            <w:r>
              <w:t>p</w:t>
            </w:r>
            <w:r w:rsidRPr="009D2DDA">
              <w:t>rocess</w:t>
            </w:r>
            <w:proofErr w:type="gramEnd"/>
            <w:r w:rsidRPr="009D2DDA">
              <w:t xml:space="preserve"> any paperwork from the claims file or from a telephone contact, making it as easy as possible for the claimant.</w:t>
            </w:r>
          </w:p>
          <w:p w:rsidR="003C5A5A" w:rsidRPr="009D2DDA" w:rsidRDefault="003C5A5A" w:rsidP="00115DBF">
            <w:pPr>
              <w:pStyle w:val="BlockText"/>
            </w:pPr>
          </w:p>
          <w:p w:rsidR="003C5A5A" w:rsidRPr="009D2DDA" w:rsidRDefault="003C5A5A" w:rsidP="00115DBF">
            <w:pPr>
              <w:pStyle w:val="BlockText"/>
            </w:pPr>
            <w:r>
              <w:rPr>
                <w:b/>
                <w:bCs/>
              </w:rPr>
              <w:t xml:space="preserve">For more information on </w:t>
            </w:r>
            <w:r w:rsidRPr="009D2DDA">
              <w:rPr>
                <w:b/>
                <w:bCs/>
              </w:rPr>
              <w:t>Live Claims</w:t>
            </w:r>
            <w:r w:rsidRPr="009D2DDA">
              <w:t xml:space="preserve"> </w:t>
            </w:r>
            <w:r>
              <w:t>see:</w:t>
            </w:r>
          </w:p>
          <w:p w:rsidR="003C5A5A" w:rsidRDefault="003C5A5A" w:rsidP="00115DBF">
            <w:pPr>
              <w:pStyle w:val="BulletText1"/>
            </w:pPr>
            <w:r w:rsidRPr="00D34165">
              <w:t xml:space="preserve">M21-1MR, Part IV, Subpart ii, </w:t>
            </w:r>
            <w:proofErr w:type="spellStart"/>
            <w:r w:rsidRPr="00D34165">
              <w:t>Ch</w:t>
            </w:r>
            <w:proofErr w:type="spellEnd"/>
            <w:r w:rsidRPr="00D34165">
              <w:t xml:space="preserve"> 1, Section G (Development)</w:t>
            </w:r>
          </w:p>
          <w:p w:rsidR="003C5A5A" w:rsidRDefault="003C5A5A" w:rsidP="00115DBF">
            <w:pPr>
              <w:pStyle w:val="BulletText1"/>
            </w:pPr>
            <w:r w:rsidRPr="00D34165">
              <w:t xml:space="preserve">M21-1MR, Part IV, Subpart ii, </w:t>
            </w:r>
            <w:proofErr w:type="spellStart"/>
            <w:r w:rsidRPr="00D34165">
              <w:t>Ch</w:t>
            </w:r>
            <w:proofErr w:type="spellEnd"/>
            <w:r w:rsidRPr="00D34165">
              <w:t xml:space="preserve"> 2, Section E (Rating)</w:t>
            </w:r>
          </w:p>
          <w:p w:rsidR="003C5A5A" w:rsidRPr="009D2DDA" w:rsidRDefault="003C5A5A" w:rsidP="00115DBF">
            <w:pPr>
              <w:pStyle w:val="BlockText"/>
            </w:pPr>
            <w:r w:rsidRPr="009D2DDA">
              <w:t xml:space="preserve"> </w:t>
            </w:r>
          </w:p>
          <w:p w:rsidR="003C5A5A" w:rsidRDefault="003C5A5A" w:rsidP="00115DBF">
            <w:pPr>
              <w:pStyle w:val="BlockText"/>
              <w:rPr>
                <w:b/>
                <w:bCs/>
              </w:rPr>
            </w:pPr>
            <w:r>
              <w:rPr>
                <w:b/>
                <w:bCs/>
              </w:rPr>
              <w:t xml:space="preserve">For more information on procedures for preparing </w:t>
            </w:r>
            <w:r w:rsidRPr="009D2DDA">
              <w:rPr>
                <w:b/>
                <w:bCs/>
              </w:rPr>
              <w:t xml:space="preserve">Administrative Decisions </w:t>
            </w:r>
            <w:r>
              <w:rPr>
                <w:b/>
                <w:bCs/>
              </w:rPr>
              <w:t>see:</w:t>
            </w:r>
          </w:p>
          <w:p w:rsidR="003C5A5A" w:rsidRPr="009D2DDA" w:rsidRDefault="003C5A5A" w:rsidP="00115DBF">
            <w:pPr>
              <w:pStyle w:val="BlockText"/>
            </w:pPr>
            <w:r w:rsidRPr="009D2DDA" w:rsidDel="005A13F1">
              <w:t xml:space="preserve"> </w:t>
            </w:r>
          </w:p>
          <w:p w:rsidR="003C5A5A" w:rsidRPr="009D2DDA" w:rsidRDefault="003C5A5A" w:rsidP="00115DBF">
            <w:pPr>
              <w:pStyle w:val="BulletText1"/>
            </w:pPr>
            <w:r w:rsidRPr="009D2DDA">
              <w:t xml:space="preserve"> </w:t>
            </w:r>
            <w:r w:rsidRPr="00D34165">
              <w:t xml:space="preserve">M21-1MR, Part III, Subpart v, </w:t>
            </w:r>
            <w:proofErr w:type="spellStart"/>
            <w:r w:rsidRPr="00D34165">
              <w:t>Ch</w:t>
            </w:r>
            <w:proofErr w:type="spellEnd"/>
            <w:r w:rsidRPr="00D34165">
              <w:t xml:space="preserve"> 1, Section C</w:t>
            </w:r>
            <w:r>
              <w:t xml:space="preserve"> </w:t>
            </w:r>
          </w:p>
        </w:tc>
      </w:tr>
    </w:tbl>
    <w:p w:rsidR="003C5A5A" w:rsidRPr="009D2DDA" w:rsidRDefault="0090245D" w:rsidP="003C5A5A">
      <w:pPr>
        <w:pStyle w:val="ContinuedOnNextPa"/>
      </w:pPr>
      <w:r>
        <w:t>Co</w:t>
      </w:r>
      <w:r w:rsidR="003C5A5A" w:rsidRPr="009D2DDA">
        <w:t>ntinued on next page</w:t>
      </w:r>
    </w:p>
    <w:p w:rsidR="003C5A5A" w:rsidRPr="009D2DDA" w:rsidRDefault="003C5A5A" w:rsidP="003C5A5A">
      <w:pPr>
        <w:pStyle w:val="MapTitleContinued"/>
        <w:rPr>
          <w:b w:val="0"/>
          <w:sz w:val="24"/>
        </w:rPr>
      </w:pPr>
      <w:r w:rsidRPr="009D2DDA">
        <w:br w:type="page"/>
      </w:r>
      <w:fldSimple w:instr=" STYLEREF &quot;Map Title&quot; ">
        <w:r w:rsidR="0090245D">
          <w:rPr>
            <w:noProof/>
          </w:rPr>
          <w:t>10</w:t>
        </w:r>
        <w:bookmarkStart w:id="8" w:name="_GoBack"/>
        <w:bookmarkEnd w:id="8"/>
        <w:r>
          <w:rPr>
            <w:noProof/>
          </w:rPr>
          <w:t>.  Former Prisoners of War (Former POW)</w:t>
        </w:r>
      </w:fldSimple>
      <w:r w:rsidRPr="009D2DDA">
        <w:t xml:space="preserve">, </w:t>
      </w:r>
      <w:r w:rsidRPr="009D2DDA">
        <w:rPr>
          <w:b w:val="0"/>
          <w:sz w:val="24"/>
        </w:rPr>
        <w:t>Continued</w:t>
      </w:r>
    </w:p>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9" w:name="_Toc335807752"/>
            <w:r w:rsidRPr="009D2DDA">
              <w:t>f. Retrieval Information for POW Verification Data</w:t>
            </w:r>
            <w:bookmarkEnd w:id="9"/>
          </w:p>
        </w:tc>
        <w:tc>
          <w:tcPr>
            <w:tcW w:w="7740" w:type="dxa"/>
          </w:tcPr>
          <w:p w:rsidR="003C5A5A" w:rsidRDefault="003C5A5A" w:rsidP="00115DBF">
            <w:pPr>
              <w:pStyle w:val="BlockText"/>
            </w:pPr>
            <w:r>
              <w:t xml:space="preserve">If you need to verify POW status of an individual, send your verification request, </w:t>
            </w:r>
            <w:r>
              <w:rPr>
                <w:i/>
              </w:rPr>
              <w:t>via encrypted e-mail</w:t>
            </w:r>
            <w:r>
              <w:t xml:space="preserve"> to:   </w:t>
            </w:r>
            <w:hyperlink r:id="rId6" w:history="1">
              <w:r w:rsidRPr="001852AB">
                <w:rPr>
                  <w:rStyle w:val="Hyperlink"/>
                </w:rPr>
                <w:t>VAVBAWAS/CO/OUTREACH</w:t>
              </w:r>
            </w:hyperlink>
          </w:p>
        </w:tc>
      </w:tr>
    </w:tbl>
    <w:p w:rsidR="003C5A5A" w:rsidRPr="009D2DDA" w:rsidRDefault="003C5A5A" w:rsidP="003C5A5A">
      <w:pPr>
        <w:pStyle w:val="BlockLine"/>
      </w:pPr>
    </w:p>
    <w:tbl>
      <w:tblPr>
        <w:tblW w:w="9468" w:type="dxa"/>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10" w:name="_Toc335807753"/>
            <w:r w:rsidRPr="009D2DDA">
              <w:t>g. FPOW Coordinator Directory</w:t>
            </w:r>
            <w:bookmarkEnd w:id="10"/>
          </w:p>
        </w:tc>
        <w:tc>
          <w:tcPr>
            <w:tcW w:w="7740" w:type="dxa"/>
          </w:tcPr>
          <w:p w:rsidR="003C5A5A" w:rsidRPr="009D2DDA" w:rsidRDefault="003C5A5A" w:rsidP="00115DBF">
            <w:pPr>
              <w:pStyle w:val="BlockText"/>
            </w:pPr>
            <w:r w:rsidRPr="009D2DDA">
              <w:t>For the complete coordinator list, go to:</w:t>
            </w:r>
          </w:p>
          <w:p w:rsidR="003C5A5A" w:rsidRPr="009D2DDA" w:rsidRDefault="003C5A5A" w:rsidP="00115DBF">
            <w:pPr>
              <w:pStyle w:val="BlockText"/>
            </w:pPr>
          </w:p>
          <w:p w:rsidR="003C5A5A" w:rsidRDefault="0090245D" w:rsidP="00115DBF">
            <w:pPr>
              <w:pStyle w:val="BlockText"/>
            </w:pPr>
            <w:hyperlink r:id="rId7" w:history="1">
              <w:r w:rsidR="003C5A5A" w:rsidRPr="002B2C86">
                <w:rPr>
                  <w:rStyle w:val="Hyperlink"/>
                </w:rPr>
                <w:t>http://vbaw.vba.va.gov/bl/27/outreach/veterans/fpow/pow_index.htm</w:t>
              </w:r>
            </w:hyperlink>
          </w:p>
          <w:p w:rsidR="003C5A5A" w:rsidRPr="009D2DDA" w:rsidRDefault="003C5A5A" w:rsidP="00115DBF">
            <w:pPr>
              <w:pStyle w:val="BlockText"/>
            </w:pPr>
          </w:p>
        </w:tc>
      </w:tr>
    </w:tbl>
    <w:p w:rsidR="003C5A5A" w:rsidRPr="009D2DDA" w:rsidRDefault="003C5A5A" w:rsidP="003C5A5A">
      <w:pPr>
        <w:pStyle w:val="BlockLine"/>
      </w:pPr>
    </w:p>
    <w:tbl>
      <w:tblPr>
        <w:tblW w:w="0" w:type="auto"/>
        <w:tblLayout w:type="fixed"/>
        <w:tblLook w:val="0000" w:firstRow="0" w:lastRow="0" w:firstColumn="0" w:lastColumn="0" w:noHBand="0" w:noVBand="0"/>
      </w:tblPr>
      <w:tblGrid>
        <w:gridCol w:w="1728"/>
        <w:gridCol w:w="7740"/>
      </w:tblGrid>
      <w:tr w:rsidR="003C5A5A" w:rsidRPr="009D2DDA" w:rsidTr="00115DBF">
        <w:tc>
          <w:tcPr>
            <w:tcW w:w="1728" w:type="dxa"/>
          </w:tcPr>
          <w:p w:rsidR="003C5A5A" w:rsidRPr="009D2DDA" w:rsidRDefault="003C5A5A" w:rsidP="00115DBF">
            <w:pPr>
              <w:pStyle w:val="Heading5"/>
            </w:pPr>
            <w:bookmarkStart w:id="11" w:name="_Toc335807754"/>
            <w:r w:rsidRPr="009D2DDA">
              <w:t>h. FPOW Pamphlets</w:t>
            </w:r>
            <w:bookmarkEnd w:id="11"/>
          </w:p>
        </w:tc>
        <w:tc>
          <w:tcPr>
            <w:tcW w:w="7740" w:type="dxa"/>
          </w:tcPr>
          <w:p w:rsidR="003C5A5A" w:rsidRDefault="003C5A5A" w:rsidP="00115DBF">
            <w:pPr>
              <w:pStyle w:val="BlockText"/>
              <w:rPr>
                <w:iCs/>
              </w:rPr>
            </w:pPr>
            <w:r>
              <w:rPr>
                <w:iCs/>
              </w:rPr>
              <w:t>The Former Prisoners of War Outreach Intranet web page has various topics to help a FPOW coordinator.  The web page can be found at:</w:t>
            </w:r>
          </w:p>
          <w:p w:rsidR="003C5A5A" w:rsidRDefault="003C5A5A" w:rsidP="00115DBF">
            <w:pPr>
              <w:pStyle w:val="BlockText"/>
              <w:rPr>
                <w:iCs/>
              </w:rPr>
            </w:pPr>
          </w:p>
          <w:p w:rsidR="003C5A5A" w:rsidRDefault="0090245D" w:rsidP="00115DBF">
            <w:pPr>
              <w:pStyle w:val="BlockText"/>
              <w:rPr>
                <w:iCs/>
              </w:rPr>
            </w:pPr>
            <w:hyperlink r:id="rId8" w:history="1">
              <w:r w:rsidR="003C5A5A">
                <w:rPr>
                  <w:rStyle w:val="Hyperlink"/>
                </w:rPr>
                <w:t>http://vbaw.vba.va.gov/bl/27/outreach/veterans/fpow/index.htm</w:t>
              </w:r>
            </w:hyperlink>
          </w:p>
          <w:p w:rsidR="003C5A5A" w:rsidRDefault="003C5A5A" w:rsidP="00115DBF">
            <w:pPr>
              <w:pStyle w:val="BlockText"/>
              <w:rPr>
                <w:i/>
                <w:iCs/>
              </w:rPr>
            </w:pPr>
          </w:p>
          <w:p w:rsidR="003C5A5A" w:rsidRDefault="003C5A5A" w:rsidP="00115DBF">
            <w:pPr>
              <w:pStyle w:val="BlockText"/>
            </w:pPr>
            <w:r>
              <w:rPr>
                <w:i/>
                <w:iCs/>
              </w:rPr>
              <w:t>Benefits and Services for Former Prisoners of War,</w:t>
            </w:r>
            <w:r>
              <w:t xml:space="preserve"> VA Pamphlet 21-01-1, March 2004.  For additional copies or stock replenishment e-mail: </w:t>
            </w:r>
            <w:hyperlink r:id="rId9" w:history="1">
              <w:r w:rsidRPr="001852AB">
                <w:rPr>
                  <w:rStyle w:val="Hyperlink"/>
                </w:rPr>
                <w:t>VAVBAWAS/CO/OUTREACH</w:t>
              </w:r>
            </w:hyperlink>
          </w:p>
          <w:p w:rsidR="003C5A5A" w:rsidRPr="009D2DDA" w:rsidRDefault="003C5A5A" w:rsidP="00115DBF">
            <w:pPr>
              <w:pStyle w:val="BlockText"/>
            </w:pPr>
            <w:r w:rsidRPr="009D2DDA">
              <w:t xml:space="preserve"> </w:t>
            </w:r>
          </w:p>
        </w:tc>
      </w:tr>
    </w:tbl>
    <w:p w:rsidR="003D0332" w:rsidRDefault="003D0332"/>
    <w:sectPr w:rsidR="003D0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8407290"/>
    <w:multiLevelType w:val="singleLevel"/>
    <w:tmpl w:val="2012D14E"/>
    <w:lvl w:ilvl="0">
      <w:start w:val="1"/>
      <w:numFmt w:val="bullet"/>
      <w:lvlText w:val=""/>
      <w:lvlJc w:val="left"/>
      <w:pPr>
        <w:tabs>
          <w:tab w:val="num" w:pos="173"/>
        </w:tabs>
        <w:ind w:left="173" w:hanging="173"/>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346"/>
    <w:rsid w:val="002174C1"/>
    <w:rsid w:val="0037650E"/>
    <w:rsid w:val="003C5A5A"/>
    <w:rsid w:val="003D0332"/>
    <w:rsid w:val="005777B5"/>
    <w:rsid w:val="00591F24"/>
    <w:rsid w:val="00717E60"/>
    <w:rsid w:val="00756346"/>
    <w:rsid w:val="008B2645"/>
    <w:rsid w:val="00902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3C5A5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3C5A5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3C5A5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3C5A5A"/>
    <w:rPr>
      <w:rFonts w:ascii="Times New Roman" w:eastAsia="Times New Roman" w:hAnsi="Times New Roman" w:cs="Times New Roman"/>
      <w:b/>
      <w:color w:val="000000"/>
      <w:szCs w:val="20"/>
    </w:rPr>
  </w:style>
  <w:style w:type="paragraph" w:styleId="BlockText">
    <w:name w:val="Block Text"/>
    <w:basedOn w:val="Normal"/>
    <w:rsid w:val="003C5A5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3C5A5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3C5A5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3C5A5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3C5A5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3C5A5A"/>
    <w:pPr>
      <w:spacing w:after="240" w:line="240" w:lineRule="auto"/>
    </w:pPr>
    <w:rPr>
      <w:rFonts w:ascii="Arial" w:eastAsia="Times New Roman" w:hAnsi="Arial" w:cs="Arial"/>
      <w:b/>
      <w:color w:val="000000"/>
      <w:sz w:val="32"/>
      <w:szCs w:val="20"/>
    </w:rPr>
  </w:style>
  <w:style w:type="character" w:styleId="Hyperlink">
    <w:name w:val="Hyperlink"/>
    <w:uiPriority w:val="99"/>
    <w:rsid w:val="003C5A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aliases w:val="Map Title"/>
    <w:basedOn w:val="Normal"/>
    <w:next w:val="Normal"/>
    <w:link w:val="Heading4Char"/>
    <w:qFormat/>
    <w:rsid w:val="003C5A5A"/>
    <w:pPr>
      <w:spacing w:after="240" w:line="240" w:lineRule="auto"/>
      <w:outlineLvl w:val="3"/>
    </w:pPr>
    <w:rPr>
      <w:rFonts w:ascii="Arial" w:eastAsia="Times New Roman" w:hAnsi="Arial" w:cs="Arial"/>
      <w:b/>
      <w:color w:val="000000"/>
      <w:sz w:val="32"/>
      <w:szCs w:val="20"/>
    </w:rPr>
  </w:style>
  <w:style w:type="paragraph" w:styleId="Heading5">
    <w:name w:val="heading 5"/>
    <w:aliases w:val="Block Label"/>
    <w:basedOn w:val="Normal"/>
    <w:link w:val="Heading5Char"/>
    <w:qFormat/>
    <w:rsid w:val="003C5A5A"/>
    <w:pPr>
      <w:spacing w:after="0" w:line="240" w:lineRule="auto"/>
      <w:outlineLvl w:val="4"/>
    </w:pPr>
    <w:rPr>
      <w:rFonts w:ascii="Times New Roman" w:eastAsia="Times New Roman" w:hAnsi="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basedOn w:val="DefaultParagraphFont"/>
    <w:link w:val="Heading4"/>
    <w:rsid w:val="003C5A5A"/>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3C5A5A"/>
    <w:rPr>
      <w:rFonts w:ascii="Times New Roman" w:eastAsia="Times New Roman" w:hAnsi="Times New Roman" w:cs="Times New Roman"/>
      <w:b/>
      <w:color w:val="000000"/>
      <w:szCs w:val="20"/>
    </w:rPr>
  </w:style>
  <w:style w:type="paragraph" w:styleId="BlockText">
    <w:name w:val="Block Text"/>
    <w:basedOn w:val="Normal"/>
    <w:rsid w:val="003C5A5A"/>
    <w:pPr>
      <w:spacing w:after="0" w:line="240" w:lineRule="auto"/>
    </w:pPr>
    <w:rPr>
      <w:rFonts w:ascii="Times New Roman" w:eastAsia="Times New Roman" w:hAnsi="Times New Roman" w:cs="Times New Roman"/>
      <w:color w:val="000000"/>
      <w:sz w:val="24"/>
      <w:szCs w:val="24"/>
    </w:rPr>
  </w:style>
  <w:style w:type="paragraph" w:customStyle="1" w:styleId="BlockLine">
    <w:name w:val="Block Line"/>
    <w:basedOn w:val="Normal"/>
    <w:next w:val="Normal"/>
    <w:rsid w:val="003C5A5A"/>
    <w:pPr>
      <w:pBdr>
        <w:top w:val="single" w:sz="6" w:space="1" w:color="000000"/>
        <w:between w:val="single" w:sz="6" w:space="1" w:color="auto"/>
      </w:pBdr>
      <w:spacing w:before="240" w:after="0" w:line="240" w:lineRule="auto"/>
      <w:ind w:left="1728"/>
    </w:pPr>
    <w:rPr>
      <w:rFonts w:ascii="Times New Roman" w:eastAsia="Times New Roman" w:hAnsi="Times New Roman" w:cs="Times New Roman"/>
      <w:color w:val="000000"/>
      <w:sz w:val="24"/>
      <w:szCs w:val="20"/>
    </w:rPr>
  </w:style>
  <w:style w:type="paragraph" w:customStyle="1" w:styleId="BulletText1">
    <w:name w:val="Bullet Text 1"/>
    <w:basedOn w:val="Normal"/>
    <w:rsid w:val="003C5A5A"/>
    <w:pPr>
      <w:numPr>
        <w:numId w:val="1"/>
      </w:numPr>
      <w:spacing w:after="0" w:line="240" w:lineRule="auto"/>
    </w:pPr>
    <w:rPr>
      <w:rFonts w:ascii="Times New Roman" w:eastAsia="Times New Roman" w:hAnsi="Times New Roman" w:cs="Times New Roman"/>
      <w:color w:val="000000"/>
      <w:sz w:val="24"/>
      <w:szCs w:val="20"/>
    </w:rPr>
  </w:style>
  <w:style w:type="paragraph" w:customStyle="1" w:styleId="ContinuedBlockLabel">
    <w:name w:val="Continued Block Label"/>
    <w:basedOn w:val="Normal"/>
    <w:next w:val="Normal"/>
    <w:rsid w:val="003C5A5A"/>
    <w:pPr>
      <w:spacing w:after="240" w:line="240" w:lineRule="auto"/>
    </w:pPr>
    <w:rPr>
      <w:rFonts w:ascii="Times New Roman" w:eastAsia="Times New Roman" w:hAnsi="Times New Roman" w:cs="Times New Roman"/>
      <w:b/>
      <w:color w:val="000000"/>
      <w:szCs w:val="20"/>
    </w:rPr>
  </w:style>
  <w:style w:type="paragraph" w:customStyle="1" w:styleId="ContinuedOnNextPa">
    <w:name w:val="Continued On Next Pa"/>
    <w:basedOn w:val="Normal"/>
    <w:next w:val="Normal"/>
    <w:rsid w:val="003C5A5A"/>
    <w:pPr>
      <w:pBdr>
        <w:top w:val="single" w:sz="6" w:space="1" w:color="000000"/>
        <w:between w:val="single" w:sz="6" w:space="1" w:color="auto"/>
      </w:pBdr>
      <w:spacing w:before="240" w:after="0" w:line="240" w:lineRule="auto"/>
      <w:ind w:left="1728"/>
      <w:jc w:val="right"/>
    </w:pPr>
    <w:rPr>
      <w:rFonts w:ascii="Times New Roman" w:eastAsia="Times New Roman" w:hAnsi="Times New Roman" w:cs="Times New Roman"/>
      <w:i/>
      <w:color w:val="000000"/>
      <w:sz w:val="20"/>
      <w:szCs w:val="20"/>
    </w:rPr>
  </w:style>
  <w:style w:type="paragraph" w:customStyle="1" w:styleId="MapTitleContinued">
    <w:name w:val="Map Title. Continued"/>
    <w:basedOn w:val="Normal"/>
    <w:next w:val="Normal"/>
    <w:rsid w:val="003C5A5A"/>
    <w:pPr>
      <w:spacing w:after="240" w:line="240" w:lineRule="auto"/>
    </w:pPr>
    <w:rPr>
      <w:rFonts w:ascii="Arial" w:eastAsia="Times New Roman" w:hAnsi="Arial" w:cs="Arial"/>
      <w:b/>
      <w:color w:val="000000"/>
      <w:sz w:val="32"/>
      <w:szCs w:val="20"/>
    </w:rPr>
  </w:style>
  <w:style w:type="character" w:styleId="Hyperlink">
    <w:name w:val="Hyperlink"/>
    <w:uiPriority w:val="99"/>
    <w:rsid w:val="003C5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aw.vba.va.gov/bl/27/outreach/veterans/fpow/index.htm" TargetMode="External"/><Relationship Id="rId3" Type="http://schemas.microsoft.com/office/2007/relationships/stylesWithEffects" Target="stylesWithEffects.xml"/><Relationship Id="rId7" Type="http://schemas.openxmlformats.org/officeDocument/2006/relationships/hyperlink" Target="http://vbaw.vba.va.gov/bl/27/outreach/veterans/fpow/pow_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VBAWAS/CO/OUTREACH"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VBAWAS/CO/OUTRE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Bair</dc:creator>
  <cp:lastModifiedBy>Rhonda Bair</cp:lastModifiedBy>
  <cp:revision>3</cp:revision>
  <dcterms:created xsi:type="dcterms:W3CDTF">2015-04-24T11:40:00Z</dcterms:created>
  <dcterms:modified xsi:type="dcterms:W3CDTF">2015-04-30T13:59:00Z</dcterms:modified>
</cp:coreProperties>
</file>