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206AEEB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5C4B83">
        <w:rPr>
          <w:rFonts w:ascii="Times New Roman" w:hAnsi="Times New Roman"/>
          <w:sz w:val="20"/>
        </w:rPr>
        <w:t xml:space="preserve">   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E14E8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>ubpart i</w:t>
      </w:r>
      <w:r w:rsidR="00E14E86">
        <w:rPr>
          <w:rFonts w:ascii="Times New Roman" w:hAnsi="Times New Roman"/>
          <w:sz w:val="20"/>
        </w:rPr>
        <w:t>i</w:t>
      </w:r>
    </w:p>
    <w:p w14:paraId="18EA266A" w14:textId="375031B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5C4B83">
        <w:rPr>
          <w:b/>
          <w:bCs/>
          <w:sz w:val="20"/>
        </w:rPr>
        <w:tab/>
      </w:r>
      <w:r w:rsidR="005C4B83">
        <w:rPr>
          <w:b/>
          <w:bCs/>
          <w:sz w:val="20"/>
        </w:rPr>
        <w:tab/>
        <w:t xml:space="preserve">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0091B9A0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E14E86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E14E86" w:rsidRPr="00E14E86">
              <w:t>Compensation DIC, and Death Compensation Benefits</w:t>
            </w:r>
            <w:r>
              <w:t xml:space="preserve">,” </w:t>
            </w:r>
            <w:r w:rsidR="001802FC">
              <w:t>S</w:t>
            </w:r>
            <w:r w:rsidR="00C1778F">
              <w:t>ubpart i</w:t>
            </w:r>
            <w:r w:rsidR="00E14E86">
              <w:t>i</w:t>
            </w:r>
            <w:r>
              <w:t>, “</w:t>
            </w:r>
            <w:r w:rsidR="00E14E86">
              <w:rPr>
                <w:rFonts w:cs="Arial"/>
                <w:sz w:val="23"/>
                <w:szCs w:val="23"/>
              </w:rPr>
              <w:t>Compensation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3D4B64DD" w14:textId="53F84C60" w:rsidR="002E2CA9" w:rsidRDefault="002E2CA9" w:rsidP="005C4B83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E14E86">
        <w:trPr>
          <w:trHeight w:val="984"/>
        </w:trPr>
        <w:tc>
          <w:tcPr>
            <w:tcW w:w="3184" w:type="pct"/>
            <w:shd w:val="clear" w:color="auto" w:fill="auto"/>
          </w:tcPr>
          <w:p w14:paraId="745D99B4" w14:textId="3FCE2FBA" w:rsidR="006F33C2" w:rsidRPr="00C24D50" w:rsidRDefault="006A4ECA" w:rsidP="005C4B83">
            <w:pPr>
              <w:pStyle w:val="TableText"/>
            </w:pPr>
            <w:r>
              <w:t xml:space="preserve">To </w:t>
            </w:r>
            <w:r w:rsidR="00E14E86">
              <w:t xml:space="preserve">clarify </w:t>
            </w:r>
            <w:r w:rsidR="008508BF">
              <w:t xml:space="preserve">that a </w:t>
            </w:r>
            <w:r w:rsidR="008508BF" w:rsidRPr="00292C5E">
              <w:rPr>
                <w:i/>
              </w:rPr>
              <w:t>VA Form 21-0958</w:t>
            </w:r>
            <w:r w:rsidR="00292C5E">
              <w:rPr>
                <w:i/>
              </w:rPr>
              <w:t>, Notice of Disagreement</w:t>
            </w:r>
            <w:bookmarkStart w:id="0" w:name="_GoBack"/>
            <w:bookmarkEnd w:id="0"/>
            <w:r w:rsidR="00B62A79">
              <w:rPr>
                <w:i/>
              </w:rPr>
              <w:t>,</w:t>
            </w:r>
            <w:r w:rsidR="008508BF">
              <w:t xml:space="preserve"> must be included in the decision notice following a determination of adverse action</w:t>
            </w:r>
            <w:r w:rsidR="00C90877">
              <w:t>.</w:t>
            </w:r>
            <w:r w:rsidR="002B12E9">
              <w:t xml:space="preserve"> </w:t>
            </w:r>
          </w:p>
        </w:tc>
        <w:tc>
          <w:tcPr>
            <w:tcW w:w="1816" w:type="pct"/>
            <w:shd w:val="clear" w:color="auto" w:fill="auto"/>
          </w:tcPr>
          <w:p w14:paraId="45DE8035" w14:textId="5107C48F" w:rsidR="006F33C2" w:rsidRPr="00C24D50" w:rsidRDefault="006B7DA9" w:rsidP="005C4B83">
            <w:pPr>
              <w:pStyle w:val="TableText"/>
            </w:pPr>
            <w:r>
              <w:t>M21-1</w:t>
            </w:r>
            <w:r w:rsidR="0098192D">
              <w:t>, Part I</w:t>
            </w:r>
            <w:r w:rsidR="00E14E86">
              <w:t>V</w:t>
            </w:r>
            <w:r w:rsidR="00C1778F">
              <w:t>, Subpart i</w:t>
            </w:r>
            <w:r w:rsidR="00E14E86">
              <w:t>i</w:t>
            </w:r>
            <w:r w:rsidR="006F33C2">
              <w:t xml:space="preserve">, Chapter </w:t>
            </w:r>
            <w:r w:rsidR="008508BF">
              <w:t>3</w:t>
            </w:r>
            <w:r w:rsidR="00A520D6">
              <w:t xml:space="preserve">, Section </w:t>
            </w:r>
            <w:r w:rsidR="008508BF">
              <w:t>B</w:t>
            </w:r>
            <w:r w:rsidR="006F33C2">
              <w:t xml:space="preserve">, Topic </w:t>
            </w:r>
            <w:r w:rsidR="000B700F">
              <w:t>2</w:t>
            </w:r>
            <w:r w:rsidR="006F33C2">
              <w:t xml:space="preserve">, Block </w:t>
            </w:r>
            <w:r w:rsidR="008508BF">
              <w:t>j</w:t>
            </w:r>
            <w:r w:rsidR="0098192D">
              <w:t xml:space="preserve">  (</w:t>
            </w:r>
            <w:r w:rsidR="00E14E86">
              <w:t>IV</w:t>
            </w:r>
            <w:r w:rsidR="00C1778F">
              <w:t>.i</w:t>
            </w:r>
            <w:r w:rsidR="00E14E86">
              <w:t>i</w:t>
            </w:r>
            <w:r w:rsidR="001802FC">
              <w:t>.</w:t>
            </w:r>
            <w:r w:rsidR="008508BF">
              <w:t>3</w:t>
            </w:r>
            <w:r w:rsidR="001802FC">
              <w:t>.</w:t>
            </w:r>
            <w:r w:rsidR="008508BF">
              <w:t>B</w:t>
            </w:r>
            <w:r w:rsidR="006F33C2">
              <w:t>.</w:t>
            </w:r>
            <w:r w:rsidR="00C90877">
              <w:t>2</w:t>
            </w:r>
            <w:r w:rsidR="006F33C2">
              <w:t>.</w:t>
            </w:r>
            <w:r w:rsidR="008508BF">
              <w:t>j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5EA6622B" w:rsidR="007D5B97" w:rsidRDefault="002E2CA9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C7C41" w14:textId="77777777" w:rsidR="00CC2E7D" w:rsidRDefault="00CC2E7D" w:rsidP="00C765C7">
      <w:r>
        <w:separator/>
      </w:r>
    </w:p>
  </w:endnote>
  <w:endnote w:type="continuationSeparator" w:id="0">
    <w:p w14:paraId="01403919" w14:textId="77777777" w:rsidR="00CC2E7D" w:rsidRDefault="00CC2E7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A79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7BC3E" w14:textId="77777777" w:rsidR="00CC2E7D" w:rsidRDefault="00CC2E7D" w:rsidP="00C765C7">
      <w:r>
        <w:separator/>
      </w:r>
    </w:p>
  </w:footnote>
  <w:footnote w:type="continuationSeparator" w:id="0">
    <w:p w14:paraId="2924EBB6" w14:textId="77777777" w:rsidR="00CC2E7D" w:rsidRDefault="00CC2E7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00F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1F1936"/>
    <w:rsid w:val="002041BE"/>
    <w:rsid w:val="00237C22"/>
    <w:rsid w:val="00240624"/>
    <w:rsid w:val="0027292F"/>
    <w:rsid w:val="00284194"/>
    <w:rsid w:val="002857BE"/>
    <w:rsid w:val="00292C5E"/>
    <w:rsid w:val="002B12E9"/>
    <w:rsid w:val="002B7A7E"/>
    <w:rsid w:val="002C08B9"/>
    <w:rsid w:val="002E2CA9"/>
    <w:rsid w:val="002F5B21"/>
    <w:rsid w:val="002F7397"/>
    <w:rsid w:val="00313B33"/>
    <w:rsid w:val="00332B80"/>
    <w:rsid w:val="00341981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A4FE3"/>
    <w:rsid w:val="005B40FB"/>
    <w:rsid w:val="005C4B83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B7DA9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508BF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3472B"/>
    <w:rsid w:val="00945950"/>
    <w:rsid w:val="009553CB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37015"/>
    <w:rsid w:val="00B46803"/>
    <w:rsid w:val="00B50AD7"/>
    <w:rsid w:val="00B62A79"/>
    <w:rsid w:val="00B64F2F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90877"/>
    <w:rsid w:val="00CB3F4E"/>
    <w:rsid w:val="00CC2E7D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1302E"/>
    <w:rsid w:val="00E14E86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2949"/>
    <w:rsid w:val="00F43DFA"/>
    <w:rsid w:val="00F557B5"/>
    <w:rsid w:val="00F87670"/>
    <w:rsid w:val="00F90609"/>
    <w:rsid w:val="00F939AE"/>
    <w:rsid w:val="00FB6AD1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CC5CD8-593A-4924-87B3-35FE87073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CE455A-3F7C-4DED-950F-330171F8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8</cp:revision>
  <dcterms:created xsi:type="dcterms:W3CDTF">2015-02-20T02:20:00Z</dcterms:created>
  <dcterms:modified xsi:type="dcterms:W3CDTF">2015-03-24T18:30:00Z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