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E8AB" w14:textId="02B932D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154B46">
        <w:rPr>
          <w:rFonts w:ascii="Times New Roman" w:hAnsi="Times New Roman"/>
          <w:sz w:val="20"/>
        </w:rPr>
        <w:t>ment of Veterans Affairs</w:t>
      </w:r>
      <w:r w:rsidR="00154B46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154B46">
        <w:rPr>
          <w:rFonts w:ascii="Times New Roman" w:hAnsi="Times New Roman"/>
          <w:sz w:val="20"/>
        </w:rPr>
        <w:t>v</w:t>
      </w:r>
    </w:p>
    <w:p w14:paraId="51E1C688" w14:textId="706537A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E06635">
        <w:rPr>
          <w:b/>
          <w:bCs/>
          <w:sz w:val="20"/>
        </w:rPr>
        <w:t xml:space="preserve">                               </w:t>
      </w:r>
      <w:r w:rsidR="00E06635" w:rsidRPr="00E06635">
        <w:rPr>
          <w:b/>
          <w:bCs/>
          <w:sz w:val="20"/>
        </w:rPr>
        <w:t>May 1, 2015</w:t>
      </w:r>
      <w:r>
        <w:rPr>
          <w:b/>
          <w:bCs/>
          <w:sz w:val="20"/>
        </w:rPr>
        <w:tab/>
      </w:r>
    </w:p>
    <w:p w14:paraId="5D8A242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799B05B" w14:textId="77777777" w:rsidR="00504F80" w:rsidRDefault="00504F80" w:rsidP="00504F80">
      <w:pPr>
        <w:rPr>
          <w:b/>
          <w:bCs/>
          <w:sz w:val="20"/>
        </w:rPr>
      </w:pPr>
    </w:p>
    <w:p w14:paraId="7E0F51C5" w14:textId="77777777" w:rsidR="00504F80" w:rsidRDefault="00504F80" w:rsidP="00504F80">
      <w:pPr>
        <w:pStyle w:val="Heading4"/>
      </w:pPr>
      <w:r>
        <w:t xml:space="preserve">Transmittal Sheet </w:t>
      </w:r>
    </w:p>
    <w:p w14:paraId="2CC0F40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D0E12B1" w14:textId="77777777" w:rsidTr="00C24D50">
        <w:tc>
          <w:tcPr>
            <w:tcW w:w="1728" w:type="dxa"/>
          </w:tcPr>
          <w:p w14:paraId="015F1F0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936A2B1" w14:textId="24007596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154B46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154B46">
              <w:t>v</w:t>
            </w:r>
            <w:r>
              <w:t>, “</w:t>
            </w:r>
            <w:r w:rsidR="00154B46">
              <w:t>General Authorization Issues and Claimant Notifications</w:t>
            </w:r>
            <w:r>
              <w:t>.”</w:t>
            </w:r>
          </w:p>
          <w:p w14:paraId="000C34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F561D4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5AD9F02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6E075B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C367B88" w14:textId="77777777" w:rsidR="003E1C8F" w:rsidRDefault="003E1C8F" w:rsidP="003E1C8F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212DC442" w14:textId="77777777" w:rsidR="003E1C8F" w:rsidRDefault="003E1C8F" w:rsidP="003E1C8F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8DE3007" w14:textId="77777777" w:rsidR="003E1C8F" w:rsidRDefault="003E1C8F" w:rsidP="003E1C8F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AE80609" w14:textId="77777777" w:rsidR="00C8664B" w:rsidRPr="00C8664B" w:rsidRDefault="00C8664B" w:rsidP="00C8664B">
            <w:pPr>
              <w:pStyle w:val="BulletText2"/>
            </w:pPr>
            <w:r w:rsidRPr="00C8664B">
              <w:t>renumber each topic based on the standard that the first topic in each section is Topic 1</w:t>
            </w:r>
          </w:p>
          <w:p w14:paraId="381086BF" w14:textId="7AE23BB0" w:rsidR="00504F80" w:rsidRPr="00EA3A57" w:rsidRDefault="003E1C8F" w:rsidP="00737C32">
            <w:pPr>
              <w:pStyle w:val="BulletText2"/>
              <w:tabs>
                <w:tab w:val="num" w:pos="547"/>
              </w:tabs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737C32">
              <w:t>ts into conformance with M21-1</w:t>
            </w:r>
            <w:r>
              <w:t xml:space="preserve"> standards.</w:t>
            </w:r>
          </w:p>
        </w:tc>
      </w:tr>
    </w:tbl>
    <w:p w14:paraId="4FF0112D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519"/>
      </w:tblGrid>
      <w:tr w:rsidR="00A976AB" w14:paraId="1E3D4156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47CFD55F" w14:textId="77777777" w:rsidR="00A976AB" w:rsidRPr="00C24D50" w:rsidRDefault="00A976AB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51" w:type="pct"/>
            <w:shd w:val="clear" w:color="auto" w:fill="auto"/>
          </w:tcPr>
          <w:p w14:paraId="0B39782E" w14:textId="77777777" w:rsidR="00A976AB" w:rsidRPr="00C24D50" w:rsidRDefault="00A976AB" w:rsidP="002F7397">
            <w:pPr>
              <w:pStyle w:val="TableHeaderText"/>
            </w:pPr>
            <w:r w:rsidRPr="00C24D50">
              <w:t>Citation</w:t>
            </w:r>
          </w:p>
        </w:tc>
      </w:tr>
      <w:tr w:rsidR="00922BCE" w14:paraId="1BC527F1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01DACF7F" w14:textId="623238EB" w:rsidR="00922BCE" w:rsidRDefault="00922BCE" w:rsidP="00922BCE">
            <w:pPr>
              <w:pStyle w:val="BulletText1"/>
            </w:pPr>
            <w:r>
              <w:t>To delete introduction statement</w:t>
            </w:r>
            <w:r w:rsidR="001624E8">
              <w:t xml:space="preserve"> in Topic 1</w:t>
            </w:r>
            <w:r>
              <w:t xml:space="preserve"> and move to </w:t>
            </w:r>
            <w:r w:rsidR="001624E8">
              <w:t>B</w:t>
            </w:r>
            <w:r>
              <w:t>lock c.</w:t>
            </w:r>
          </w:p>
          <w:p w14:paraId="03596C46" w14:textId="64BF6F2A" w:rsidR="001624E8" w:rsidRDefault="001624E8" w:rsidP="001624E8">
            <w:pPr>
              <w:pStyle w:val="BulletText1"/>
            </w:pPr>
            <w:r>
              <w:t>To delete Important Sublabel and move after the If Then table in block c.</w:t>
            </w:r>
          </w:p>
        </w:tc>
        <w:tc>
          <w:tcPr>
            <w:tcW w:w="1351" w:type="pct"/>
            <w:shd w:val="clear" w:color="auto" w:fill="auto"/>
          </w:tcPr>
          <w:p w14:paraId="4A2B7B9B" w14:textId="77777777" w:rsidR="001624E8" w:rsidRDefault="001624E8" w:rsidP="001624E8">
            <w:pPr>
              <w:pStyle w:val="TableText"/>
            </w:pPr>
            <w:r>
              <w:t xml:space="preserve">M21-1, Part III, Subpart v, Chapter 4, Section D, Topic 3, Block b       </w:t>
            </w:r>
          </w:p>
          <w:p w14:paraId="189B602C" w14:textId="4C6805BB" w:rsidR="00922BCE" w:rsidRDefault="001624E8" w:rsidP="001624E8">
            <w:pPr>
              <w:pStyle w:val="TableText"/>
            </w:pPr>
            <w:r>
              <w:t>(III.v.4.D.1.c)</w:t>
            </w:r>
          </w:p>
        </w:tc>
      </w:tr>
      <w:tr w:rsidR="001624E8" w14:paraId="62788FFB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59F40B18" w14:textId="552D88E2" w:rsidR="001624E8" w:rsidRDefault="001624E8" w:rsidP="006178FF">
            <w:pPr>
              <w:pStyle w:val="BulletText1"/>
            </w:pPr>
            <w:r>
              <w:t>To delete “subsistence allowance for vocational rehabilitation” from Block d.</w:t>
            </w:r>
          </w:p>
        </w:tc>
        <w:tc>
          <w:tcPr>
            <w:tcW w:w="1351" w:type="pct"/>
            <w:shd w:val="clear" w:color="auto" w:fill="auto"/>
          </w:tcPr>
          <w:p w14:paraId="025A6F9D" w14:textId="5F1F61DF" w:rsidR="001624E8" w:rsidDel="001624E8" w:rsidRDefault="001624E8" w:rsidP="00D4196E">
            <w:pPr>
              <w:pStyle w:val="TableText"/>
            </w:pPr>
            <w:r>
              <w:t>III.v.4.D.1.d</w:t>
            </w:r>
          </w:p>
        </w:tc>
      </w:tr>
      <w:tr w:rsidR="00A976AB" w14:paraId="52282BF1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2F005297" w14:textId="1717F99A" w:rsidR="00A976AB" w:rsidRDefault="00A976AB" w:rsidP="006178FF">
            <w:pPr>
              <w:pStyle w:val="BulletText1"/>
            </w:pPr>
            <w:r>
              <w:t xml:space="preserve">To clarify that missing information in blocks 10A, 10B and 10C of the </w:t>
            </w:r>
            <w:r w:rsidRPr="00154B46">
              <w:rPr>
                <w:i/>
              </w:rPr>
              <w:t>VA Form 21-526</w:t>
            </w:r>
            <w:r w:rsidR="00BC52DC">
              <w:rPr>
                <w:i/>
              </w:rPr>
              <w:t>, Veterans Application for Compensation and/or Pension,</w:t>
            </w:r>
            <w:r>
              <w:t xml:space="preserve"> will not warrant additional development</w:t>
            </w:r>
            <w:r w:rsidR="00154B46">
              <w:t xml:space="preserve"> unless the evidence shows receipt of Federal Employees’ Compensation (FEC)</w:t>
            </w:r>
            <w:r>
              <w:t>.</w:t>
            </w:r>
          </w:p>
          <w:p w14:paraId="3A6D363C" w14:textId="4AAC5004" w:rsidR="00A976AB" w:rsidRPr="00C24D50" w:rsidRDefault="00A976AB" w:rsidP="006178FF">
            <w:pPr>
              <w:pStyle w:val="BulletText1"/>
            </w:pPr>
            <w:r>
              <w:t xml:space="preserve">To add a note that </w:t>
            </w:r>
            <w:r w:rsidRPr="00154B46">
              <w:rPr>
                <w:i/>
              </w:rPr>
              <w:t>VA Form 21-526EZ</w:t>
            </w:r>
            <w:r w:rsidR="00BC52DC">
              <w:rPr>
                <w:i/>
              </w:rPr>
              <w:t>, Application for Disability Compensation and Related Compensation Benefits,</w:t>
            </w:r>
            <w:r>
              <w:t xml:space="preserve"> and </w:t>
            </w:r>
            <w:r w:rsidRPr="00154B46">
              <w:rPr>
                <w:i/>
              </w:rPr>
              <w:t>VA Form 21-526b</w:t>
            </w:r>
            <w:r w:rsidR="00BC52DC">
              <w:rPr>
                <w:i/>
              </w:rPr>
              <w:t>, Veteran’s Supplemental Claim for Compensation,</w:t>
            </w:r>
            <w:r>
              <w:t xml:space="preserve"> do not request any information on compensation from</w:t>
            </w:r>
            <w:r w:rsidR="00633B16">
              <w:t xml:space="preserve"> Office of Workers’ Compensation Programs</w:t>
            </w:r>
            <w:r>
              <w:t xml:space="preserve"> </w:t>
            </w:r>
            <w:r w:rsidR="00633B16">
              <w:t>(</w:t>
            </w:r>
            <w:r>
              <w:t>OWCP</w:t>
            </w:r>
            <w:r w:rsidR="00633B16">
              <w:t>)</w:t>
            </w:r>
            <w:r>
              <w:t>.</w:t>
            </w:r>
          </w:p>
        </w:tc>
        <w:tc>
          <w:tcPr>
            <w:tcW w:w="1351" w:type="pct"/>
            <w:shd w:val="clear" w:color="auto" w:fill="auto"/>
          </w:tcPr>
          <w:p w14:paraId="0AC66B4D" w14:textId="411A7DA7" w:rsidR="00A976AB" w:rsidRPr="00C24D50" w:rsidRDefault="00A976AB" w:rsidP="001624E8">
            <w:pPr>
              <w:pStyle w:val="TableText"/>
            </w:pPr>
            <w:r>
              <w:t>III.v.4.D.</w:t>
            </w:r>
            <w:r w:rsidR="00D4196E">
              <w:t>3</w:t>
            </w:r>
            <w:r>
              <w:t>.b</w:t>
            </w:r>
          </w:p>
        </w:tc>
      </w:tr>
      <w:tr w:rsidR="00A976AB" w14:paraId="68CD5D28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26AA109F" w14:textId="4B610C14" w:rsidR="00A976AB" w:rsidRDefault="00A976AB" w:rsidP="006178FF">
            <w:pPr>
              <w:pStyle w:val="BulletText1"/>
            </w:pPr>
            <w:r>
              <w:t>To add a note that the steps outlined in Block c are to be followed even in cases where the FEC disability is unknown.</w:t>
            </w:r>
          </w:p>
          <w:p w14:paraId="4FAA8263" w14:textId="034909E3" w:rsidR="00A976AB" w:rsidRDefault="00A976AB" w:rsidP="006178FF">
            <w:pPr>
              <w:pStyle w:val="BulletText1"/>
            </w:pPr>
            <w:r>
              <w:t>To add the directive that a copy of the rating decision must also be sent to the claimant when the claim is denied, bu</w:t>
            </w:r>
            <w:r w:rsidR="00391D2C">
              <w:t>t</w:t>
            </w:r>
            <w:r>
              <w:t xml:space="preserve"> appeal rights are not necessary.</w:t>
            </w:r>
          </w:p>
          <w:p w14:paraId="67FC0873" w14:textId="77777777" w:rsidR="00A976AB" w:rsidRDefault="00A976AB" w:rsidP="006178FF">
            <w:pPr>
              <w:pStyle w:val="BulletText1"/>
            </w:pPr>
            <w:r>
              <w:t>To add a note that in cases with multiple disabilities, the FEC disability can be denied and the other disabilities processed normally.</w:t>
            </w:r>
          </w:p>
          <w:p w14:paraId="546AE9B5" w14:textId="1A16BDA9" w:rsidR="00391D2C" w:rsidRPr="00C24D50" w:rsidRDefault="00391D2C" w:rsidP="006178FF">
            <w:pPr>
              <w:pStyle w:val="BulletText1"/>
            </w:pPr>
            <w:r>
              <w:lastRenderedPageBreak/>
              <w:t>To change the mailing address to the OWCP based on phone call with the Customer Service Help Desk.</w:t>
            </w:r>
          </w:p>
        </w:tc>
        <w:tc>
          <w:tcPr>
            <w:tcW w:w="1351" w:type="pct"/>
            <w:shd w:val="clear" w:color="auto" w:fill="auto"/>
          </w:tcPr>
          <w:p w14:paraId="2494B00E" w14:textId="3E82B81F" w:rsidR="00A976AB" w:rsidRPr="00C24D50" w:rsidRDefault="00A976AB" w:rsidP="008E18D0">
            <w:pPr>
              <w:pStyle w:val="TableText"/>
            </w:pPr>
            <w:r>
              <w:lastRenderedPageBreak/>
              <w:t>III.v.4.D.</w:t>
            </w:r>
            <w:r w:rsidR="00D4196E">
              <w:t>3</w:t>
            </w:r>
            <w:r>
              <w:t>.c</w:t>
            </w:r>
          </w:p>
        </w:tc>
      </w:tr>
      <w:tr w:rsidR="00165B12" w14:paraId="7A588C60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3241875D" w14:textId="3B4658C6" w:rsidR="00165B12" w:rsidRDefault="00165B12" w:rsidP="0057232D">
            <w:pPr>
              <w:pStyle w:val="BulletText1"/>
              <w:numPr>
                <w:ilvl w:val="0"/>
                <w:numId w:val="0"/>
              </w:numPr>
            </w:pPr>
            <w:r>
              <w:lastRenderedPageBreak/>
              <w:t>To replace BDN terminology with VBMS terminology.</w:t>
            </w:r>
          </w:p>
        </w:tc>
        <w:tc>
          <w:tcPr>
            <w:tcW w:w="1351" w:type="pct"/>
            <w:shd w:val="clear" w:color="auto" w:fill="auto"/>
          </w:tcPr>
          <w:p w14:paraId="16F2C411" w14:textId="14C88ACF" w:rsidR="00165B12" w:rsidRDefault="00165B12" w:rsidP="008E18D0">
            <w:pPr>
              <w:pStyle w:val="TableText"/>
            </w:pPr>
            <w:r>
              <w:t>III.v.4.D.3.e</w:t>
            </w:r>
          </w:p>
        </w:tc>
      </w:tr>
      <w:tr w:rsidR="00D4196E" w14:paraId="76610C50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2BCF9C03" w14:textId="744E4BD5" w:rsidR="00D4196E" w:rsidRDefault="00D9759D" w:rsidP="0057232D">
            <w:pPr>
              <w:pStyle w:val="BulletText1"/>
              <w:numPr>
                <w:ilvl w:val="0"/>
                <w:numId w:val="0"/>
              </w:numPr>
            </w:pPr>
            <w:r>
              <w:t>To replace BDN terminology with VBMS terminology</w:t>
            </w:r>
            <w:r w:rsidR="0057232D">
              <w:t>.</w:t>
            </w:r>
            <w:r>
              <w:t xml:space="preserve"> </w:t>
            </w:r>
          </w:p>
        </w:tc>
        <w:tc>
          <w:tcPr>
            <w:tcW w:w="1351" w:type="pct"/>
            <w:shd w:val="clear" w:color="auto" w:fill="auto"/>
          </w:tcPr>
          <w:p w14:paraId="56A0EAEB" w14:textId="6519F0A3" w:rsidR="00D4196E" w:rsidRDefault="00391D2C" w:rsidP="008E18D0">
            <w:pPr>
              <w:pStyle w:val="TableText"/>
            </w:pPr>
            <w:r>
              <w:t>III.v.4.D.3.f</w:t>
            </w:r>
          </w:p>
        </w:tc>
      </w:tr>
      <w:tr w:rsidR="00391D2C" w14:paraId="2E8FF392" w14:textId="77777777" w:rsidTr="00FA139A">
        <w:trPr>
          <w:trHeight w:val="345"/>
        </w:trPr>
        <w:tc>
          <w:tcPr>
            <w:tcW w:w="3649" w:type="pct"/>
            <w:shd w:val="clear" w:color="auto" w:fill="auto"/>
          </w:tcPr>
          <w:p w14:paraId="27E2A547" w14:textId="60097BCB" w:rsidR="00391D2C" w:rsidRDefault="00391D2C" w:rsidP="0057232D">
            <w:pPr>
              <w:pStyle w:val="BulletText1"/>
              <w:numPr>
                <w:ilvl w:val="0"/>
                <w:numId w:val="0"/>
              </w:numPr>
            </w:pPr>
            <w:r>
              <w:t>To replace BDN terminology with VBMS terminology</w:t>
            </w:r>
            <w:r w:rsidR="0057232D">
              <w:t>.</w:t>
            </w:r>
            <w:r>
              <w:t xml:space="preserve"> </w:t>
            </w:r>
          </w:p>
        </w:tc>
        <w:tc>
          <w:tcPr>
            <w:tcW w:w="1351" w:type="pct"/>
            <w:shd w:val="clear" w:color="auto" w:fill="auto"/>
          </w:tcPr>
          <w:p w14:paraId="3CEB6BB6" w14:textId="19A54F42" w:rsidR="00391D2C" w:rsidRDefault="00391D2C" w:rsidP="008E18D0">
            <w:pPr>
              <w:pStyle w:val="TableText"/>
            </w:pPr>
            <w:r>
              <w:t>III.v.4.D.3.h</w:t>
            </w:r>
          </w:p>
        </w:tc>
      </w:tr>
      <w:tr w:rsidR="00D9759D" w14:paraId="65CFA045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0D708130" w14:textId="6CACA793" w:rsidR="0057232D" w:rsidRDefault="00D9759D" w:rsidP="00E0663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replace BDN terminology with VBMS terminology based</w:t>
            </w:r>
            <w:r w:rsidR="0057232D">
              <w:t>.</w:t>
            </w:r>
            <w:r>
              <w:t xml:space="preserve"> </w:t>
            </w:r>
          </w:p>
          <w:p w14:paraId="26239378" w14:textId="635065AA" w:rsidR="00D9759D" w:rsidRDefault="0057232D" w:rsidP="00E0663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</w:t>
            </w:r>
            <w:r w:rsidR="00E06635">
              <w:t xml:space="preserve"> </w:t>
            </w:r>
            <w:r w:rsidR="00D9759D">
              <w:t>remove reference of rating and award going to Central Office.</w:t>
            </w:r>
          </w:p>
        </w:tc>
        <w:tc>
          <w:tcPr>
            <w:tcW w:w="1351" w:type="pct"/>
            <w:shd w:val="clear" w:color="auto" w:fill="auto"/>
          </w:tcPr>
          <w:p w14:paraId="3DDD1732" w14:textId="10A0AE81" w:rsidR="00D9759D" w:rsidRDefault="00D9759D" w:rsidP="008E18D0">
            <w:pPr>
              <w:pStyle w:val="TableText"/>
            </w:pPr>
            <w:r>
              <w:t>III.v.4.D.4.b</w:t>
            </w:r>
          </w:p>
        </w:tc>
      </w:tr>
      <w:tr w:rsidR="00165B12" w14:paraId="7C02F3FE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03971BCF" w14:textId="222F0BA2" w:rsidR="00165B12" w:rsidRPr="0057232D" w:rsidRDefault="00165B12" w:rsidP="00FA139A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Cs w:val="24"/>
              </w:rPr>
            </w:pPr>
            <w:r w:rsidRPr="0057232D">
              <w:rPr>
                <w:szCs w:val="24"/>
              </w:rPr>
              <w:t>To replace BDN terminology with VBMS terminology</w:t>
            </w:r>
            <w:r>
              <w:rPr>
                <w:szCs w:val="24"/>
              </w:rPr>
              <w:t>.</w:t>
            </w:r>
          </w:p>
        </w:tc>
        <w:tc>
          <w:tcPr>
            <w:tcW w:w="1351" w:type="pct"/>
            <w:shd w:val="clear" w:color="auto" w:fill="auto"/>
          </w:tcPr>
          <w:p w14:paraId="5712819B" w14:textId="01DDFAD4" w:rsidR="00165B12" w:rsidRDefault="00165B12" w:rsidP="008E18D0">
            <w:pPr>
              <w:pStyle w:val="TableText"/>
            </w:pPr>
            <w:r>
              <w:t>III.v.4.D.4.d</w:t>
            </w:r>
          </w:p>
        </w:tc>
      </w:tr>
      <w:tr w:rsidR="00D9759D" w14:paraId="3D798E7C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36A598BE" w14:textId="63AC0997" w:rsidR="0057232D" w:rsidRPr="0057232D" w:rsidRDefault="00D9759D" w:rsidP="00E06635">
            <w:pPr>
              <w:pStyle w:val="BulletText1"/>
              <w:numPr>
                <w:ilvl w:val="0"/>
                <w:numId w:val="14"/>
              </w:numPr>
              <w:ind w:left="158" w:hanging="187"/>
            </w:pPr>
            <w:r w:rsidRPr="0057232D">
              <w:rPr>
                <w:szCs w:val="24"/>
              </w:rPr>
              <w:t xml:space="preserve">To replace BDN terminology with VBMS terminology.  </w:t>
            </w:r>
          </w:p>
          <w:p w14:paraId="2DFBD479" w14:textId="59F8DFEA" w:rsidR="00D9759D" w:rsidRDefault="0057232D" w:rsidP="00E06635">
            <w:pPr>
              <w:pStyle w:val="BulletText1"/>
              <w:numPr>
                <w:ilvl w:val="0"/>
                <w:numId w:val="14"/>
              </w:numPr>
              <w:ind w:left="158" w:hanging="187"/>
            </w:pPr>
            <w:r w:rsidRPr="0057232D">
              <w:rPr>
                <w:szCs w:val="24"/>
              </w:rPr>
              <w:t>To</w:t>
            </w:r>
            <w:r w:rsidR="00D9759D" w:rsidRPr="0057232D">
              <w:rPr>
                <w:szCs w:val="24"/>
              </w:rPr>
              <w:t xml:space="preserve"> remove reference of rating and award going to Central Office</w:t>
            </w:r>
            <w:r w:rsidR="00D9759D">
              <w:t>.</w:t>
            </w:r>
          </w:p>
        </w:tc>
        <w:tc>
          <w:tcPr>
            <w:tcW w:w="1351" w:type="pct"/>
            <w:shd w:val="clear" w:color="auto" w:fill="auto"/>
          </w:tcPr>
          <w:p w14:paraId="3112E8CB" w14:textId="48AF857B" w:rsidR="00D9759D" w:rsidRDefault="00391D2C" w:rsidP="008E18D0">
            <w:pPr>
              <w:pStyle w:val="TableText"/>
            </w:pPr>
            <w:r>
              <w:t>III.v.4.D.4.e</w:t>
            </w:r>
          </w:p>
        </w:tc>
      </w:tr>
      <w:tr w:rsidR="00391D2C" w14:paraId="0A19D473" w14:textId="77777777" w:rsidTr="00A976AB">
        <w:trPr>
          <w:trHeight w:val="180"/>
        </w:trPr>
        <w:tc>
          <w:tcPr>
            <w:tcW w:w="3649" w:type="pct"/>
            <w:shd w:val="clear" w:color="auto" w:fill="auto"/>
          </w:tcPr>
          <w:p w14:paraId="3C714EF6" w14:textId="4AF32DB0" w:rsidR="0057232D" w:rsidRDefault="00391D2C" w:rsidP="00E06635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replace BDN terminology with VBMS terminology.  </w:t>
            </w:r>
          </w:p>
          <w:p w14:paraId="1E62DEFF" w14:textId="6E2C8690" w:rsidR="00391D2C" w:rsidRDefault="0057232D" w:rsidP="00E06635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</w:t>
            </w:r>
            <w:r w:rsidR="00391D2C">
              <w:t>remove reference of rating and award going to Central Office.</w:t>
            </w:r>
          </w:p>
        </w:tc>
        <w:tc>
          <w:tcPr>
            <w:tcW w:w="1351" w:type="pct"/>
            <w:shd w:val="clear" w:color="auto" w:fill="auto"/>
          </w:tcPr>
          <w:p w14:paraId="5211A5FE" w14:textId="3B42D679" w:rsidR="00391D2C" w:rsidRDefault="00391D2C" w:rsidP="008E18D0">
            <w:pPr>
              <w:pStyle w:val="TableText"/>
            </w:pPr>
            <w:r>
              <w:t>III.v.4.D.4.f</w:t>
            </w:r>
          </w:p>
        </w:tc>
      </w:tr>
    </w:tbl>
    <w:p w14:paraId="7BA3784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6571F5C" w14:textId="77777777" w:rsidTr="00237C22">
        <w:tc>
          <w:tcPr>
            <w:tcW w:w="1728" w:type="dxa"/>
          </w:tcPr>
          <w:p w14:paraId="49497E9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389BE5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75B08E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E103A7A" w14:textId="77777777" w:rsidTr="00237C22">
        <w:tc>
          <w:tcPr>
            <w:tcW w:w="1728" w:type="dxa"/>
          </w:tcPr>
          <w:p w14:paraId="4A706E5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645C7D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FA03D1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8CBC2A2" w14:textId="77777777" w:rsidTr="00237C22">
        <w:tc>
          <w:tcPr>
            <w:tcW w:w="1728" w:type="dxa"/>
          </w:tcPr>
          <w:p w14:paraId="2153EB2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B71FF0E" w14:textId="77777777" w:rsidR="00504F80" w:rsidRPr="00B4163A" w:rsidRDefault="00504F80" w:rsidP="00237C22">
            <w:pPr>
              <w:pStyle w:val="BlockText"/>
            </w:pPr>
            <w:bookmarkStart w:id="0" w:name="_GoBack"/>
            <w:bookmarkEnd w:id="0"/>
          </w:p>
          <w:p w14:paraId="4F52908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D7F801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F6174D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BF67D9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711FA63" w14:textId="77777777" w:rsidTr="00237C22">
        <w:tc>
          <w:tcPr>
            <w:tcW w:w="1728" w:type="dxa"/>
          </w:tcPr>
          <w:p w14:paraId="2A3DFC2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6FF314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7BF650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493BF2C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A69A4" w14:textId="77777777" w:rsidR="00D1064F" w:rsidRDefault="00D1064F" w:rsidP="00C765C7">
      <w:r>
        <w:separator/>
      </w:r>
    </w:p>
  </w:endnote>
  <w:endnote w:type="continuationSeparator" w:id="0">
    <w:p w14:paraId="0E0ED3F0" w14:textId="77777777" w:rsidR="00D1064F" w:rsidRDefault="00D1064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A679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3C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F25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D0F">
      <w:rPr>
        <w:rStyle w:val="PageNumber"/>
        <w:noProof/>
      </w:rPr>
      <w:t>i</w:t>
    </w:r>
    <w:r>
      <w:rPr>
        <w:rStyle w:val="PageNumber"/>
      </w:rPr>
      <w:fldChar w:fldCharType="end"/>
    </w:r>
  </w:p>
  <w:p w14:paraId="6370D35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7B5B6" w14:textId="77777777" w:rsidR="00D1064F" w:rsidRDefault="00D1064F" w:rsidP="00C765C7">
      <w:r>
        <w:separator/>
      </w:r>
    </w:p>
  </w:footnote>
  <w:footnote w:type="continuationSeparator" w:id="0">
    <w:p w14:paraId="7F87FC54" w14:textId="77777777" w:rsidR="00D1064F" w:rsidRDefault="00D1064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.15pt;height:12.15pt" o:bullet="t">
        <v:imagedata r:id="rId1" o:title="fspro_2columns"/>
      </v:shape>
    </w:pict>
  </w:numPicBullet>
  <w:numPicBullet w:numPicBulletId="1">
    <w:pict>
      <v:shape id="_x0000_i1087" type="#_x0000_t75" style="width:12.15pt;height:12.15pt" o:bullet="t">
        <v:imagedata r:id="rId2" o:title="advanced"/>
      </v:shape>
    </w:pict>
  </w:numPicBullet>
  <w:numPicBullet w:numPicBulletId="2">
    <w:pict>
      <v:shape id="_x0000_i1088" type="#_x0000_t75" style="width:12.15pt;height:12.15pt" o:bullet="t">
        <v:imagedata r:id="rId3" o:title="continue"/>
      </v:shape>
    </w:pict>
  </w:numPicBullet>
  <w:numPicBullet w:numPicBulletId="3">
    <w:pict>
      <v:shape id="_x0000_i108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945F3"/>
    <w:multiLevelType w:val="hybridMultilevel"/>
    <w:tmpl w:val="5BEA9EFA"/>
    <w:lvl w:ilvl="0" w:tplc="6C6841DC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B1239"/>
    <w:multiLevelType w:val="hybridMultilevel"/>
    <w:tmpl w:val="9DB46C34"/>
    <w:lvl w:ilvl="0" w:tplc="6C6841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C3073"/>
    <w:multiLevelType w:val="hybridMultilevel"/>
    <w:tmpl w:val="DA6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3528A"/>
    <w:multiLevelType w:val="hybridMultilevel"/>
    <w:tmpl w:val="7AC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7E1"/>
    <w:multiLevelType w:val="hybridMultilevel"/>
    <w:tmpl w:val="8C0AE5B4"/>
    <w:lvl w:ilvl="0" w:tplc="6C6841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65970"/>
    <w:rsid w:val="00093228"/>
    <w:rsid w:val="000A7776"/>
    <w:rsid w:val="000D6D63"/>
    <w:rsid w:val="00100433"/>
    <w:rsid w:val="0010215F"/>
    <w:rsid w:val="00106EEF"/>
    <w:rsid w:val="00123973"/>
    <w:rsid w:val="001253ED"/>
    <w:rsid w:val="00143366"/>
    <w:rsid w:val="00154B46"/>
    <w:rsid w:val="001624E8"/>
    <w:rsid w:val="00165B12"/>
    <w:rsid w:val="00184584"/>
    <w:rsid w:val="00186D46"/>
    <w:rsid w:val="001A7FDD"/>
    <w:rsid w:val="001C3AE3"/>
    <w:rsid w:val="001C3EB5"/>
    <w:rsid w:val="002041BE"/>
    <w:rsid w:val="002072BC"/>
    <w:rsid w:val="00237C22"/>
    <w:rsid w:val="00240624"/>
    <w:rsid w:val="0028030A"/>
    <w:rsid w:val="002B7A7E"/>
    <w:rsid w:val="002F5B21"/>
    <w:rsid w:val="002F7397"/>
    <w:rsid w:val="00332B80"/>
    <w:rsid w:val="00341981"/>
    <w:rsid w:val="00366D36"/>
    <w:rsid w:val="00386999"/>
    <w:rsid w:val="00391D2C"/>
    <w:rsid w:val="003B2927"/>
    <w:rsid w:val="003D47AF"/>
    <w:rsid w:val="003E1C8F"/>
    <w:rsid w:val="003E2CA2"/>
    <w:rsid w:val="003F3021"/>
    <w:rsid w:val="003F6048"/>
    <w:rsid w:val="003F672A"/>
    <w:rsid w:val="00401EAD"/>
    <w:rsid w:val="0040351B"/>
    <w:rsid w:val="0041026E"/>
    <w:rsid w:val="00420A59"/>
    <w:rsid w:val="00421403"/>
    <w:rsid w:val="00422836"/>
    <w:rsid w:val="004247E2"/>
    <w:rsid w:val="00431431"/>
    <w:rsid w:val="00435BA5"/>
    <w:rsid w:val="00450FD6"/>
    <w:rsid w:val="00455EF7"/>
    <w:rsid w:val="004562CC"/>
    <w:rsid w:val="004579A1"/>
    <w:rsid w:val="00471ECA"/>
    <w:rsid w:val="00482FA3"/>
    <w:rsid w:val="0048559D"/>
    <w:rsid w:val="00494175"/>
    <w:rsid w:val="004A7952"/>
    <w:rsid w:val="004F375E"/>
    <w:rsid w:val="00504F80"/>
    <w:rsid w:val="00506485"/>
    <w:rsid w:val="00513DA7"/>
    <w:rsid w:val="00516C82"/>
    <w:rsid w:val="0057232D"/>
    <w:rsid w:val="00594258"/>
    <w:rsid w:val="00597429"/>
    <w:rsid w:val="005E4363"/>
    <w:rsid w:val="005E7CB5"/>
    <w:rsid w:val="00600DC7"/>
    <w:rsid w:val="006178FF"/>
    <w:rsid w:val="0062068D"/>
    <w:rsid w:val="006317AA"/>
    <w:rsid w:val="00633B16"/>
    <w:rsid w:val="006473C3"/>
    <w:rsid w:val="00651025"/>
    <w:rsid w:val="006647FC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25678"/>
    <w:rsid w:val="00727D0F"/>
    <w:rsid w:val="00732186"/>
    <w:rsid w:val="00737049"/>
    <w:rsid w:val="00737C32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B517A"/>
    <w:rsid w:val="008C723F"/>
    <w:rsid w:val="008D12C3"/>
    <w:rsid w:val="008D2CCA"/>
    <w:rsid w:val="008D458B"/>
    <w:rsid w:val="008E18D0"/>
    <w:rsid w:val="008E22CF"/>
    <w:rsid w:val="008E5824"/>
    <w:rsid w:val="008E589A"/>
    <w:rsid w:val="008F14EA"/>
    <w:rsid w:val="008F1D5B"/>
    <w:rsid w:val="008F262B"/>
    <w:rsid w:val="00916AE6"/>
    <w:rsid w:val="00922BCE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976AB"/>
    <w:rsid w:val="00AB49EE"/>
    <w:rsid w:val="00AC2993"/>
    <w:rsid w:val="00AE6848"/>
    <w:rsid w:val="00AF2CD6"/>
    <w:rsid w:val="00B30D2F"/>
    <w:rsid w:val="00B50AD7"/>
    <w:rsid w:val="00B64F2F"/>
    <w:rsid w:val="00B93A3C"/>
    <w:rsid w:val="00B96287"/>
    <w:rsid w:val="00BB3345"/>
    <w:rsid w:val="00BC52DC"/>
    <w:rsid w:val="00BF7FE3"/>
    <w:rsid w:val="00C0404B"/>
    <w:rsid w:val="00C141A9"/>
    <w:rsid w:val="00C24D50"/>
    <w:rsid w:val="00C765C7"/>
    <w:rsid w:val="00C8664B"/>
    <w:rsid w:val="00CD2D08"/>
    <w:rsid w:val="00D1064F"/>
    <w:rsid w:val="00D33A6E"/>
    <w:rsid w:val="00D36508"/>
    <w:rsid w:val="00D4196E"/>
    <w:rsid w:val="00D455AB"/>
    <w:rsid w:val="00D57B91"/>
    <w:rsid w:val="00D61497"/>
    <w:rsid w:val="00D77146"/>
    <w:rsid w:val="00D823AF"/>
    <w:rsid w:val="00D87741"/>
    <w:rsid w:val="00D9207B"/>
    <w:rsid w:val="00D9759D"/>
    <w:rsid w:val="00DA11C2"/>
    <w:rsid w:val="00DB074F"/>
    <w:rsid w:val="00DB2902"/>
    <w:rsid w:val="00DB743E"/>
    <w:rsid w:val="00DE0E35"/>
    <w:rsid w:val="00DF44AC"/>
    <w:rsid w:val="00E06635"/>
    <w:rsid w:val="00E2529E"/>
    <w:rsid w:val="00E36906"/>
    <w:rsid w:val="00E648E9"/>
    <w:rsid w:val="00E964FD"/>
    <w:rsid w:val="00ED40C6"/>
    <w:rsid w:val="00ED4D5E"/>
    <w:rsid w:val="00F006B2"/>
    <w:rsid w:val="00F43DFA"/>
    <w:rsid w:val="00F87670"/>
    <w:rsid w:val="00F90609"/>
    <w:rsid w:val="00FA139A"/>
    <w:rsid w:val="00FA7447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9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7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7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b438dcf7-3998-4283-b7fc-0ec6fa8e430f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DD6DDE-7D53-453C-BD03-955E637F7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168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Hill, Sarah, VBAVACO</cp:lastModifiedBy>
  <cp:revision>26</cp:revision>
  <dcterms:created xsi:type="dcterms:W3CDTF">2014-07-11T18:22:00Z</dcterms:created>
  <dcterms:modified xsi:type="dcterms:W3CDTF">2015-05-01T18:54:00Z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