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D8E43" w14:textId="625D8F67" w:rsidR="001E7A8B" w:rsidRDefault="001E7A8B" w:rsidP="001E7A8B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b w:val="0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III, Subpart </w:t>
      </w:r>
      <w:proofErr w:type="gramStart"/>
      <w:r>
        <w:rPr>
          <w:rFonts w:ascii="Times New Roman" w:hAnsi="Times New Roman"/>
          <w:sz w:val="20"/>
        </w:rPr>
        <w:t>iv</w:t>
      </w:r>
      <w:proofErr w:type="gramEnd"/>
    </w:p>
    <w:p w14:paraId="0BD7A5F1" w14:textId="3CD71F0A" w:rsidR="001E7A8B" w:rsidRDefault="001E7A8B" w:rsidP="001E7A8B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</w:t>
      </w:r>
      <w:r w:rsidR="00EB2E80">
        <w:rPr>
          <w:b/>
          <w:bCs/>
          <w:sz w:val="20"/>
        </w:rPr>
        <w:t xml:space="preserve">                         May 8, 2015</w:t>
      </w:r>
    </w:p>
    <w:p w14:paraId="6B05BCEE" w14:textId="77777777" w:rsidR="001E7A8B" w:rsidRDefault="001E7A8B" w:rsidP="001E7A8B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62DE102" w14:textId="77777777" w:rsidR="00504F80" w:rsidRDefault="00504F80" w:rsidP="00504F80">
      <w:pPr>
        <w:rPr>
          <w:b/>
          <w:bCs/>
          <w:sz w:val="20"/>
        </w:rPr>
      </w:pPr>
    </w:p>
    <w:p w14:paraId="391DEECE" w14:textId="77777777" w:rsidR="00504F80" w:rsidRDefault="00504F80" w:rsidP="00504F80">
      <w:pPr>
        <w:pStyle w:val="Heading4"/>
      </w:pPr>
      <w:r>
        <w:t xml:space="preserve">Transmittal Sheet </w:t>
      </w:r>
    </w:p>
    <w:p w14:paraId="4C5F2FF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77F3C88" w14:textId="77777777" w:rsidTr="00C24D50">
        <w:tc>
          <w:tcPr>
            <w:tcW w:w="1728" w:type="dxa"/>
          </w:tcPr>
          <w:p w14:paraId="7ABF5251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8C5F3DA" w14:textId="3A536060" w:rsidR="00504F80" w:rsidRDefault="001E7A8B" w:rsidP="00237C22">
            <w:pPr>
              <w:pStyle w:val="BulletText1"/>
              <w:numPr>
                <w:ilvl w:val="0"/>
                <w:numId w:val="0"/>
              </w:numPr>
            </w:pPr>
            <w:r>
              <w:t>The table below describes the changes included in this revision of Veterans Benefits Manual M21-1, Part III, “General Claims Process,” Subpart iv, “General Rating Process.”</w:t>
            </w:r>
          </w:p>
          <w:p w14:paraId="7D28A06C" w14:textId="77777777" w:rsidR="001E7A8B" w:rsidRPr="00450FD6" w:rsidRDefault="001E7A8B" w:rsidP="00237C22">
            <w:pPr>
              <w:pStyle w:val="BulletText1"/>
              <w:numPr>
                <w:ilvl w:val="0"/>
                <w:numId w:val="0"/>
              </w:numPr>
            </w:pPr>
          </w:p>
          <w:p w14:paraId="109959CB" w14:textId="2BA50351" w:rsidR="00504F80" w:rsidRDefault="00504F80" w:rsidP="00E13F48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</w:t>
            </w:r>
            <w:r>
              <w:t xml:space="preserve">:  Minor editorial changes have also been made to </w:t>
            </w:r>
          </w:p>
          <w:p w14:paraId="66166B3A" w14:textId="77777777" w:rsidR="00504F80" w:rsidRDefault="00504F80" w:rsidP="00E13F48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incorrect or obsolete references</w:t>
            </w:r>
          </w:p>
          <w:p w14:paraId="33C93FC0" w14:textId="77777777" w:rsidR="00504F80" w:rsidRDefault="00504F80" w:rsidP="00E13F48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obsolete terminology, where appropriate</w:t>
            </w:r>
          </w:p>
          <w:p w14:paraId="4A9F7062" w14:textId="77777777" w:rsidR="00271962" w:rsidRDefault="00F87F72" w:rsidP="00E13F48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61A72BF4" w14:textId="77777777" w:rsidR="003E2CA2" w:rsidRDefault="003E2CA2" w:rsidP="00E13F48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reassign alphabetical designations to individual blocks, where necessary, to account for new and/or deleted blocks within a topic</w:t>
            </w:r>
          </w:p>
          <w:p w14:paraId="7E559F46" w14:textId="77777777" w:rsidR="00504F80" w:rsidRDefault="00504F80" w:rsidP="00E13F48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35CC3E4F" w14:textId="77777777" w:rsidR="00504F80" w:rsidRPr="00EA3A57" w:rsidRDefault="00504F80" w:rsidP="00E13F48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67421375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520"/>
      </w:tblGrid>
      <w:tr w:rsidR="002A1D3E" w14:paraId="76A4A8E1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6CF1587A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46" w:type="pct"/>
            <w:shd w:val="clear" w:color="auto" w:fill="auto"/>
          </w:tcPr>
          <w:p w14:paraId="01DC2C85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74377A" w14:paraId="7605A1A0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148A8986" w14:textId="092EBCCD" w:rsidR="0074377A" w:rsidRDefault="0074377A" w:rsidP="00D563D7">
            <w:pPr>
              <w:pStyle w:val="TableText"/>
            </w:pPr>
            <w:r>
              <w:t>To clarif</w:t>
            </w:r>
            <w:r w:rsidR="00D563D7">
              <w:t>y information regarding</w:t>
            </w:r>
            <w:r>
              <w:t xml:space="preserve"> the requirement for current blood pressure readings to grant service connection for hypertensive vascular disease.</w:t>
            </w:r>
          </w:p>
        </w:tc>
        <w:tc>
          <w:tcPr>
            <w:tcW w:w="1346" w:type="pct"/>
            <w:shd w:val="clear" w:color="auto" w:fill="auto"/>
          </w:tcPr>
          <w:p w14:paraId="21CAA416" w14:textId="66991B80" w:rsidR="0074377A" w:rsidRDefault="0074377A" w:rsidP="00C00D7B">
            <w:pPr>
              <w:pStyle w:val="TableText"/>
            </w:pPr>
            <w:r>
              <w:t>Part III, Subpart iv, Chapter 4, Section E, Topic 1, Block b (III.iv.4.E.1.b)</w:t>
            </w:r>
          </w:p>
        </w:tc>
      </w:tr>
      <w:tr w:rsidR="00D512FD" w14:paraId="60112F60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0310F82C" w14:textId="77777777" w:rsidR="00DD4474" w:rsidRDefault="00D512FD" w:rsidP="00E13F48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clarify the importance of evaluating evidence in claims for hypertension</w:t>
            </w:r>
            <w:r w:rsidR="00DD4474">
              <w:t>.</w:t>
            </w:r>
            <w:r>
              <w:t xml:space="preserve"> </w:t>
            </w:r>
          </w:p>
          <w:p w14:paraId="53F53ABF" w14:textId="06C71ECE" w:rsidR="00D512FD" w:rsidRDefault="00DD4474" w:rsidP="00E13F48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</w:t>
            </w:r>
            <w:r w:rsidR="00E13F48">
              <w:t xml:space="preserve"> </w:t>
            </w:r>
            <w:r w:rsidR="00D512FD">
              <w:t>provide references for more information on evaluating evidence and/or ordering examinations.</w:t>
            </w:r>
          </w:p>
        </w:tc>
        <w:tc>
          <w:tcPr>
            <w:tcW w:w="1346" w:type="pct"/>
            <w:shd w:val="clear" w:color="auto" w:fill="auto"/>
          </w:tcPr>
          <w:p w14:paraId="01DB95DF" w14:textId="3FC7B1ED" w:rsidR="00D512FD" w:rsidRDefault="00D512FD" w:rsidP="00C00D7B">
            <w:pPr>
              <w:pStyle w:val="TableText"/>
            </w:pPr>
            <w:r>
              <w:t>III.iv.4.E.1.c</w:t>
            </w:r>
          </w:p>
        </w:tc>
      </w:tr>
      <w:tr w:rsidR="0074377A" w14:paraId="45A2E2BC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20F7515B" w14:textId="14E110DA" w:rsidR="0074377A" w:rsidRDefault="0074377A" w:rsidP="00B542AF">
            <w:pPr>
              <w:pStyle w:val="TableText"/>
            </w:pPr>
            <w:r>
              <w:t>To add references for further information on considering conflicting evidence and returning examination reports as insufficient for rating purposes.</w:t>
            </w:r>
          </w:p>
        </w:tc>
        <w:tc>
          <w:tcPr>
            <w:tcW w:w="1346" w:type="pct"/>
            <w:shd w:val="clear" w:color="auto" w:fill="auto"/>
          </w:tcPr>
          <w:p w14:paraId="4AF8CB7A" w14:textId="19504AC6" w:rsidR="0074377A" w:rsidDel="0074377A" w:rsidRDefault="0074377A" w:rsidP="00C00D7B">
            <w:pPr>
              <w:pStyle w:val="TableText"/>
            </w:pPr>
            <w:r>
              <w:t>III.iv.4.E.1.d</w:t>
            </w:r>
          </w:p>
        </w:tc>
      </w:tr>
      <w:tr w:rsidR="001E7A8B" w14:paraId="4089DF00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201860B3" w14:textId="31D7E629" w:rsidR="00DD4474" w:rsidRDefault="001E7A8B" w:rsidP="00E13F48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</w:t>
            </w:r>
            <w:r w:rsidR="00D563D7">
              <w:t>clarify</w:t>
            </w:r>
            <w:r w:rsidR="00E13F48">
              <w:t xml:space="preserve"> text regarding effective dates</w:t>
            </w:r>
            <w:r w:rsidR="00DD4474">
              <w:t>.</w:t>
            </w:r>
          </w:p>
          <w:p w14:paraId="25EFB348" w14:textId="2640B04E" w:rsidR="001E7A8B" w:rsidRDefault="00DD4474" w:rsidP="00E13F48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</w:t>
            </w:r>
            <w:r w:rsidR="00D563D7">
              <w:t xml:space="preserve">o </w:t>
            </w:r>
            <w:r w:rsidR="001E7A8B">
              <w:t xml:space="preserve">add </w:t>
            </w:r>
            <w:r w:rsidR="00EA6772">
              <w:t xml:space="preserve">a new row to </w:t>
            </w:r>
            <w:r w:rsidR="00B542AF">
              <w:t xml:space="preserve">the </w:t>
            </w:r>
            <w:r w:rsidR="00EA6772">
              <w:t>table that provides information on the pertinent evidence when considering a history of predominant blood pressure for the purposes of a 10 p</w:t>
            </w:r>
            <w:r w:rsidR="00FF5F6F">
              <w:t xml:space="preserve">ercent evaluation under </w:t>
            </w:r>
            <w:r w:rsidR="00E13F48">
              <w:t>diagnostic code (</w:t>
            </w:r>
            <w:r w:rsidR="00FF5F6F">
              <w:t>DC</w:t>
            </w:r>
            <w:r w:rsidR="00E13F48">
              <w:t>)</w:t>
            </w:r>
            <w:r w:rsidR="00FF5F6F">
              <w:t xml:space="preserve"> 7101.</w:t>
            </w:r>
          </w:p>
        </w:tc>
        <w:tc>
          <w:tcPr>
            <w:tcW w:w="1346" w:type="pct"/>
            <w:shd w:val="clear" w:color="auto" w:fill="auto"/>
          </w:tcPr>
          <w:p w14:paraId="77BD9F01" w14:textId="245AB555" w:rsidR="001E7A8B" w:rsidRDefault="00EA6772" w:rsidP="00C00D7B">
            <w:pPr>
              <w:pStyle w:val="TableText"/>
            </w:pPr>
            <w:r>
              <w:t xml:space="preserve"> III.iv.4.E.1.e</w:t>
            </w:r>
          </w:p>
        </w:tc>
      </w:tr>
      <w:tr w:rsidR="001E7A8B" w14:paraId="54D2E6D7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043CE396" w14:textId="0F9C8E71" w:rsidR="001E7A8B" w:rsidRDefault="00EA6772" w:rsidP="00DD4474">
            <w:pPr>
              <w:pStyle w:val="TableText"/>
            </w:pPr>
            <w:r>
              <w:t xml:space="preserve">To add a new </w:t>
            </w:r>
            <w:r w:rsidR="00DD4474">
              <w:t>B</w:t>
            </w:r>
            <w:r>
              <w:t>lock</w:t>
            </w:r>
            <w:r w:rsidR="00DD4474">
              <w:t xml:space="preserve"> h</w:t>
            </w:r>
            <w:r>
              <w:t xml:space="preserve"> that provides details on the documentation required to support a diagnosis of arteriosclerotic heart disease</w:t>
            </w:r>
            <w:r w:rsidR="00FF5F6F">
              <w:t>.</w:t>
            </w:r>
          </w:p>
        </w:tc>
        <w:tc>
          <w:tcPr>
            <w:tcW w:w="1346" w:type="pct"/>
            <w:shd w:val="clear" w:color="auto" w:fill="auto"/>
          </w:tcPr>
          <w:p w14:paraId="2EF3AA24" w14:textId="77777777" w:rsidR="001E7A8B" w:rsidRDefault="00EA6772" w:rsidP="00C00D7B">
            <w:pPr>
              <w:pStyle w:val="TableText"/>
            </w:pPr>
            <w:r>
              <w:t>III.iv.4.E.1.h</w:t>
            </w:r>
          </w:p>
        </w:tc>
      </w:tr>
      <w:tr w:rsidR="001E7A8B" w14:paraId="20F7D1A1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39EEB60D" w14:textId="04112F17" w:rsidR="001E7A8B" w:rsidRDefault="001E7A8B" w:rsidP="00EA6772">
            <w:pPr>
              <w:pStyle w:val="TableText"/>
            </w:pPr>
            <w:r>
              <w:t xml:space="preserve">To add a new </w:t>
            </w:r>
            <w:r w:rsidR="00DD4474">
              <w:t>B</w:t>
            </w:r>
            <w:r>
              <w:t xml:space="preserve">lock </w:t>
            </w:r>
            <w:r w:rsidR="00DD4474">
              <w:t xml:space="preserve">I </w:t>
            </w:r>
            <w:r>
              <w:t xml:space="preserve">that provides </w:t>
            </w:r>
            <w:r w:rsidR="00EA6772">
              <w:t>details on the requirements for documentation of cardiac hypertrophy, dilatation, or the need for continuous medication</w:t>
            </w:r>
            <w:r w:rsidR="00FF5F6F">
              <w:t>.</w:t>
            </w:r>
          </w:p>
        </w:tc>
        <w:tc>
          <w:tcPr>
            <w:tcW w:w="1346" w:type="pct"/>
            <w:shd w:val="clear" w:color="auto" w:fill="auto"/>
          </w:tcPr>
          <w:p w14:paraId="15CAD270" w14:textId="77777777" w:rsidR="001E7A8B" w:rsidRDefault="00EA6772" w:rsidP="00C00D7B">
            <w:pPr>
              <w:pStyle w:val="TableText"/>
            </w:pPr>
            <w:r>
              <w:t>III.iv.4.E</w:t>
            </w:r>
            <w:r w:rsidR="001E7A8B">
              <w:t>.1.i</w:t>
            </w:r>
          </w:p>
        </w:tc>
      </w:tr>
      <w:tr w:rsidR="001E7A8B" w14:paraId="530ED971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5E31D724" w14:textId="22483503" w:rsidR="001E7A8B" w:rsidRDefault="001E7A8B" w:rsidP="00454F52">
            <w:pPr>
              <w:pStyle w:val="TableText"/>
            </w:pPr>
            <w:r>
              <w:t xml:space="preserve">To add a new </w:t>
            </w:r>
            <w:r w:rsidR="00DD4474">
              <w:t>B</w:t>
            </w:r>
            <w:r>
              <w:t xml:space="preserve">lock </w:t>
            </w:r>
            <w:r w:rsidR="00DD4474">
              <w:t xml:space="preserve">j </w:t>
            </w:r>
            <w:r>
              <w:t xml:space="preserve">that </w:t>
            </w:r>
            <w:r w:rsidR="00454F52">
              <w:t>defines Metabolic Equivalent (MET)</w:t>
            </w:r>
            <w:r w:rsidR="00FF5F6F">
              <w:t>.</w:t>
            </w:r>
          </w:p>
        </w:tc>
        <w:tc>
          <w:tcPr>
            <w:tcW w:w="1346" w:type="pct"/>
            <w:shd w:val="clear" w:color="auto" w:fill="auto"/>
          </w:tcPr>
          <w:p w14:paraId="39176F1F" w14:textId="77777777" w:rsidR="001E7A8B" w:rsidRDefault="00454F52" w:rsidP="00C00D7B">
            <w:pPr>
              <w:pStyle w:val="TableText"/>
            </w:pPr>
            <w:r>
              <w:t>III.iv.4.E.1.j</w:t>
            </w:r>
          </w:p>
        </w:tc>
      </w:tr>
      <w:tr w:rsidR="001E7A8B" w14:paraId="30405A0E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7BB8B471" w14:textId="47267BA5" w:rsidR="001E7A8B" w:rsidRDefault="001E7A8B" w:rsidP="00454F52">
            <w:pPr>
              <w:pStyle w:val="TableText"/>
            </w:pPr>
            <w:r>
              <w:t xml:space="preserve">To add a new </w:t>
            </w:r>
            <w:r w:rsidR="00DD4474">
              <w:t>B</w:t>
            </w:r>
            <w:r>
              <w:t xml:space="preserve">lock </w:t>
            </w:r>
            <w:r w:rsidR="00DD4474">
              <w:t xml:space="preserve">k </w:t>
            </w:r>
            <w:r>
              <w:t>that provides details on the requirement</w:t>
            </w:r>
            <w:r w:rsidR="00B542AF">
              <w:t>s and exceptions of</w:t>
            </w:r>
            <w:r>
              <w:t xml:space="preserve"> </w:t>
            </w:r>
            <w:r w:rsidR="00454F52">
              <w:t>METs testing when evaluating certain cardiovascular disabilities</w:t>
            </w:r>
            <w:r w:rsidR="00FF5F6F">
              <w:t>.</w:t>
            </w:r>
          </w:p>
        </w:tc>
        <w:tc>
          <w:tcPr>
            <w:tcW w:w="1346" w:type="pct"/>
            <w:shd w:val="clear" w:color="auto" w:fill="auto"/>
          </w:tcPr>
          <w:p w14:paraId="77EF3E92" w14:textId="77777777" w:rsidR="001E7A8B" w:rsidRDefault="00454F52" w:rsidP="00C00D7B">
            <w:pPr>
              <w:pStyle w:val="TableText"/>
            </w:pPr>
            <w:r>
              <w:t>III.iv.4.E</w:t>
            </w:r>
            <w:r w:rsidR="001E7A8B">
              <w:t>.1.k</w:t>
            </w:r>
          </w:p>
        </w:tc>
      </w:tr>
      <w:tr w:rsidR="001E7A8B" w14:paraId="4200F604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2FCB9E08" w14:textId="2A6254B1" w:rsidR="001E7A8B" w:rsidRDefault="001E7A8B" w:rsidP="00454F52">
            <w:pPr>
              <w:pStyle w:val="TableText"/>
            </w:pPr>
            <w:r>
              <w:t xml:space="preserve">To add a new </w:t>
            </w:r>
            <w:r w:rsidR="00DD4474">
              <w:t>B</w:t>
            </w:r>
            <w:r>
              <w:t xml:space="preserve">lock </w:t>
            </w:r>
            <w:r w:rsidR="00DD4474">
              <w:t xml:space="preserve">l </w:t>
            </w:r>
            <w:r>
              <w:t xml:space="preserve">that </w:t>
            </w:r>
            <w:r w:rsidR="00454F52">
              <w:t xml:space="preserve">provides details on considering estimated </w:t>
            </w:r>
            <w:r w:rsidR="00454F52">
              <w:lastRenderedPageBreak/>
              <w:t>METs when evaluating certain cardiovascular disabilities</w:t>
            </w:r>
            <w:r w:rsidR="00FF5F6F">
              <w:t>.</w:t>
            </w:r>
          </w:p>
        </w:tc>
        <w:tc>
          <w:tcPr>
            <w:tcW w:w="1346" w:type="pct"/>
            <w:shd w:val="clear" w:color="auto" w:fill="auto"/>
          </w:tcPr>
          <w:p w14:paraId="317A75AB" w14:textId="77777777" w:rsidR="001E7A8B" w:rsidRDefault="00454F52" w:rsidP="00454F52">
            <w:pPr>
              <w:pStyle w:val="TableText"/>
            </w:pPr>
            <w:r>
              <w:lastRenderedPageBreak/>
              <w:t>III.iv.4.E.1.l</w:t>
            </w:r>
          </w:p>
        </w:tc>
      </w:tr>
      <w:tr w:rsidR="0074377A" w14:paraId="64C0F874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012BC08A" w14:textId="1957C56C" w:rsidR="0074377A" w:rsidRDefault="0074377A" w:rsidP="00454F52">
            <w:pPr>
              <w:pStyle w:val="TableText"/>
            </w:pPr>
            <w:r>
              <w:lastRenderedPageBreak/>
              <w:t xml:space="preserve">To add a new </w:t>
            </w:r>
            <w:r w:rsidR="00DD4474">
              <w:t>B</w:t>
            </w:r>
            <w:r>
              <w:t>lock</w:t>
            </w:r>
            <w:r w:rsidR="00DD4474">
              <w:t xml:space="preserve"> m</w:t>
            </w:r>
            <w:r>
              <w:t xml:space="preserve"> that provides information on the impact of non-service-connected (NSC) conditions on the evaluation of METs</w:t>
            </w:r>
            <w:r w:rsidR="00FF5F6F">
              <w:t>.</w:t>
            </w:r>
          </w:p>
        </w:tc>
        <w:tc>
          <w:tcPr>
            <w:tcW w:w="1346" w:type="pct"/>
            <w:shd w:val="clear" w:color="auto" w:fill="auto"/>
          </w:tcPr>
          <w:p w14:paraId="06862EE0" w14:textId="0E1E73BA" w:rsidR="0074377A" w:rsidRDefault="0074377A" w:rsidP="00C00D7B">
            <w:pPr>
              <w:pStyle w:val="TableText"/>
            </w:pPr>
            <w:r>
              <w:t>III.iv.4.E.1.m</w:t>
            </w:r>
          </w:p>
        </w:tc>
      </w:tr>
      <w:tr w:rsidR="001E7A8B" w14:paraId="6B57A505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176C4743" w14:textId="6D5BA9F7" w:rsidR="00DD4474" w:rsidRDefault="00454F52" w:rsidP="00E13F48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To clarify </w:t>
            </w:r>
            <w:r w:rsidR="003044B6">
              <w:t>the requirement for a claim prior to adjudicating an arteriosclerotic manifestation of hypertension</w:t>
            </w:r>
            <w:r w:rsidR="00DD4474">
              <w:t>.</w:t>
            </w:r>
          </w:p>
          <w:p w14:paraId="39EAC993" w14:textId="45B26D82" w:rsidR="001E7A8B" w:rsidRDefault="00DD4474" w:rsidP="00E13F48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</w:t>
            </w:r>
            <w:r w:rsidR="003044B6">
              <w:t>o add a reference for more information on secondary service connection.</w:t>
            </w:r>
          </w:p>
        </w:tc>
        <w:tc>
          <w:tcPr>
            <w:tcW w:w="1346" w:type="pct"/>
            <w:shd w:val="clear" w:color="auto" w:fill="auto"/>
          </w:tcPr>
          <w:p w14:paraId="7F43E93C" w14:textId="079BC179" w:rsidR="001E7A8B" w:rsidRDefault="00454F52" w:rsidP="003044B6">
            <w:pPr>
              <w:pStyle w:val="TableText"/>
            </w:pPr>
            <w:r>
              <w:t>III.iv.4.E.1.</w:t>
            </w:r>
            <w:r w:rsidR="003044B6">
              <w:t>n</w:t>
            </w:r>
          </w:p>
        </w:tc>
      </w:tr>
      <w:tr w:rsidR="003044B6" w14:paraId="0115F44E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240D3CC1" w14:textId="2B711B61" w:rsidR="003044B6" w:rsidRDefault="003044B6" w:rsidP="004D6025">
            <w:pPr>
              <w:pStyle w:val="TableText"/>
            </w:pPr>
            <w:r>
              <w:t>To add a new block that provides information of effective dates for arteriosclerotic manifestations granted secondary to hypertension.</w:t>
            </w:r>
          </w:p>
        </w:tc>
        <w:tc>
          <w:tcPr>
            <w:tcW w:w="1346" w:type="pct"/>
            <w:shd w:val="clear" w:color="auto" w:fill="auto"/>
          </w:tcPr>
          <w:p w14:paraId="2AE07C86" w14:textId="2D3412D5" w:rsidR="003044B6" w:rsidRDefault="003044B6" w:rsidP="00C00D7B">
            <w:pPr>
              <w:pStyle w:val="TableText"/>
            </w:pPr>
            <w:r>
              <w:t>III.iv.4.E.1.o</w:t>
            </w:r>
          </w:p>
        </w:tc>
      </w:tr>
      <w:tr w:rsidR="002D6BB7" w14:paraId="469C3872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1DC1105E" w14:textId="7727FAFC" w:rsidR="002D6BB7" w:rsidRDefault="002D6BB7" w:rsidP="004D6025">
            <w:pPr>
              <w:pStyle w:val="TableText"/>
            </w:pPr>
            <w:r>
              <w:t>To clarify the information regarding manifestations of arteriosclerotic disease in service by re-formatting much of the text in the existing block.</w:t>
            </w:r>
          </w:p>
        </w:tc>
        <w:tc>
          <w:tcPr>
            <w:tcW w:w="1346" w:type="pct"/>
            <w:shd w:val="clear" w:color="auto" w:fill="auto"/>
          </w:tcPr>
          <w:p w14:paraId="129DB101" w14:textId="53D49573" w:rsidR="002D6BB7" w:rsidRDefault="002D6BB7" w:rsidP="00C00D7B">
            <w:pPr>
              <w:pStyle w:val="TableText"/>
            </w:pPr>
            <w:r>
              <w:t>III.iv.4.E.1.p</w:t>
            </w:r>
          </w:p>
        </w:tc>
      </w:tr>
      <w:tr w:rsidR="00A619EB" w14:paraId="5E032752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436CC29E" w14:textId="6E32CBD6" w:rsidR="00A619EB" w:rsidRDefault="00A619EB" w:rsidP="004D6025">
            <w:pPr>
              <w:pStyle w:val="TableText"/>
            </w:pPr>
            <w:r>
              <w:t>To clarify the circumstances under which secondary service connection should not be extended for systemic manifestations if the Veteran is service-connected for rheumatic heart disease.</w:t>
            </w:r>
          </w:p>
        </w:tc>
        <w:tc>
          <w:tcPr>
            <w:tcW w:w="1346" w:type="pct"/>
            <w:shd w:val="clear" w:color="auto" w:fill="auto"/>
          </w:tcPr>
          <w:p w14:paraId="3E7307E8" w14:textId="2DC2BC57" w:rsidR="00A619EB" w:rsidRDefault="00A619EB" w:rsidP="00C00D7B">
            <w:pPr>
              <w:pStyle w:val="TableText"/>
            </w:pPr>
            <w:r>
              <w:t>III.iv.4.E.1.s</w:t>
            </w:r>
          </w:p>
        </w:tc>
      </w:tr>
      <w:tr w:rsidR="003044B6" w14:paraId="11C0F6E3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0AE4AEF7" w14:textId="32CC0E3A" w:rsidR="003044B6" w:rsidRDefault="003044B6" w:rsidP="004D6025">
            <w:pPr>
              <w:pStyle w:val="TableText"/>
            </w:pPr>
            <w:r>
              <w:t>To add a reference for more information on secondary service connection.</w:t>
            </w:r>
          </w:p>
        </w:tc>
        <w:tc>
          <w:tcPr>
            <w:tcW w:w="1346" w:type="pct"/>
            <w:shd w:val="clear" w:color="auto" w:fill="auto"/>
          </w:tcPr>
          <w:p w14:paraId="0218F022" w14:textId="3D413CA2" w:rsidR="003044B6" w:rsidRDefault="003044B6" w:rsidP="00C00D7B">
            <w:pPr>
              <w:pStyle w:val="TableText"/>
            </w:pPr>
            <w:r>
              <w:t>III.iv.4.E.1.t</w:t>
            </w:r>
          </w:p>
        </w:tc>
      </w:tr>
      <w:tr w:rsidR="001E7A8B" w14:paraId="184ABFF3" w14:textId="77777777" w:rsidTr="00DD4474">
        <w:trPr>
          <w:trHeight w:val="180"/>
        </w:trPr>
        <w:tc>
          <w:tcPr>
            <w:tcW w:w="3654" w:type="pct"/>
            <w:shd w:val="clear" w:color="auto" w:fill="auto"/>
          </w:tcPr>
          <w:p w14:paraId="1C62A52F" w14:textId="70945D2B" w:rsidR="001E7A8B" w:rsidRDefault="001E7A8B" w:rsidP="004D6025">
            <w:pPr>
              <w:pStyle w:val="TableText"/>
            </w:pPr>
            <w:r>
              <w:t xml:space="preserve">To add a new </w:t>
            </w:r>
            <w:r w:rsidR="00DD4474">
              <w:t>B</w:t>
            </w:r>
            <w:r w:rsidR="004D6025">
              <w:t xml:space="preserve">lock </w:t>
            </w:r>
            <w:r w:rsidR="00DD4474">
              <w:t xml:space="preserve">e </w:t>
            </w:r>
            <w:r w:rsidR="004D6025">
              <w:t>that provides information on when to grant separate evaluations for residuals of cold injuries</w:t>
            </w:r>
            <w:r w:rsidR="00B306EA">
              <w:t>.</w:t>
            </w:r>
          </w:p>
        </w:tc>
        <w:tc>
          <w:tcPr>
            <w:tcW w:w="1346" w:type="pct"/>
            <w:shd w:val="clear" w:color="auto" w:fill="auto"/>
          </w:tcPr>
          <w:p w14:paraId="0F67B300" w14:textId="77777777" w:rsidR="001E7A8B" w:rsidRDefault="004D6025" w:rsidP="00C00D7B">
            <w:pPr>
              <w:pStyle w:val="TableText"/>
            </w:pPr>
            <w:r>
              <w:t>III.iv.4.E.2.e</w:t>
            </w:r>
          </w:p>
        </w:tc>
      </w:tr>
    </w:tbl>
    <w:p w14:paraId="667B0C3C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6156ECE" w14:textId="77777777" w:rsidTr="00237C22">
        <w:tc>
          <w:tcPr>
            <w:tcW w:w="1728" w:type="dxa"/>
          </w:tcPr>
          <w:p w14:paraId="1991441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4EF296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F48827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5C5F559" w14:textId="77777777" w:rsidTr="00237C22">
        <w:tc>
          <w:tcPr>
            <w:tcW w:w="1728" w:type="dxa"/>
          </w:tcPr>
          <w:p w14:paraId="2BC200D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CA66037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662293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BEE555F" w14:textId="77777777" w:rsidTr="00237C22">
        <w:tc>
          <w:tcPr>
            <w:tcW w:w="1728" w:type="dxa"/>
          </w:tcPr>
          <w:p w14:paraId="6ED4845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9E6CC02" w14:textId="77777777" w:rsidR="00504F80" w:rsidRPr="00B4163A" w:rsidRDefault="00504F80" w:rsidP="00237C22">
            <w:pPr>
              <w:pStyle w:val="BlockText"/>
            </w:pPr>
          </w:p>
          <w:p w14:paraId="562D5C0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530DA61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E36808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14E078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3C9760D" w14:textId="77777777" w:rsidTr="00237C22">
        <w:tc>
          <w:tcPr>
            <w:tcW w:w="1728" w:type="dxa"/>
          </w:tcPr>
          <w:p w14:paraId="1983ED8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53B6CC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2C27D27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A48365B" w14:textId="733D3D4C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3647E7">
        <w:fldChar w:fldCharType="begin">
          <w:fldData xml:space="preserve">RABvAGMAVABlAG0AcAAxAFYAYQByAFQAcgBhAGQAaQB0AGkAbwBuAGEAbAA=
</w:fldData>
        </w:fldChar>
      </w:r>
      <w:r w:rsidR="003647E7">
        <w:instrText xml:space="preserve"> ADDIN  \* MERGEFORMAT </w:instrText>
      </w:r>
      <w:r w:rsidR="003647E7">
        <w:fldChar w:fldCharType="end"/>
      </w:r>
      <w:r w:rsidR="003647E7">
        <w:fldChar w:fldCharType="begin">
          <w:fldData xml:space="preserve">RgBvAG4AdABTAGUAdABpAG0AaQBzAHQAeQBsAGUAcwAuAHgAbQBsAA==
</w:fldData>
        </w:fldChar>
      </w:r>
      <w:r w:rsidR="003647E7">
        <w:instrText xml:space="preserve"> ADDIN  \* MERGEFORMAT </w:instrText>
      </w:r>
      <w:r w:rsidR="003647E7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98F80" w14:textId="77777777" w:rsidR="00524562" w:rsidRDefault="00524562" w:rsidP="00C765C7">
      <w:r>
        <w:separator/>
      </w:r>
    </w:p>
  </w:endnote>
  <w:endnote w:type="continuationSeparator" w:id="0">
    <w:p w14:paraId="10553E2E" w14:textId="77777777" w:rsidR="00524562" w:rsidRDefault="0052456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3F17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2628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B386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E80">
      <w:rPr>
        <w:rStyle w:val="PageNumber"/>
        <w:noProof/>
      </w:rPr>
      <w:t>i</w:t>
    </w:r>
    <w:r>
      <w:rPr>
        <w:rStyle w:val="PageNumber"/>
      </w:rPr>
      <w:fldChar w:fldCharType="end"/>
    </w:r>
  </w:p>
  <w:p w14:paraId="44AFFB5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3ACA5" w14:textId="77777777" w:rsidR="00524562" w:rsidRDefault="00524562" w:rsidP="00C765C7">
      <w:r>
        <w:separator/>
      </w:r>
    </w:p>
  </w:footnote>
  <w:footnote w:type="continuationSeparator" w:id="0">
    <w:p w14:paraId="7D1BD2B4" w14:textId="77777777" w:rsidR="00524562" w:rsidRDefault="0052456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153DE"/>
    <w:multiLevelType w:val="hybridMultilevel"/>
    <w:tmpl w:val="6C08F232"/>
    <w:lvl w:ilvl="0" w:tplc="C78E10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90C32"/>
    <w:multiLevelType w:val="hybridMultilevel"/>
    <w:tmpl w:val="F97EF260"/>
    <w:lvl w:ilvl="0" w:tplc="C78E10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F07E5"/>
    <w:multiLevelType w:val="hybridMultilevel"/>
    <w:tmpl w:val="3B5233C4"/>
    <w:lvl w:ilvl="0" w:tplc="C78E10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6B846AF6"/>
    <w:multiLevelType w:val="hybridMultilevel"/>
    <w:tmpl w:val="50E82F4A"/>
    <w:lvl w:ilvl="0" w:tplc="C78E10D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865B9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1E7A8B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D6BB7"/>
    <w:rsid w:val="002F5B21"/>
    <w:rsid w:val="002F7397"/>
    <w:rsid w:val="003044B6"/>
    <w:rsid w:val="00332B80"/>
    <w:rsid w:val="00341981"/>
    <w:rsid w:val="003647E7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4F52"/>
    <w:rsid w:val="00455EF7"/>
    <w:rsid w:val="004562CC"/>
    <w:rsid w:val="00471ECA"/>
    <w:rsid w:val="00482FA3"/>
    <w:rsid w:val="0048559D"/>
    <w:rsid w:val="00494175"/>
    <w:rsid w:val="004A0832"/>
    <w:rsid w:val="004D6025"/>
    <w:rsid w:val="004F375E"/>
    <w:rsid w:val="00504F80"/>
    <w:rsid w:val="00506485"/>
    <w:rsid w:val="00513DA7"/>
    <w:rsid w:val="00516C82"/>
    <w:rsid w:val="005238CB"/>
    <w:rsid w:val="00524562"/>
    <w:rsid w:val="00526F0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4377A"/>
    <w:rsid w:val="007A0C5F"/>
    <w:rsid w:val="007D5B97"/>
    <w:rsid w:val="007E5515"/>
    <w:rsid w:val="0080590C"/>
    <w:rsid w:val="008144E7"/>
    <w:rsid w:val="00822A16"/>
    <w:rsid w:val="0086475B"/>
    <w:rsid w:val="00875AFA"/>
    <w:rsid w:val="008837CF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619EB"/>
    <w:rsid w:val="00A8520D"/>
    <w:rsid w:val="00AC2993"/>
    <w:rsid w:val="00AD0EDC"/>
    <w:rsid w:val="00AF2CD6"/>
    <w:rsid w:val="00B0548B"/>
    <w:rsid w:val="00B306EA"/>
    <w:rsid w:val="00B30D2F"/>
    <w:rsid w:val="00B50AD7"/>
    <w:rsid w:val="00B542AF"/>
    <w:rsid w:val="00B6412D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12FD"/>
    <w:rsid w:val="00D563D7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4474"/>
    <w:rsid w:val="00DE0E35"/>
    <w:rsid w:val="00DF44AC"/>
    <w:rsid w:val="00E13F48"/>
    <w:rsid w:val="00E2529E"/>
    <w:rsid w:val="00E36906"/>
    <w:rsid w:val="00E648E9"/>
    <w:rsid w:val="00E77596"/>
    <w:rsid w:val="00E964FD"/>
    <w:rsid w:val="00EA6772"/>
    <w:rsid w:val="00EB2E80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BB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D4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D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438dcf7-3998-4283-b7fc-0ec6fa8e43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52E556B-2089-4617-8978-9C325C58A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69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Hill, Sarah, VBAVACO</cp:lastModifiedBy>
  <cp:revision>15</cp:revision>
  <dcterms:created xsi:type="dcterms:W3CDTF">2015-03-06T19:20:00Z</dcterms:created>
  <dcterms:modified xsi:type="dcterms:W3CDTF">2015-05-08T14:35:00Z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