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E057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451A76">
        <w:rPr>
          <w:rFonts w:ascii="Times New Roman" w:hAnsi="Times New Roman"/>
          <w:sz w:val="20"/>
        </w:rPr>
        <w:t>i</w:t>
      </w:r>
      <w:r w:rsidR="00D71A02">
        <w:rPr>
          <w:rFonts w:ascii="Times New Roman" w:hAnsi="Times New Roman"/>
          <w:sz w:val="20"/>
        </w:rPr>
        <w:t>v</w:t>
      </w:r>
      <w:proofErr w:type="gramEnd"/>
    </w:p>
    <w:p w14:paraId="68761F07" w14:textId="3AB071B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1436F5">
        <w:rPr>
          <w:b/>
          <w:bCs/>
          <w:sz w:val="20"/>
        </w:rPr>
        <w:t xml:space="preserve">                  </w:t>
      </w:r>
      <w:bookmarkStart w:id="0" w:name="_GoBack"/>
      <w:bookmarkEnd w:id="0"/>
      <w:r w:rsidR="001436F5">
        <w:rPr>
          <w:b/>
          <w:bCs/>
          <w:sz w:val="20"/>
        </w:rPr>
        <w:t>September 23, 2014</w:t>
      </w:r>
      <w:r>
        <w:rPr>
          <w:b/>
          <w:bCs/>
          <w:sz w:val="20"/>
        </w:rPr>
        <w:tab/>
      </w:r>
    </w:p>
    <w:p w14:paraId="16913CF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CDBA485" w14:textId="77777777" w:rsidR="00504F80" w:rsidRDefault="00504F80" w:rsidP="00504F80">
      <w:pPr>
        <w:rPr>
          <w:b/>
          <w:bCs/>
          <w:sz w:val="20"/>
        </w:rPr>
      </w:pPr>
    </w:p>
    <w:p w14:paraId="71435A48" w14:textId="77777777" w:rsidR="00504F80" w:rsidRDefault="00504F80" w:rsidP="00504F80">
      <w:pPr>
        <w:pStyle w:val="Heading4"/>
      </w:pPr>
      <w:r>
        <w:t xml:space="preserve">Transmittal Sheet </w:t>
      </w:r>
    </w:p>
    <w:p w14:paraId="3FEB5F7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F513323" w14:textId="77777777" w:rsidTr="00C24D50">
        <w:tc>
          <w:tcPr>
            <w:tcW w:w="1728" w:type="dxa"/>
          </w:tcPr>
          <w:p w14:paraId="43B9191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F04532F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537205">
              <w:t>i</w:t>
            </w:r>
            <w:r w:rsidR="00D71A02">
              <w:t>v</w:t>
            </w:r>
            <w:r>
              <w:t>, “</w:t>
            </w:r>
            <w:r w:rsidR="00D71A02" w:rsidRPr="00D71A02">
              <w:t xml:space="preserve">General </w:t>
            </w:r>
            <w:r w:rsidR="00451A76">
              <w:t>Rating Process</w:t>
            </w:r>
            <w:r>
              <w:t>.”</w:t>
            </w:r>
          </w:p>
          <w:p w14:paraId="53F80505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CE56D93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8A99BA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DC57497" w14:textId="77777777" w:rsidR="00504F80" w:rsidRDefault="00C0404B" w:rsidP="00451A76">
            <w:pPr>
              <w:pStyle w:val="BulletText2"/>
              <w:tabs>
                <w:tab w:val="num" w:pos="547"/>
              </w:tabs>
            </w:pPr>
            <w:r>
              <w:t>repaginate a section or chapter</w:t>
            </w:r>
            <w:r w:rsidR="00451A76">
              <w:t xml:space="preserve">, </w:t>
            </w:r>
            <w:r w:rsidR="00504F80">
              <w:t xml:space="preserve">and </w:t>
            </w:r>
          </w:p>
          <w:p w14:paraId="7B16A8A8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5923942A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2882"/>
        <w:gridCol w:w="988"/>
      </w:tblGrid>
      <w:tr w:rsidR="00C24D50" w14:paraId="54DBD38A" w14:textId="77777777" w:rsidTr="00537205">
        <w:trPr>
          <w:trHeight w:val="180"/>
        </w:trPr>
        <w:tc>
          <w:tcPr>
            <w:tcW w:w="2964" w:type="pct"/>
            <w:shd w:val="clear" w:color="auto" w:fill="auto"/>
          </w:tcPr>
          <w:p w14:paraId="44F7EFEA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16" w:type="pct"/>
            <w:shd w:val="clear" w:color="auto" w:fill="auto"/>
          </w:tcPr>
          <w:p w14:paraId="76BBC9FB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1D40AA8E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345824C0" w14:textId="77777777" w:rsidTr="00537205">
        <w:trPr>
          <w:trHeight w:val="180"/>
        </w:trPr>
        <w:tc>
          <w:tcPr>
            <w:tcW w:w="2964" w:type="pct"/>
            <w:shd w:val="clear" w:color="auto" w:fill="auto"/>
          </w:tcPr>
          <w:p w14:paraId="104F39B1" w14:textId="0971A81E" w:rsidR="00C24D50" w:rsidRPr="00C24D50" w:rsidRDefault="00F82721" w:rsidP="00E37EC8">
            <w:pPr>
              <w:pStyle w:val="TableText"/>
            </w:pPr>
            <w:r>
              <w:t xml:space="preserve">To add </w:t>
            </w:r>
            <w:r w:rsidR="00537205">
              <w:t>(</w:t>
            </w:r>
            <w:r>
              <w:t>new</w:t>
            </w:r>
            <w:r w:rsidR="00537205">
              <w:t>)</w:t>
            </w:r>
            <w:r>
              <w:t xml:space="preserve"> </w:t>
            </w:r>
            <w:r w:rsidR="00537205">
              <w:t>B</w:t>
            </w:r>
            <w:r>
              <w:t xml:space="preserve">lock </w:t>
            </w:r>
            <w:proofErr w:type="spellStart"/>
            <w:r>
              <w:t>f</w:t>
            </w:r>
            <w:proofErr w:type="spellEnd"/>
            <w:r>
              <w:t xml:space="preserve"> </w:t>
            </w:r>
            <w:r w:rsidR="001B4A27">
              <w:t>explaining</w:t>
            </w:r>
            <w:r w:rsidR="00761489">
              <w:t xml:space="preserve"> </w:t>
            </w:r>
            <w:r w:rsidR="001B4A27">
              <w:t>when it is prohibited to assign</w:t>
            </w:r>
            <w:r>
              <w:t xml:space="preserve"> separate evaluations for respiratory disabilities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1516" w:type="pct"/>
            <w:shd w:val="clear" w:color="auto" w:fill="auto"/>
          </w:tcPr>
          <w:p w14:paraId="4A64E5A3" w14:textId="77777777" w:rsidR="00537205" w:rsidRDefault="00F82721" w:rsidP="002F7397">
            <w:pPr>
              <w:pStyle w:val="TableText"/>
            </w:pPr>
            <w:r>
              <w:t xml:space="preserve">M21-1MR Part III, Subpart iv, Chapter 4, Section D, Topic 16, Block f </w:t>
            </w:r>
          </w:p>
          <w:p w14:paraId="1BCA69BF" w14:textId="77777777" w:rsidR="00C24D50" w:rsidRPr="00C24D50" w:rsidRDefault="00F82721" w:rsidP="002F7397">
            <w:pPr>
              <w:pStyle w:val="TableText"/>
            </w:pPr>
            <w:r>
              <w:t>(M21-1MR III.iv.4.D.16.f)</w:t>
            </w:r>
          </w:p>
        </w:tc>
        <w:tc>
          <w:tcPr>
            <w:tcW w:w="520" w:type="pct"/>
            <w:shd w:val="clear" w:color="auto" w:fill="auto"/>
          </w:tcPr>
          <w:p w14:paraId="3F477B76" w14:textId="77777777" w:rsidR="00C24D50" w:rsidRDefault="00F82721" w:rsidP="002F7397">
            <w:pPr>
              <w:pStyle w:val="TableText"/>
            </w:pPr>
            <w:r>
              <w:t>4-D-3</w:t>
            </w:r>
          </w:p>
        </w:tc>
      </w:tr>
      <w:tr w:rsidR="00422836" w14:paraId="16EEC41D" w14:textId="77777777" w:rsidTr="00537205">
        <w:trPr>
          <w:trHeight w:val="180"/>
        </w:trPr>
        <w:tc>
          <w:tcPr>
            <w:tcW w:w="2964" w:type="pct"/>
            <w:shd w:val="clear" w:color="auto" w:fill="auto"/>
          </w:tcPr>
          <w:p w14:paraId="3486AD25" w14:textId="2A2DB07B" w:rsidR="00422836" w:rsidRPr="00C24D50" w:rsidRDefault="00761489" w:rsidP="00537205">
            <w:pPr>
              <w:pStyle w:val="TableText"/>
            </w:pPr>
            <w:r>
              <w:t xml:space="preserve">To add </w:t>
            </w:r>
            <w:r w:rsidR="00537205">
              <w:t>(</w:t>
            </w:r>
            <w:r>
              <w:t>new</w:t>
            </w:r>
            <w:r w:rsidR="00537205">
              <w:t>)</w:t>
            </w:r>
            <w:r>
              <w:t xml:space="preserve"> </w:t>
            </w:r>
            <w:r w:rsidR="00537205">
              <w:t>B</w:t>
            </w:r>
            <w:r>
              <w:t xml:space="preserve">lock g </w:t>
            </w:r>
            <w:r w:rsidR="00537205">
              <w:t xml:space="preserve">incorporating instructions from the January and May 2013 Veterans Service Center Manager (VSCM) Bulletins </w:t>
            </w:r>
            <w:r w:rsidR="0045575B">
              <w:t>explaining when</w:t>
            </w:r>
            <w:r>
              <w:t xml:space="preserve"> sleep studies </w:t>
            </w:r>
            <w:r w:rsidR="0045575B">
              <w:t xml:space="preserve">are required </w:t>
            </w:r>
            <w:r>
              <w:t>in sleep apnea claims</w:t>
            </w:r>
            <w:r w:rsidR="0045575B">
              <w:t xml:space="preserve"> and the acceptability of home sleep studies.</w:t>
            </w:r>
            <w:r>
              <w:t xml:space="preserve">  </w:t>
            </w:r>
          </w:p>
        </w:tc>
        <w:tc>
          <w:tcPr>
            <w:tcW w:w="1516" w:type="pct"/>
            <w:shd w:val="clear" w:color="auto" w:fill="auto"/>
          </w:tcPr>
          <w:p w14:paraId="2DAD44A7" w14:textId="77777777" w:rsidR="00422836" w:rsidRPr="00C24D50" w:rsidRDefault="00761489" w:rsidP="002F7397">
            <w:pPr>
              <w:pStyle w:val="TableText"/>
            </w:pPr>
            <w:r>
              <w:t>III.iv.4.D.16.g</w:t>
            </w:r>
          </w:p>
        </w:tc>
        <w:tc>
          <w:tcPr>
            <w:tcW w:w="520" w:type="pct"/>
            <w:shd w:val="clear" w:color="auto" w:fill="auto"/>
          </w:tcPr>
          <w:p w14:paraId="6B2F76D5" w14:textId="77777777" w:rsidR="00422836" w:rsidRDefault="00761489" w:rsidP="002F7397">
            <w:pPr>
              <w:pStyle w:val="TableText"/>
            </w:pPr>
            <w:r>
              <w:t>4-D-4</w:t>
            </w:r>
          </w:p>
        </w:tc>
      </w:tr>
    </w:tbl>
    <w:p w14:paraId="60E6543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DA46A7A" w14:textId="77777777" w:rsidTr="00237C22">
        <w:tc>
          <w:tcPr>
            <w:tcW w:w="1728" w:type="dxa"/>
          </w:tcPr>
          <w:p w14:paraId="7F3AA1D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75FB4B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795CBA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83D9343" w14:textId="77777777" w:rsidTr="00237C22">
        <w:tc>
          <w:tcPr>
            <w:tcW w:w="1728" w:type="dxa"/>
          </w:tcPr>
          <w:p w14:paraId="38B2666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F0FB27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D472EA2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C2C0EA8" w14:textId="77777777" w:rsidTr="00237C22">
        <w:tc>
          <w:tcPr>
            <w:tcW w:w="1728" w:type="dxa"/>
          </w:tcPr>
          <w:p w14:paraId="6ED4C6A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3D5F1A5" w14:textId="77777777" w:rsidR="00504F80" w:rsidRPr="00B4163A" w:rsidRDefault="00504F80" w:rsidP="00237C22">
            <w:pPr>
              <w:pStyle w:val="BlockText"/>
            </w:pPr>
          </w:p>
          <w:p w14:paraId="71A4463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627A9B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AA7A32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13AE89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C9D566D" w14:textId="77777777" w:rsidTr="00237C22">
        <w:tc>
          <w:tcPr>
            <w:tcW w:w="1728" w:type="dxa"/>
          </w:tcPr>
          <w:p w14:paraId="1BF902F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AF3234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B0962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20906C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CC263" w14:textId="77777777" w:rsidR="006834BC" w:rsidRDefault="006834BC" w:rsidP="00C765C7">
      <w:r>
        <w:separator/>
      </w:r>
    </w:p>
  </w:endnote>
  <w:endnote w:type="continuationSeparator" w:id="0">
    <w:p w14:paraId="013299D7" w14:textId="77777777" w:rsidR="006834BC" w:rsidRDefault="006834B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5041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9C3F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DD4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6F5">
      <w:rPr>
        <w:rStyle w:val="PageNumber"/>
        <w:noProof/>
      </w:rPr>
      <w:t>i</w:t>
    </w:r>
    <w:r>
      <w:rPr>
        <w:rStyle w:val="PageNumber"/>
      </w:rPr>
      <w:fldChar w:fldCharType="end"/>
    </w:r>
  </w:p>
  <w:p w14:paraId="3B44C9E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085C9" w14:textId="77777777" w:rsidR="006834BC" w:rsidRDefault="006834BC" w:rsidP="00C765C7">
      <w:r>
        <w:separator/>
      </w:r>
    </w:p>
  </w:footnote>
  <w:footnote w:type="continuationSeparator" w:id="0">
    <w:p w14:paraId="35B400E3" w14:textId="77777777" w:rsidR="006834BC" w:rsidRDefault="006834B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12pt;height:12pt" o:bullet="t">
        <v:imagedata r:id="rId1" o:title="fspro_2columns"/>
      </v:shape>
    </w:pict>
  </w:numPicBullet>
  <w:numPicBullet w:numPicBulletId="1">
    <w:pict>
      <v:shape id="_x0000_i1324" type="#_x0000_t75" style="width:12pt;height:12pt" o:bullet="t">
        <v:imagedata r:id="rId2" o:title="advanced"/>
      </v:shape>
    </w:pict>
  </w:numPicBullet>
  <w:numPicBullet w:numPicBulletId="2">
    <w:pict>
      <v:shape id="_x0000_i1325" type="#_x0000_t75" style="width:12pt;height:12pt" o:bullet="t">
        <v:imagedata r:id="rId3" o:title="continue"/>
      </v:shape>
    </w:pict>
  </w:numPicBullet>
  <w:numPicBullet w:numPicBulletId="3">
    <w:pict>
      <v:shape id="_x0000_i1326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436F5"/>
    <w:rsid w:val="00186D46"/>
    <w:rsid w:val="001B4A27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1A76"/>
    <w:rsid w:val="0045575B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37205"/>
    <w:rsid w:val="00594258"/>
    <w:rsid w:val="005E4363"/>
    <w:rsid w:val="00600DC7"/>
    <w:rsid w:val="0062068D"/>
    <w:rsid w:val="006317AA"/>
    <w:rsid w:val="006473C3"/>
    <w:rsid w:val="006708D7"/>
    <w:rsid w:val="006834BC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61489"/>
    <w:rsid w:val="007A0C5F"/>
    <w:rsid w:val="007D5B97"/>
    <w:rsid w:val="007E5515"/>
    <w:rsid w:val="0080590C"/>
    <w:rsid w:val="008144E7"/>
    <w:rsid w:val="00815A36"/>
    <w:rsid w:val="00822A16"/>
    <w:rsid w:val="0086475B"/>
    <w:rsid w:val="00875AFA"/>
    <w:rsid w:val="008834DC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5689C"/>
    <w:rsid w:val="009769CD"/>
    <w:rsid w:val="00997D98"/>
    <w:rsid w:val="009A1EC3"/>
    <w:rsid w:val="009C22C8"/>
    <w:rsid w:val="009E6E1A"/>
    <w:rsid w:val="00A315CB"/>
    <w:rsid w:val="00A3579D"/>
    <w:rsid w:val="00A55356"/>
    <w:rsid w:val="00A557BB"/>
    <w:rsid w:val="00A8520D"/>
    <w:rsid w:val="00AB0772"/>
    <w:rsid w:val="00AC2993"/>
    <w:rsid w:val="00AF2CD6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765C7"/>
    <w:rsid w:val="00CD2D08"/>
    <w:rsid w:val="00CE273D"/>
    <w:rsid w:val="00D33A6E"/>
    <w:rsid w:val="00D36508"/>
    <w:rsid w:val="00D57B91"/>
    <w:rsid w:val="00D61497"/>
    <w:rsid w:val="00D71A02"/>
    <w:rsid w:val="00D77146"/>
    <w:rsid w:val="00D823AF"/>
    <w:rsid w:val="00D87741"/>
    <w:rsid w:val="00D9207B"/>
    <w:rsid w:val="00D94B4F"/>
    <w:rsid w:val="00DA11C2"/>
    <w:rsid w:val="00DB074F"/>
    <w:rsid w:val="00DB2902"/>
    <w:rsid w:val="00DB743E"/>
    <w:rsid w:val="00DE0E35"/>
    <w:rsid w:val="00DF44AC"/>
    <w:rsid w:val="00E2529E"/>
    <w:rsid w:val="00E36906"/>
    <w:rsid w:val="00E37EC8"/>
    <w:rsid w:val="00E648E9"/>
    <w:rsid w:val="00E964FD"/>
    <w:rsid w:val="00ED4D5E"/>
    <w:rsid w:val="00F006B2"/>
    <w:rsid w:val="00F43DFA"/>
    <w:rsid w:val="00F82721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0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10CCDAEB-0F9C-48B4-B71D-224CBFAD0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54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11</cp:revision>
  <dcterms:created xsi:type="dcterms:W3CDTF">2014-08-22T21:06:00Z</dcterms:created>
  <dcterms:modified xsi:type="dcterms:W3CDTF">2014-09-24T18:41:00Z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