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F201A" w14:textId="1A9C76C5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  <w:t xml:space="preserve">M21-1,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Subpart </w:t>
      </w:r>
      <w:r w:rsidR="00945950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>i</w:t>
      </w:r>
    </w:p>
    <w:p w14:paraId="73FF5DB5" w14:textId="31B5B962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</w:t>
      </w:r>
      <w:r w:rsidR="00C81695">
        <w:rPr>
          <w:b/>
          <w:bCs/>
          <w:sz w:val="20"/>
        </w:rPr>
        <w:t xml:space="preserve">                           May 26, 2015</w:t>
      </w:r>
      <w:r>
        <w:rPr>
          <w:b/>
          <w:bCs/>
          <w:sz w:val="20"/>
        </w:rPr>
        <w:tab/>
      </w:r>
    </w:p>
    <w:p w14:paraId="26BAE7E9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6B5F928F" w14:textId="77777777" w:rsidR="00504F80" w:rsidRDefault="00504F80" w:rsidP="00504F80">
      <w:pPr>
        <w:rPr>
          <w:b/>
          <w:bCs/>
          <w:sz w:val="20"/>
        </w:rPr>
      </w:pPr>
    </w:p>
    <w:p w14:paraId="4C866BA3" w14:textId="77777777" w:rsidR="00504F80" w:rsidRDefault="00504F80" w:rsidP="00504F80">
      <w:pPr>
        <w:pStyle w:val="Heading4"/>
      </w:pPr>
      <w:r>
        <w:t xml:space="preserve">Transmittal Sheet </w:t>
      </w:r>
    </w:p>
    <w:p w14:paraId="5BDC3770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2A059DD3" w14:textId="77777777" w:rsidTr="00C24D50">
        <w:tc>
          <w:tcPr>
            <w:tcW w:w="1728" w:type="dxa"/>
          </w:tcPr>
          <w:p w14:paraId="2A479AC1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1808BA81" w14:textId="7418BA19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M21-1, Part </w:t>
            </w:r>
            <w:r w:rsidR="00BB3345">
              <w:t>III</w:t>
            </w:r>
            <w:r>
              <w:t>, “</w:t>
            </w:r>
            <w:r w:rsidR="00BB3345">
              <w:t>General Claims Process</w:t>
            </w:r>
            <w:r>
              <w:t xml:space="preserve">,” Subpart </w:t>
            </w:r>
            <w:r w:rsidR="00BB3345">
              <w:t>ii</w:t>
            </w:r>
            <w:r>
              <w:t>i, “</w:t>
            </w:r>
            <w:r w:rsidR="00BB3345">
              <w:t xml:space="preserve">General </w:t>
            </w:r>
            <w:r>
              <w:t>Development</w:t>
            </w:r>
            <w:r w:rsidR="00BB3345">
              <w:t xml:space="preserve"> and Dependency Issues</w:t>
            </w:r>
            <w:r>
              <w:t>.”</w:t>
            </w:r>
          </w:p>
          <w:p w14:paraId="21E798EB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4CE22FBC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1C4E1A43" w14:textId="77777777" w:rsidR="00504F80" w:rsidRPr="00B640C3" w:rsidRDefault="00504F80" w:rsidP="00237C22">
            <w:pPr>
              <w:pStyle w:val="BulletText1"/>
            </w:pPr>
            <w:r w:rsidRPr="00B640C3">
              <w:t>The term regional office (RO) also includes pension management center (PMC)</w:t>
            </w:r>
            <w:r w:rsidR="00C24D50" w:rsidRPr="00B640C3">
              <w:t>, where appropriate</w:t>
            </w:r>
            <w:r w:rsidRPr="00B640C3">
              <w:t>.</w:t>
            </w:r>
          </w:p>
          <w:p w14:paraId="41C09C45" w14:textId="071A7906" w:rsidR="00162746" w:rsidRPr="00B640C3" w:rsidRDefault="00162746" w:rsidP="00162746">
            <w:pPr>
              <w:pStyle w:val="BulletText1"/>
            </w:pPr>
            <w:r w:rsidRPr="00B640C3">
              <w:t>Unless otherwise noted, the term “claims folder” refers to the official, numbered, Department of Veterans Affairs (VA) repository – whether paper or electronic – for all documentation relating to claims that a Veteran and/or his/her survivors file with VA.</w:t>
            </w:r>
          </w:p>
          <w:p w14:paraId="1DF254B7" w14:textId="77777777" w:rsidR="00504F80" w:rsidRPr="00B640C3" w:rsidRDefault="00504F80" w:rsidP="00C24D50">
            <w:pPr>
              <w:pStyle w:val="BulletText1"/>
            </w:pPr>
            <w:r w:rsidRPr="00B640C3">
              <w:t xml:space="preserve">Minor editorial changes have also been made to </w:t>
            </w:r>
          </w:p>
          <w:p w14:paraId="098087D0" w14:textId="77777777" w:rsidR="00504F80" w:rsidRPr="00B640C3" w:rsidRDefault="00504F80" w:rsidP="00237C22">
            <w:pPr>
              <w:pStyle w:val="BulletText2"/>
              <w:tabs>
                <w:tab w:val="num" w:pos="547"/>
              </w:tabs>
            </w:pPr>
            <w:r w:rsidRPr="00B640C3">
              <w:t>update incorrect or obsolete hyperlink references</w:t>
            </w:r>
          </w:p>
          <w:p w14:paraId="07FA9268" w14:textId="77777777" w:rsidR="00504F80" w:rsidRPr="00B640C3" w:rsidRDefault="00504F80" w:rsidP="00237C22">
            <w:pPr>
              <w:pStyle w:val="BulletText2"/>
              <w:tabs>
                <w:tab w:val="num" w:pos="547"/>
              </w:tabs>
            </w:pPr>
            <w:r w:rsidRPr="00B640C3">
              <w:t>update obsolete terminology, where appropriate</w:t>
            </w:r>
          </w:p>
          <w:p w14:paraId="32CF5DE6" w14:textId="77777777" w:rsidR="00271962" w:rsidRPr="00B640C3" w:rsidRDefault="00F87F72" w:rsidP="00237C22">
            <w:pPr>
              <w:pStyle w:val="BulletText2"/>
              <w:tabs>
                <w:tab w:val="num" w:pos="547"/>
              </w:tabs>
            </w:pPr>
            <w:r w:rsidRPr="00B640C3">
              <w:t xml:space="preserve">renumber </w:t>
            </w:r>
            <w:r w:rsidR="00437647" w:rsidRPr="00B640C3">
              <w:t xml:space="preserve">each </w:t>
            </w:r>
            <w:r w:rsidR="00526F0E" w:rsidRPr="00B640C3">
              <w:t>topic</w:t>
            </w:r>
            <w:r w:rsidR="00437647" w:rsidRPr="00B640C3">
              <w:t xml:space="preserve"> based on the standard that the first topic in each section is Topic 1</w:t>
            </w:r>
          </w:p>
          <w:p w14:paraId="58520A48" w14:textId="7F852679" w:rsidR="003E2CA2" w:rsidRPr="00B640C3" w:rsidRDefault="003E2CA2" w:rsidP="00237C22">
            <w:pPr>
              <w:pStyle w:val="BulletText2"/>
              <w:tabs>
                <w:tab w:val="num" w:pos="547"/>
              </w:tabs>
            </w:pPr>
            <w:r w:rsidRPr="00B640C3">
              <w:t>reassign alphabetical designations to individual blocks, where necessary, to account for new and/or deleted blocks within a topic</w:t>
            </w:r>
          </w:p>
          <w:p w14:paraId="5E61622B" w14:textId="77777777" w:rsidR="00A557BB" w:rsidRPr="00B640C3" w:rsidRDefault="00A557BB" w:rsidP="00237C22">
            <w:pPr>
              <w:pStyle w:val="BulletText2"/>
              <w:tabs>
                <w:tab w:val="num" w:pos="547"/>
              </w:tabs>
            </w:pPr>
            <w:r w:rsidRPr="00B640C3">
              <w:t>update section and topic titles to more accurately reflect their content</w:t>
            </w:r>
          </w:p>
          <w:p w14:paraId="58FFE8AE" w14:textId="77777777" w:rsidR="00504F80" w:rsidRPr="00B640C3" w:rsidRDefault="00504F80" w:rsidP="00237C22">
            <w:pPr>
              <w:pStyle w:val="BulletText2"/>
              <w:tabs>
                <w:tab w:val="num" w:pos="547"/>
              </w:tabs>
            </w:pPr>
            <w:r w:rsidRPr="00B640C3">
              <w:t xml:space="preserve">clarify </w:t>
            </w:r>
            <w:r w:rsidR="002041BE" w:rsidRPr="00B640C3">
              <w:t>b</w:t>
            </w:r>
            <w:r w:rsidR="00D61497" w:rsidRPr="00B640C3">
              <w:t xml:space="preserve">lock labels and/or </w:t>
            </w:r>
            <w:r w:rsidR="002041BE" w:rsidRPr="00B640C3">
              <w:t>b</w:t>
            </w:r>
            <w:r w:rsidRPr="00B640C3">
              <w:t xml:space="preserve">lock text, and </w:t>
            </w:r>
          </w:p>
          <w:p w14:paraId="6C8E4BFA" w14:textId="7519EA30" w:rsidR="00504F80" w:rsidRPr="00EA3A57" w:rsidRDefault="00504F80" w:rsidP="00237C22">
            <w:pPr>
              <w:pStyle w:val="BulletText2"/>
            </w:pPr>
            <w:proofErr w:type="gramStart"/>
            <w:r w:rsidRPr="00B640C3">
              <w:t>bring</w:t>
            </w:r>
            <w:proofErr w:type="gramEnd"/>
            <w:r w:rsidRPr="00B640C3">
              <w:t xml:space="preserve"> the documen</w:t>
            </w:r>
            <w:r w:rsidR="00162746" w:rsidRPr="00B640C3">
              <w:t>ts into conformance with M21-1</w:t>
            </w:r>
            <w:r w:rsidRPr="00B640C3">
              <w:t xml:space="preserve"> standards.</w:t>
            </w:r>
          </w:p>
        </w:tc>
      </w:tr>
    </w:tbl>
    <w:p w14:paraId="34845FA0" w14:textId="77777777"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0"/>
        <w:gridCol w:w="2520"/>
      </w:tblGrid>
      <w:tr w:rsidR="002A1D3E" w14:paraId="320A9769" w14:textId="77777777" w:rsidTr="005E799D">
        <w:trPr>
          <w:trHeight w:val="180"/>
        </w:trPr>
        <w:tc>
          <w:tcPr>
            <w:tcW w:w="3654" w:type="pct"/>
            <w:shd w:val="clear" w:color="auto" w:fill="auto"/>
          </w:tcPr>
          <w:p w14:paraId="55554AE6" w14:textId="77777777" w:rsidR="002A1D3E" w:rsidRPr="00C24D50" w:rsidRDefault="002A1D3E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346" w:type="pct"/>
            <w:shd w:val="clear" w:color="auto" w:fill="auto"/>
          </w:tcPr>
          <w:p w14:paraId="44274839" w14:textId="77777777" w:rsidR="002A1D3E" w:rsidRPr="00C24D50" w:rsidRDefault="002A1D3E" w:rsidP="002F7397">
            <w:pPr>
              <w:pStyle w:val="TableHeaderText"/>
            </w:pPr>
            <w:r w:rsidRPr="00C24D50">
              <w:t>Citation</w:t>
            </w:r>
          </w:p>
        </w:tc>
      </w:tr>
      <w:tr w:rsidR="00B03C5B" w14:paraId="7B3CBF22" w14:textId="77777777" w:rsidTr="005E799D">
        <w:trPr>
          <w:trHeight w:val="180"/>
        </w:trPr>
        <w:tc>
          <w:tcPr>
            <w:tcW w:w="3654" w:type="pct"/>
            <w:shd w:val="clear" w:color="auto" w:fill="auto"/>
          </w:tcPr>
          <w:p w14:paraId="7F39E6D9" w14:textId="1E6864D5" w:rsidR="00B03C5B" w:rsidRDefault="00B65E2F" w:rsidP="00272681">
            <w:r>
              <w:t xml:space="preserve">To add text to clarify </w:t>
            </w:r>
            <w:proofErr w:type="gramStart"/>
            <w:r>
              <w:t>that compensation payments</w:t>
            </w:r>
            <w:proofErr w:type="gramEnd"/>
            <w:r>
              <w:t xml:space="preserve"> for school attendance can continue to be paid unless direct payment to the child is warranted.</w:t>
            </w:r>
          </w:p>
        </w:tc>
        <w:tc>
          <w:tcPr>
            <w:tcW w:w="1346" w:type="pct"/>
            <w:shd w:val="clear" w:color="auto" w:fill="auto"/>
          </w:tcPr>
          <w:p w14:paraId="0A30B4FD" w14:textId="74333254" w:rsidR="00B03C5B" w:rsidRDefault="00B03C5B" w:rsidP="004E2D48">
            <w:pPr>
              <w:pStyle w:val="TableText"/>
            </w:pPr>
            <w:r>
              <w:t>M21-1 Part III, Subpart iii, Chapter 6, Section B, Topic 1, Block a</w:t>
            </w:r>
          </w:p>
          <w:p w14:paraId="6B5A1DF9" w14:textId="3B9A3A83" w:rsidR="00B03C5B" w:rsidRDefault="00B03C5B" w:rsidP="00272681">
            <w:pPr>
              <w:pStyle w:val="TableText"/>
            </w:pPr>
            <w:r>
              <w:t>(III.iii.6.B.1.a)</w:t>
            </w:r>
          </w:p>
        </w:tc>
      </w:tr>
      <w:tr w:rsidR="00B03C5B" w14:paraId="5F4234FD" w14:textId="77777777" w:rsidTr="005E799D">
        <w:trPr>
          <w:trHeight w:val="180"/>
        </w:trPr>
        <w:tc>
          <w:tcPr>
            <w:tcW w:w="3654" w:type="pct"/>
            <w:shd w:val="clear" w:color="auto" w:fill="auto"/>
          </w:tcPr>
          <w:p w14:paraId="7740D095" w14:textId="55CD43EF" w:rsidR="00B03C5B" w:rsidRDefault="00B03C5B" w:rsidP="00272681">
            <w:r>
              <w:t>To clarify that, with some exceptions, the Department of Veterans Affairs (VA) may not concurrently pay a child Dependency and Indemnity Compensation (DIC) and education benefits.</w:t>
            </w:r>
          </w:p>
        </w:tc>
        <w:tc>
          <w:tcPr>
            <w:tcW w:w="1346" w:type="pct"/>
            <w:shd w:val="clear" w:color="auto" w:fill="auto"/>
          </w:tcPr>
          <w:p w14:paraId="0C8ED9B2" w14:textId="133E61C0" w:rsidR="00B03C5B" w:rsidRDefault="00BA1D8E" w:rsidP="00272681">
            <w:pPr>
              <w:pStyle w:val="TableText"/>
            </w:pPr>
            <w:r>
              <w:t>III.iii.6.B.1.d</w:t>
            </w:r>
          </w:p>
        </w:tc>
      </w:tr>
      <w:tr w:rsidR="004E243E" w14:paraId="58790494" w14:textId="77777777" w:rsidTr="005E799D">
        <w:trPr>
          <w:trHeight w:val="180"/>
        </w:trPr>
        <w:tc>
          <w:tcPr>
            <w:tcW w:w="3654" w:type="pct"/>
            <w:shd w:val="clear" w:color="auto" w:fill="auto"/>
          </w:tcPr>
          <w:p w14:paraId="0A633F8A" w14:textId="5FCCD6D0" w:rsidR="004E243E" w:rsidRDefault="004E243E" w:rsidP="00272681">
            <w:r>
              <w:t xml:space="preserve">To remove all notes which have been incorporated into new blocks </w:t>
            </w:r>
            <w:r w:rsidR="005903ED">
              <w:t>III.iii.6.B.2.</w:t>
            </w:r>
            <w:r w:rsidR="00FB5B31">
              <w:t>b</w:t>
            </w:r>
            <w:bookmarkStart w:id="0" w:name="_GoBack"/>
            <w:bookmarkEnd w:id="0"/>
            <w:r w:rsidR="00FB5B31">
              <w:t xml:space="preserve"> and</w:t>
            </w:r>
            <w:r>
              <w:t xml:space="preserve"> d.</w:t>
            </w:r>
          </w:p>
        </w:tc>
        <w:tc>
          <w:tcPr>
            <w:tcW w:w="1346" w:type="pct"/>
            <w:shd w:val="clear" w:color="auto" w:fill="auto"/>
          </w:tcPr>
          <w:p w14:paraId="1C89406B" w14:textId="35B189CE" w:rsidR="004E243E" w:rsidRDefault="004E243E" w:rsidP="00272681">
            <w:pPr>
              <w:pStyle w:val="TableText"/>
            </w:pPr>
            <w:r>
              <w:t>III.iii.6.B.2.a</w:t>
            </w:r>
          </w:p>
        </w:tc>
      </w:tr>
      <w:tr w:rsidR="004E243E" w14:paraId="7CBC171F" w14:textId="77777777" w:rsidTr="005E799D">
        <w:trPr>
          <w:trHeight w:val="180"/>
        </w:trPr>
        <w:tc>
          <w:tcPr>
            <w:tcW w:w="3654" w:type="pct"/>
            <w:shd w:val="clear" w:color="auto" w:fill="auto"/>
          </w:tcPr>
          <w:p w14:paraId="45B8C465" w14:textId="7FC114DC" w:rsidR="004E243E" w:rsidRDefault="004E243E" w:rsidP="005903ED">
            <w:r>
              <w:t xml:space="preserve">To add a new block for </w:t>
            </w:r>
            <w:r w:rsidR="005903ED">
              <w:t>notes relocated from III.iii.6.B.2.a dealing with history of education benefits for dependents under 38 U.S.C. Chapter 33.</w:t>
            </w:r>
          </w:p>
        </w:tc>
        <w:tc>
          <w:tcPr>
            <w:tcW w:w="1346" w:type="pct"/>
            <w:shd w:val="clear" w:color="auto" w:fill="auto"/>
          </w:tcPr>
          <w:p w14:paraId="5C5324EA" w14:textId="6735DAC9" w:rsidR="004E243E" w:rsidRDefault="004E243E" w:rsidP="00272681">
            <w:pPr>
              <w:pStyle w:val="TableText"/>
            </w:pPr>
            <w:r>
              <w:t>III.iii.6.B.2.b</w:t>
            </w:r>
          </w:p>
        </w:tc>
      </w:tr>
      <w:tr w:rsidR="004E243E" w14:paraId="12B533BF" w14:textId="77777777" w:rsidTr="005E799D">
        <w:trPr>
          <w:trHeight w:val="180"/>
        </w:trPr>
        <w:tc>
          <w:tcPr>
            <w:tcW w:w="3654" w:type="pct"/>
            <w:shd w:val="clear" w:color="auto" w:fill="auto"/>
          </w:tcPr>
          <w:p w14:paraId="28D62D85" w14:textId="0B0602CB" w:rsidR="004E243E" w:rsidRDefault="00FB5B31" w:rsidP="00272681">
            <w:r>
              <w:t>To add a new block with a table to clarify the circumstances under which concurrent payment of education and disability or survivor benefits is appropriate.</w:t>
            </w:r>
          </w:p>
        </w:tc>
        <w:tc>
          <w:tcPr>
            <w:tcW w:w="1346" w:type="pct"/>
            <w:shd w:val="clear" w:color="auto" w:fill="auto"/>
          </w:tcPr>
          <w:p w14:paraId="3B9D0AD4" w14:textId="1D78B94F" w:rsidR="004E243E" w:rsidRDefault="004E243E" w:rsidP="00272681">
            <w:pPr>
              <w:pStyle w:val="TableText"/>
            </w:pPr>
            <w:r>
              <w:t>III.iii.6.B.2.c</w:t>
            </w:r>
          </w:p>
        </w:tc>
      </w:tr>
      <w:tr w:rsidR="00D1479F" w14:paraId="4E203436" w14:textId="77777777" w:rsidTr="005E799D">
        <w:trPr>
          <w:trHeight w:val="180"/>
        </w:trPr>
        <w:tc>
          <w:tcPr>
            <w:tcW w:w="3654" w:type="pct"/>
            <w:shd w:val="clear" w:color="auto" w:fill="auto"/>
          </w:tcPr>
          <w:p w14:paraId="5A33377C" w14:textId="77048D71" w:rsidR="00D1479F" w:rsidRDefault="00D1479F" w:rsidP="00FB5B31">
            <w:r>
              <w:t xml:space="preserve">To add a new block for notes relocated from III.iii.6.B.2.a dealing with </w:t>
            </w:r>
            <w:r w:rsidR="00FB5B31">
              <w:t>benefits adjustments before and after a child turns 18 or is permanently incapable of self-support.</w:t>
            </w:r>
          </w:p>
        </w:tc>
        <w:tc>
          <w:tcPr>
            <w:tcW w:w="1346" w:type="pct"/>
            <w:shd w:val="clear" w:color="auto" w:fill="auto"/>
          </w:tcPr>
          <w:p w14:paraId="79E48070" w14:textId="39ACB9FB" w:rsidR="00D1479F" w:rsidRDefault="00D1479F" w:rsidP="00272681">
            <w:pPr>
              <w:pStyle w:val="TableText"/>
            </w:pPr>
            <w:r>
              <w:t>III.iii.6.B.2.d</w:t>
            </w:r>
          </w:p>
        </w:tc>
      </w:tr>
      <w:tr w:rsidR="00B03C5B" w14:paraId="0F94D700" w14:textId="77777777" w:rsidTr="005E799D">
        <w:trPr>
          <w:trHeight w:val="180"/>
        </w:trPr>
        <w:tc>
          <w:tcPr>
            <w:tcW w:w="3654" w:type="pct"/>
            <w:shd w:val="clear" w:color="auto" w:fill="auto"/>
          </w:tcPr>
          <w:p w14:paraId="42DD881F" w14:textId="627085CE" w:rsidR="00B03C5B" w:rsidRDefault="00B03C5B" w:rsidP="002B655D">
            <w:r>
              <w:lastRenderedPageBreak/>
              <w:t xml:space="preserve">To include reference to the </w:t>
            </w:r>
            <w:r w:rsidRPr="002B655D">
              <w:t>Marine Gunnery Sergeant David Fry Scholarship</w:t>
            </w:r>
            <w:r>
              <w:t xml:space="preserve"> (38 U.S.C 3311).</w:t>
            </w:r>
          </w:p>
        </w:tc>
        <w:tc>
          <w:tcPr>
            <w:tcW w:w="1346" w:type="pct"/>
            <w:shd w:val="clear" w:color="auto" w:fill="auto"/>
          </w:tcPr>
          <w:p w14:paraId="47BBED8B" w14:textId="12CA08E6" w:rsidR="00B03C5B" w:rsidRDefault="00B03C5B" w:rsidP="00344178">
            <w:r>
              <w:t>III.iii.6.B.2.e</w:t>
            </w:r>
          </w:p>
        </w:tc>
      </w:tr>
      <w:tr w:rsidR="00344178" w14:paraId="5D111E26" w14:textId="77777777" w:rsidTr="005E799D">
        <w:trPr>
          <w:trHeight w:val="180"/>
        </w:trPr>
        <w:tc>
          <w:tcPr>
            <w:tcW w:w="3654" w:type="pct"/>
            <w:shd w:val="clear" w:color="auto" w:fill="auto"/>
          </w:tcPr>
          <w:p w14:paraId="62E12E7D" w14:textId="399FA406" w:rsidR="00344178" w:rsidRDefault="00344178" w:rsidP="00545BB8">
            <w:r>
              <w:t xml:space="preserve">To include reference to the </w:t>
            </w:r>
            <w:r w:rsidRPr="002B655D">
              <w:t>Marine Gunnery Sergeant David Fry Scholarship</w:t>
            </w:r>
            <w:r>
              <w:t xml:space="preserve"> (38 U.S.C 3311).</w:t>
            </w:r>
          </w:p>
        </w:tc>
        <w:tc>
          <w:tcPr>
            <w:tcW w:w="1346" w:type="pct"/>
            <w:shd w:val="clear" w:color="auto" w:fill="auto"/>
          </w:tcPr>
          <w:p w14:paraId="73C16373" w14:textId="34AD6750" w:rsidR="00344178" w:rsidRDefault="00344178" w:rsidP="00733777">
            <w:pPr>
              <w:pStyle w:val="TableText"/>
            </w:pPr>
            <w:r>
              <w:t>III.iii.6.B.3.a</w:t>
            </w:r>
          </w:p>
        </w:tc>
      </w:tr>
      <w:tr w:rsidR="00B03C5B" w14:paraId="0DD3754D" w14:textId="77777777" w:rsidTr="005E799D">
        <w:trPr>
          <w:trHeight w:val="180"/>
        </w:trPr>
        <w:tc>
          <w:tcPr>
            <w:tcW w:w="3654" w:type="pct"/>
            <w:shd w:val="clear" w:color="auto" w:fill="auto"/>
          </w:tcPr>
          <w:p w14:paraId="316F89AB" w14:textId="32A7AD4A" w:rsidR="008B0F9C" w:rsidRPr="00D025EE" w:rsidRDefault="00B03C5B" w:rsidP="00EE492E">
            <w:r w:rsidRPr="00D025EE">
              <w:t>To require the uploading of snapshots of Benefits Delivery Network (BDN) M21 screens into the corresponding eFolder when BDN is used to verify the payment of DEA.</w:t>
            </w:r>
          </w:p>
        </w:tc>
        <w:tc>
          <w:tcPr>
            <w:tcW w:w="1346" w:type="pct"/>
            <w:shd w:val="clear" w:color="auto" w:fill="auto"/>
          </w:tcPr>
          <w:p w14:paraId="1F013ED0" w14:textId="1F905D60" w:rsidR="00B03C5B" w:rsidRPr="00D025EE" w:rsidRDefault="00B03C5B" w:rsidP="00733777">
            <w:pPr>
              <w:pStyle w:val="TableText"/>
            </w:pPr>
            <w:r w:rsidRPr="00D025EE">
              <w:t>III.iii.6.B.3.b</w:t>
            </w:r>
          </w:p>
        </w:tc>
      </w:tr>
      <w:tr w:rsidR="00B03C5B" w14:paraId="1A4A3424" w14:textId="77777777" w:rsidTr="005E799D">
        <w:trPr>
          <w:trHeight w:val="180"/>
        </w:trPr>
        <w:tc>
          <w:tcPr>
            <w:tcW w:w="3654" w:type="pct"/>
            <w:shd w:val="clear" w:color="auto" w:fill="auto"/>
          </w:tcPr>
          <w:p w14:paraId="0B250FF9" w14:textId="3AB68144" w:rsidR="00B03C5B" w:rsidRPr="00EE492E" w:rsidRDefault="00B03C5B" w:rsidP="003270D4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 w:rsidRPr="00EE492E">
              <w:t xml:space="preserve">To change the response period from 60 to 30 days for requests for completion of </w:t>
            </w:r>
            <w:r w:rsidRPr="00F508C6">
              <w:rPr>
                <w:i/>
              </w:rPr>
              <w:t>VA Form 21-674,</w:t>
            </w:r>
            <w:r w:rsidRPr="00EE492E">
              <w:rPr>
                <w:i/>
              </w:rPr>
              <w:t xml:space="preserve"> Request for Approval of School Attendance</w:t>
            </w:r>
            <w:r w:rsidRPr="00EE492E">
              <w:t>.</w:t>
            </w:r>
          </w:p>
          <w:p w14:paraId="57C56D53" w14:textId="2B8E5E15" w:rsidR="00B03C5B" w:rsidRPr="00EE492E" w:rsidRDefault="00B03C5B" w:rsidP="003270D4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 w:rsidRPr="00EE492E">
              <w:t>To provide instruction</w:t>
            </w:r>
            <w:r w:rsidR="00AA011F" w:rsidRPr="00EE492E">
              <w:t>s and references</w:t>
            </w:r>
            <w:r w:rsidRPr="00EE492E">
              <w:t xml:space="preserve"> on the use of end product (EP) 690 when the potential for creation of an overpayment exists.</w:t>
            </w:r>
          </w:p>
          <w:p w14:paraId="27E27942" w14:textId="3EC35E65" w:rsidR="00B03C5B" w:rsidRPr="00EE492E" w:rsidRDefault="002718DA" w:rsidP="002718DA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>
              <w:t xml:space="preserve">To clarify that a claimant may provide required information to a national call center (NCC) in lieu of </w:t>
            </w:r>
            <w:r w:rsidRPr="002718DA">
              <w:rPr>
                <w:i/>
              </w:rPr>
              <w:t>VA Form 21-674</w:t>
            </w:r>
            <w:r>
              <w:t>.</w:t>
            </w:r>
            <w:r w:rsidR="00B03C5B" w:rsidRPr="00EE492E">
              <w:t xml:space="preserve"> </w:t>
            </w:r>
          </w:p>
        </w:tc>
        <w:tc>
          <w:tcPr>
            <w:tcW w:w="1346" w:type="pct"/>
            <w:shd w:val="clear" w:color="auto" w:fill="auto"/>
          </w:tcPr>
          <w:p w14:paraId="36529C7D" w14:textId="1BFF1043" w:rsidR="00B03C5B" w:rsidRPr="00EE492E" w:rsidRDefault="00B03C5B" w:rsidP="002F7397">
            <w:pPr>
              <w:pStyle w:val="TableText"/>
            </w:pPr>
            <w:r w:rsidRPr="00EE492E">
              <w:t>III.iii.6.B.4.a</w:t>
            </w:r>
          </w:p>
        </w:tc>
      </w:tr>
      <w:tr w:rsidR="00B03C5B" w14:paraId="71979F2D" w14:textId="77777777" w:rsidTr="005E799D">
        <w:trPr>
          <w:trHeight w:val="180"/>
        </w:trPr>
        <w:tc>
          <w:tcPr>
            <w:tcW w:w="3654" w:type="pct"/>
            <w:shd w:val="clear" w:color="auto" w:fill="auto"/>
          </w:tcPr>
          <w:p w14:paraId="5E2ACDCD" w14:textId="71AAEA4D" w:rsidR="00B03C5B" w:rsidRPr="00C82CF4" w:rsidRDefault="002718DA" w:rsidP="002718DA">
            <w:r>
              <w:t xml:space="preserve">To clarify that a claimant may provide required information to an NCC in lieu of </w:t>
            </w:r>
            <w:r w:rsidRPr="002718DA">
              <w:rPr>
                <w:i/>
              </w:rPr>
              <w:t>VA Form 21-674</w:t>
            </w:r>
            <w:r>
              <w:t>.</w:t>
            </w:r>
          </w:p>
        </w:tc>
        <w:tc>
          <w:tcPr>
            <w:tcW w:w="1346" w:type="pct"/>
            <w:shd w:val="clear" w:color="auto" w:fill="auto"/>
          </w:tcPr>
          <w:p w14:paraId="2B26264A" w14:textId="2B983DB8" w:rsidR="00B03C5B" w:rsidRPr="00C82CF4" w:rsidRDefault="00B03C5B" w:rsidP="002F7397">
            <w:pPr>
              <w:pStyle w:val="TableText"/>
            </w:pPr>
            <w:r w:rsidRPr="00C82CF4">
              <w:t>III.iii.6.B.5.a</w:t>
            </w:r>
          </w:p>
        </w:tc>
      </w:tr>
      <w:tr w:rsidR="00B03C5B" w14:paraId="7D1422E9" w14:textId="77777777" w:rsidTr="005E799D">
        <w:trPr>
          <w:trHeight w:val="180"/>
        </w:trPr>
        <w:tc>
          <w:tcPr>
            <w:tcW w:w="3654" w:type="pct"/>
            <w:shd w:val="clear" w:color="auto" w:fill="auto"/>
          </w:tcPr>
          <w:p w14:paraId="57DCE1C0" w14:textId="67FD6D6F" w:rsidR="00B03C5B" w:rsidRPr="00601B26" w:rsidRDefault="00B03C5B" w:rsidP="0068228E">
            <w:pPr>
              <w:pStyle w:val="ListParagraph"/>
              <w:numPr>
                <w:ilvl w:val="0"/>
                <w:numId w:val="18"/>
              </w:numPr>
              <w:ind w:left="158" w:hanging="187"/>
            </w:pPr>
            <w:r w:rsidRPr="00601B26">
              <w:t>To provide instruction on the use of EP 690 when the potential for creation of an overpayment exists.</w:t>
            </w:r>
          </w:p>
          <w:p w14:paraId="4ED25A7E" w14:textId="1F2F298E" w:rsidR="002718DA" w:rsidRDefault="00B03C5B" w:rsidP="002718DA">
            <w:pPr>
              <w:pStyle w:val="ListParagraph"/>
              <w:numPr>
                <w:ilvl w:val="0"/>
                <w:numId w:val="18"/>
              </w:numPr>
              <w:ind w:left="158" w:hanging="187"/>
            </w:pPr>
            <w:r w:rsidRPr="00601B26">
              <w:t xml:space="preserve">To clarify that a </w:t>
            </w:r>
            <w:r w:rsidR="002718DA">
              <w:t xml:space="preserve">claimant may provide required information to an NCC in lieu of </w:t>
            </w:r>
            <w:r w:rsidR="00601B26" w:rsidRPr="00F508C6">
              <w:rPr>
                <w:i/>
              </w:rPr>
              <w:t>VA Form 21-674b</w:t>
            </w:r>
            <w:r w:rsidR="002718DA">
              <w:rPr>
                <w:i/>
              </w:rPr>
              <w:t>, School Attendance Report</w:t>
            </w:r>
            <w:r w:rsidR="002718DA">
              <w:t>.</w:t>
            </w:r>
          </w:p>
          <w:p w14:paraId="7AE32168" w14:textId="76E67BD9" w:rsidR="00601B26" w:rsidRPr="00601B26" w:rsidRDefault="00601B26" w:rsidP="002718DA">
            <w:pPr>
              <w:pStyle w:val="ListParagraph"/>
              <w:numPr>
                <w:ilvl w:val="0"/>
                <w:numId w:val="18"/>
              </w:numPr>
              <w:ind w:left="158" w:hanging="187"/>
            </w:pPr>
            <w:r w:rsidRPr="00601B26">
              <w:t xml:space="preserve">To delete note box </w:t>
            </w:r>
            <w:proofErr w:type="gramStart"/>
            <w:r w:rsidRPr="00601B26">
              <w:t xml:space="preserve">which repeated </w:t>
            </w:r>
            <w:r w:rsidRPr="00F508C6">
              <w:rPr>
                <w:i/>
              </w:rPr>
              <w:t>VA Form 21-674b</w:t>
            </w:r>
            <w:r w:rsidRPr="00601B26">
              <w:t xml:space="preserve"> information.</w:t>
            </w:r>
            <w:proofErr w:type="gramEnd"/>
          </w:p>
        </w:tc>
        <w:tc>
          <w:tcPr>
            <w:tcW w:w="1346" w:type="pct"/>
            <w:shd w:val="clear" w:color="auto" w:fill="auto"/>
          </w:tcPr>
          <w:p w14:paraId="768590E2" w14:textId="7CF9EC08" w:rsidR="00B03C5B" w:rsidRPr="00601B26" w:rsidRDefault="00B03C5B" w:rsidP="002F7397">
            <w:pPr>
              <w:pStyle w:val="TableText"/>
            </w:pPr>
            <w:r w:rsidRPr="00601B26">
              <w:t>III.iii.6.B.5.b</w:t>
            </w:r>
          </w:p>
        </w:tc>
      </w:tr>
      <w:tr w:rsidR="00B03C5B" w14:paraId="36EEC241" w14:textId="77777777" w:rsidTr="005E799D">
        <w:trPr>
          <w:trHeight w:val="180"/>
        </w:trPr>
        <w:tc>
          <w:tcPr>
            <w:tcW w:w="3654" w:type="pct"/>
            <w:shd w:val="clear" w:color="auto" w:fill="auto"/>
          </w:tcPr>
          <w:p w14:paraId="330001B6" w14:textId="28811F7B" w:rsidR="00B03C5B" w:rsidRPr="002718DA" w:rsidRDefault="00B03C5B" w:rsidP="002718DA">
            <w:r w:rsidRPr="000D2E2C">
              <w:t xml:space="preserve">To clarify that a </w:t>
            </w:r>
            <w:r w:rsidR="002718DA">
              <w:t xml:space="preserve">claimant may provide required information to an NCC in lieu of </w:t>
            </w:r>
            <w:r w:rsidRPr="00F508C6">
              <w:rPr>
                <w:i/>
              </w:rPr>
              <w:t>VA Form 21-8960, C</w:t>
            </w:r>
            <w:r w:rsidRPr="000D2E2C">
              <w:rPr>
                <w:i/>
              </w:rPr>
              <w:t>ertification of School Attendance or Termination</w:t>
            </w:r>
            <w:r w:rsidR="002718DA">
              <w:t>.</w:t>
            </w:r>
          </w:p>
        </w:tc>
        <w:tc>
          <w:tcPr>
            <w:tcW w:w="1346" w:type="pct"/>
            <w:shd w:val="clear" w:color="auto" w:fill="auto"/>
          </w:tcPr>
          <w:p w14:paraId="224E7517" w14:textId="7AF52581" w:rsidR="00B03C5B" w:rsidRPr="000D2E2C" w:rsidRDefault="00B03C5B" w:rsidP="002F7397">
            <w:pPr>
              <w:pStyle w:val="TableText"/>
            </w:pPr>
            <w:r w:rsidRPr="000D2E2C">
              <w:t>III.iii.6.B.6.b</w:t>
            </w:r>
          </w:p>
        </w:tc>
      </w:tr>
      <w:tr w:rsidR="00B03C5B" w14:paraId="3ACF5967" w14:textId="77777777" w:rsidTr="005E799D">
        <w:trPr>
          <w:trHeight w:val="180"/>
        </w:trPr>
        <w:tc>
          <w:tcPr>
            <w:tcW w:w="3654" w:type="pct"/>
            <w:shd w:val="clear" w:color="auto" w:fill="auto"/>
          </w:tcPr>
          <w:p w14:paraId="4513EF75" w14:textId="1C4DBE3D" w:rsidR="00B03C5B" w:rsidRPr="002911AD" w:rsidRDefault="00B03C5B" w:rsidP="00F508C6">
            <w:r w:rsidRPr="002911AD">
              <w:t xml:space="preserve">To add a block that describes the actions </w:t>
            </w:r>
            <w:proofErr w:type="spellStart"/>
            <w:r w:rsidRPr="002911AD">
              <w:t>ot</w:t>
            </w:r>
            <w:proofErr w:type="spellEnd"/>
            <w:r w:rsidRPr="002911AD">
              <w:t xml:space="preserve"> take when the Hines Information Technology Center (ITC) is unable to issue a </w:t>
            </w:r>
            <w:r w:rsidRPr="002911AD">
              <w:rPr>
                <w:i/>
              </w:rPr>
              <w:t>VA Form 21-8960</w:t>
            </w:r>
            <w:r w:rsidR="00F508C6" w:rsidRPr="002911AD">
              <w:t xml:space="preserve"> </w:t>
            </w:r>
            <w:r w:rsidRPr="002911AD">
              <w:t>to a beneficiary.</w:t>
            </w:r>
          </w:p>
        </w:tc>
        <w:tc>
          <w:tcPr>
            <w:tcW w:w="1346" w:type="pct"/>
            <w:shd w:val="clear" w:color="auto" w:fill="auto"/>
          </w:tcPr>
          <w:p w14:paraId="28D62828" w14:textId="7CD1FADF" w:rsidR="00B03C5B" w:rsidRPr="002911AD" w:rsidRDefault="00B03C5B" w:rsidP="002F7397">
            <w:pPr>
              <w:pStyle w:val="TableText"/>
            </w:pPr>
            <w:r w:rsidRPr="002911AD">
              <w:t>III.iii.6.B.6.d</w:t>
            </w:r>
          </w:p>
        </w:tc>
      </w:tr>
      <w:tr w:rsidR="00B03C5B" w14:paraId="4F123A83" w14:textId="77777777" w:rsidTr="005E799D">
        <w:trPr>
          <w:trHeight w:val="180"/>
        </w:trPr>
        <w:tc>
          <w:tcPr>
            <w:tcW w:w="3654" w:type="pct"/>
            <w:shd w:val="clear" w:color="auto" w:fill="auto"/>
          </w:tcPr>
          <w:p w14:paraId="0E24C62B" w14:textId="06F2EF8D" w:rsidR="00B03C5B" w:rsidRPr="00BE5AE5" w:rsidRDefault="00B03C5B" w:rsidP="00FB77D9">
            <w:pPr>
              <w:pStyle w:val="ListParagraph"/>
              <w:numPr>
                <w:ilvl w:val="0"/>
                <w:numId w:val="32"/>
              </w:numPr>
              <w:ind w:left="158" w:hanging="187"/>
            </w:pPr>
            <w:r w:rsidRPr="00BE5AE5">
              <w:t>To provide instruction on the use of EP 690 when the potential for creation of an overpayment exists.</w:t>
            </w:r>
          </w:p>
          <w:p w14:paraId="35EF3787" w14:textId="77777777" w:rsidR="00BE5AE5" w:rsidRPr="00BE5AE5" w:rsidRDefault="00BE5AE5" w:rsidP="00FB77D9">
            <w:pPr>
              <w:pStyle w:val="ListParagraph"/>
              <w:numPr>
                <w:ilvl w:val="0"/>
                <w:numId w:val="32"/>
              </w:numPr>
              <w:ind w:left="158" w:hanging="187"/>
            </w:pPr>
            <w:r w:rsidRPr="00BE5AE5">
              <w:t xml:space="preserve">To change the response period from 60 to 30 days for requests for completion of </w:t>
            </w:r>
            <w:r w:rsidRPr="00BE5AE5">
              <w:rPr>
                <w:i/>
              </w:rPr>
              <w:t>VA Form 21-674</w:t>
            </w:r>
            <w:r w:rsidRPr="00BE5AE5">
              <w:t>.</w:t>
            </w:r>
          </w:p>
          <w:p w14:paraId="4B9C6939" w14:textId="7128B774" w:rsidR="00B03C5B" w:rsidRPr="00BE5AE5" w:rsidRDefault="00B03C5B" w:rsidP="00BE5AE5">
            <w:pPr>
              <w:pStyle w:val="ListParagraph"/>
              <w:numPr>
                <w:ilvl w:val="0"/>
                <w:numId w:val="32"/>
              </w:numPr>
              <w:ind w:left="158" w:hanging="187"/>
            </w:pPr>
            <w:r w:rsidRPr="00BE5AE5">
              <w:t xml:space="preserve">To delete </w:t>
            </w:r>
            <w:r w:rsidR="00BE5AE5" w:rsidRPr="00BE5AE5">
              <w:t xml:space="preserve">note box containing </w:t>
            </w:r>
            <w:r w:rsidRPr="00BE5AE5">
              <w:t>outdated information regarding a beneficiary’s option to certify school attendance by telephone, e-mail, or fax.</w:t>
            </w:r>
          </w:p>
        </w:tc>
        <w:tc>
          <w:tcPr>
            <w:tcW w:w="1346" w:type="pct"/>
            <w:shd w:val="clear" w:color="auto" w:fill="auto"/>
          </w:tcPr>
          <w:p w14:paraId="4A7D96E2" w14:textId="095B8856" w:rsidR="00B03C5B" w:rsidRPr="00BE5AE5" w:rsidRDefault="00B03C5B" w:rsidP="002F7397">
            <w:pPr>
              <w:pStyle w:val="TableText"/>
            </w:pPr>
            <w:r w:rsidRPr="00BE5AE5">
              <w:t>III.iii.6.B.6.e</w:t>
            </w:r>
          </w:p>
        </w:tc>
      </w:tr>
      <w:tr w:rsidR="00B03C5B" w14:paraId="09311EA1" w14:textId="77777777" w:rsidTr="005E799D">
        <w:trPr>
          <w:trHeight w:val="180"/>
        </w:trPr>
        <w:tc>
          <w:tcPr>
            <w:tcW w:w="3654" w:type="pct"/>
            <w:shd w:val="clear" w:color="auto" w:fill="auto"/>
          </w:tcPr>
          <w:p w14:paraId="0069782D" w14:textId="30DCAD8B" w:rsidR="00B03C5B" w:rsidRPr="00D4578B" w:rsidRDefault="00B03C5B" w:rsidP="00B270A1">
            <w:pPr>
              <w:pStyle w:val="ListParagraph"/>
              <w:numPr>
                <w:ilvl w:val="0"/>
                <w:numId w:val="34"/>
              </w:numPr>
              <w:ind w:left="158" w:hanging="187"/>
            </w:pPr>
            <w:r w:rsidRPr="00D4578B">
              <w:t>To provide instruction on the use of EP 693 when the potential for creation of an overpayment exists.</w:t>
            </w:r>
          </w:p>
          <w:p w14:paraId="2639B20D" w14:textId="57F6B804" w:rsidR="00B03C5B" w:rsidRPr="00D4578B" w:rsidRDefault="002718DA" w:rsidP="002718DA">
            <w:pPr>
              <w:pStyle w:val="ListParagraph"/>
              <w:numPr>
                <w:ilvl w:val="0"/>
                <w:numId w:val="41"/>
              </w:numPr>
              <w:ind w:left="158" w:hanging="187"/>
            </w:pPr>
            <w:r w:rsidRPr="00D4578B">
              <w:t xml:space="preserve">To clarify that a claimant may provide required information to an NCC in lieu of </w:t>
            </w:r>
            <w:r w:rsidRPr="00D4578B">
              <w:rPr>
                <w:i/>
              </w:rPr>
              <w:t>VA Form 21-674</w:t>
            </w:r>
            <w:r w:rsidRPr="00D4578B">
              <w:t>.</w:t>
            </w:r>
          </w:p>
        </w:tc>
        <w:tc>
          <w:tcPr>
            <w:tcW w:w="1346" w:type="pct"/>
            <w:shd w:val="clear" w:color="auto" w:fill="auto"/>
          </w:tcPr>
          <w:p w14:paraId="0E706721" w14:textId="05734036" w:rsidR="00B03C5B" w:rsidRPr="00D4578B" w:rsidRDefault="00B03C5B" w:rsidP="002F7397">
            <w:pPr>
              <w:pStyle w:val="TableText"/>
            </w:pPr>
            <w:r w:rsidRPr="00D4578B">
              <w:t>III.iii.6.B.6.f</w:t>
            </w:r>
          </w:p>
        </w:tc>
      </w:tr>
      <w:tr w:rsidR="00B03C5B" w:rsidRPr="00C24D50" w14:paraId="5DD0FD6F" w14:textId="77777777" w:rsidTr="005E799D">
        <w:trPr>
          <w:trHeight w:val="180"/>
        </w:trPr>
        <w:tc>
          <w:tcPr>
            <w:tcW w:w="3654" w:type="pct"/>
            <w:shd w:val="clear" w:color="auto" w:fill="auto"/>
          </w:tcPr>
          <w:p w14:paraId="291A9341" w14:textId="54A8C6E3" w:rsidR="00B03C5B" w:rsidRPr="00D4578B" w:rsidRDefault="00B03C5B" w:rsidP="00D4578B">
            <w:r w:rsidRPr="00D4578B">
              <w:t>To add a note stating users may verify a child’s receipt of DEA by accessing the BDN M21 screen</w:t>
            </w:r>
            <w:r w:rsidR="00D4578B" w:rsidRPr="00D4578B">
              <w:t xml:space="preserve"> and</w:t>
            </w:r>
            <w:r w:rsidRPr="00D4578B">
              <w:t xml:space="preserve"> upload</w:t>
            </w:r>
            <w:r w:rsidR="00D4578B" w:rsidRPr="00D4578B">
              <w:t>ing</w:t>
            </w:r>
            <w:r w:rsidRPr="00D4578B">
              <w:t xml:space="preserve"> a copy of the screen into the eFolder.</w:t>
            </w:r>
          </w:p>
        </w:tc>
        <w:tc>
          <w:tcPr>
            <w:tcW w:w="1346" w:type="pct"/>
            <w:shd w:val="clear" w:color="auto" w:fill="auto"/>
          </w:tcPr>
          <w:p w14:paraId="7B8FFC5A" w14:textId="1C5BAB5B" w:rsidR="00B03C5B" w:rsidRPr="00D4578B" w:rsidRDefault="00B03C5B" w:rsidP="001A6325">
            <w:pPr>
              <w:pStyle w:val="TableText"/>
            </w:pPr>
            <w:r w:rsidRPr="00D4578B">
              <w:t>III.iii.6.B.6.g</w:t>
            </w:r>
          </w:p>
        </w:tc>
      </w:tr>
      <w:tr w:rsidR="00B03C5B" w:rsidRPr="00C24D50" w14:paraId="19B5E84A" w14:textId="77777777" w:rsidTr="005E799D">
        <w:trPr>
          <w:trHeight w:val="180"/>
        </w:trPr>
        <w:tc>
          <w:tcPr>
            <w:tcW w:w="3654" w:type="pct"/>
            <w:shd w:val="clear" w:color="auto" w:fill="auto"/>
          </w:tcPr>
          <w:p w14:paraId="1B3F9C97" w14:textId="77777777" w:rsidR="00B03C5B" w:rsidRPr="00457E06" w:rsidRDefault="00B03C5B" w:rsidP="00072930">
            <w:pPr>
              <w:pStyle w:val="ListParagraph"/>
              <w:numPr>
                <w:ilvl w:val="0"/>
                <w:numId w:val="37"/>
              </w:numPr>
              <w:ind w:left="158" w:hanging="187"/>
            </w:pPr>
            <w:r w:rsidRPr="00457E06">
              <w:t>To provide instruction on the use of EP 690 when the potential for creation of an overpayment exists.</w:t>
            </w:r>
          </w:p>
          <w:p w14:paraId="4BB95519" w14:textId="7A245ACD" w:rsidR="00B03C5B" w:rsidRPr="00457E06" w:rsidRDefault="00B03C5B" w:rsidP="00072930">
            <w:pPr>
              <w:pStyle w:val="ListParagraph"/>
              <w:numPr>
                <w:ilvl w:val="0"/>
                <w:numId w:val="37"/>
              </w:numPr>
              <w:ind w:left="158" w:hanging="187"/>
            </w:pPr>
            <w:r w:rsidRPr="00457E06">
              <w:t>To update instructions for documenting the reason for a change in fiduciary.</w:t>
            </w:r>
          </w:p>
        </w:tc>
        <w:tc>
          <w:tcPr>
            <w:tcW w:w="1346" w:type="pct"/>
            <w:shd w:val="clear" w:color="auto" w:fill="auto"/>
          </w:tcPr>
          <w:p w14:paraId="200277AD" w14:textId="5FBC5864" w:rsidR="00B03C5B" w:rsidRPr="00457E06" w:rsidRDefault="00B03C5B" w:rsidP="001A6325">
            <w:pPr>
              <w:pStyle w:val="TableText"/>
            </w:pPr>
            <w:r w:rsidRPr="00457E06">
              <w:t>III.iii.6.B.7.b</w:t>
            </w:r>
          </w:p>
        </w:tc>
      </w:tr>
      <w:tr w:rsidR="00B03C5B" w:rsidRPr="00C24D50" w14:paraId="21AA8FA9" w14:textId="77777777" w:rsidTr="005E799D">
        <w:trPr>
          <w:trHeight w:val="180"/>
        </w:trPr>
        <w:tc>
          <w:tcPr>
            <w:tcW w:w="3654" w:type="pct"/>
            <w:shd w:val="clear" w:color="auto" w:fill="auto"/>
          </w:tcPr>
          <w:p w14:paraId="4CF898DB" w14:textId="4DDB72BB" w:rsidR="00B03C5B" w:rsidRPr="00457E06" w:rsidRDefault="00B03C5B" w:rsidP="00457E06">
            <w:r w:rsidRPr="00457E06">
              <w:t xml:space="preserve">To </w:t>
            </w:r>
            <w:r w:rsidR="00457E06" w:rsidRPr="00457E06">
              <w:t>add text</w:t>
            </w:r>
            <w:r w:rsidRPr="00457E06">
              <w:t xml:space="preserve"> that a claimant’s representative, if recognized as such by VA, may sign and submit</w:t>
            </w:r>
            <w:r w:rsidRPr="00457E06">
              <w:rPr>
                <w:i/>
              </w:rPr>
              <w:t xml:space="preserve"> VA Form 21-674</w:t>
            </w:r>
            <w:r w:rsidRPr="00457E06">
              <w:t xml:space="preserve"> to VA on a claimant’s </w:t>
            </w:r>
            <w:r w:rsidRPr="00457E06">
              <w:lastRenderedPageBreak/>
              <w:t>behalf.</w:t>
            </w:r>
          </w:p>
        </w:tc>
        <w:tc>
          <w:tcPr>
            <w:tcW w:w="1346" w:type="pct"/>
            <w:shd w:val="clear" w:color="auto" w:fill="auto"/>
          </w:tcPr>
          <w:p w14:paraId="780CE498" w14:textId="66AF98E3" w:rsidR="00B03C5B" w:rsidRPr="00457E06" w:rsidRDefault="00B03C5B" w:rsidP="001A6325">
            <w:pPr>
              <w:pStyle w:val="TableText"/>
            </w:pPr>
            <w:r w:rsidRPr="00457E06">
              <w:lastRenderedPageBreak/>
              <w:t>III.iii.6.B.7.c</w:t>
            </w:r>
          </w:p>
        </w:tc>
      </w:tr>
      <w:tr w:rsidR="00B03C5B" w:rsidRPr="00C24D50" w14:paraId="25B01E55" w14:textId="77777777" w:rsidTr="005E799D">
        <w:trPr>
          <w:trHeight w:val="180"/>
        </w:trPr>
        <w:tc>
          <w:tcPr>
            <w:tcW w:w="3654" w:type="pct"/>
            <w:shd w:val="clear" w:color="auto" w:fill="auto"/>
          </w:tcPr>
          <w:p w14:paraId="3E6BD05A" w14:textId="3C395B4E" w:rsidR="00B03C5B" w:rsidRPr="006D3395" w:rsidRDefault="00B03C5B" w:rsidP="006D3395">
            <w:r w:rsidRPr="006D3395">
              <w:lastRenderedPageBreak/>
              <w:t>To clarify that an election of education benefits under the Fry Scholarship is final.</w:t>
            </w:r>
          </w:p>
        </w:tc>
        <w:tc>
          <w:tcPr>
            <w:tcW w:w="1346" w:type="pct"/>
            <w:shd w:val="clear" w:color="auto" w:fill="auto"/>
          </w:tcPr>
          <w:p w14:paraId="4924D946" w14:textId="4C828080" w:rsidR="00B03C5B" w:rsidRPr="006D3395" w:rsidRDefault="00B03C5B" w:rsidP="001A6325">
            <w:pPr>
              <w:pStyle w:val="TableText"/>
            </w:pPr>
            <w:r w:rsidRPr="006D3395">
              <w:t>III.iii.6.B.8.a</w:t>
            </w:r>
          </w:p>
        </w:tc>
      </w:tr>
    </w:tbl>
    <w:p w14:paraId="34D88128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4609DFB3" w14:textId="77777777" w:rsidTr="00237C22">
        <w:tc>
          <w:tcPr>
            <w:tcW w:w="1728" w:type="dxa"/>
          </w:tcPr>
          <w:p w14:paraId="70DF99CB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4D1BFEC6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03D7B3D7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758FB5AE" w14:textId="77777777" w:rsidTr="00237C22">
        <w:tc>
          <w:tcPr>
            <w:tcW w:w="1728" w:type="dxa"/>
          </w:tcPr>
          <w:p w14:paraId="051B0278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783A7461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2539CB93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193D012C" w14:textId="77777777" w:rsidTr="00237C22">
        <w:tc>
          <w:tcPr>
            <w:tcW w:w="1728" w:type="dxa"/>
          </w:tcPr>
          <w:p w14:paraId="35438784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7AB2A6DF" w14:textId="77777777" w:rsidR="00504F80" w:rsidRPr="00B4163A" w:rsidRDefault="00504F80" w:rsidP="00237C22">
            <w:pPr>
              <w:pStyle w:val="BlockText"/>
            </w:pPr>
          </w:p>
          <w:p w14:paraId="32B8A3A3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706A69F8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3D70536B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5462AB88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78318E37" w14:textId="77777777" w:rsidTr="00237C22">
        <w:tc>
          <w:tcPr>
            <w:tcW w:w="1728" w:type="dxa"/>
          </w:tcPr>
          <w:p w14:paraId="685B633C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14FAE50B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2029CF2A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7EFD4968" w14:textId="0B0BEAD8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272681">
        <w:fldChar w:fldCharType="begin">
          <w:fldData xml:space="preserve">RABvAGMAVABlAG0AcAAxAFYAYQByAFQAcgBhAGQAaQB0AGkAbwBuAGEAbAA=
</w:fldData>
        </w:fldChar>
      </w:r>
      <w:r w:rsidR="00272681">
        <w:instrText xml:space="preserve"> ADDIN  \* MERGEFORMAT </w:instrText>
      </w:r>
      <w:r w:rsidR="00272681">
        <w:fldChar w:fldCharType="end"/>
      </w:r>
      <w:r w:rsidR="00272681">
        <w:fldChar w:fldCharType="begin">
          <w:fldData xml:space="preserve">RgBvAG4AdABTAGUAdABpAG0AaQBzAHQAeQBsAGUAcwAuAHgAbQBsAA==
</w:fldData>
        </w:fldChar>
      </w:r>
      <w:r w:rsidR="00272681">
        <w:instrText xml:space="preserve"> ADDIN  \* MERGEFORMAT </w:instrText>
      </w:r>
      <w:r w:rsidR="00272681">
        <w:fldChar w:fldCharType="end"/>
      </w:r>
      <w:r w:rsidR="00BA5907">
        <w:fldChar w:fldCharType="begin">
          <w:fldData xml:space="preserve">RABvAGMAVABlAG0AcAAxAFYAYQByAFQAcgBhAGQAaQB0AGkAbwBuAGEAbAA=
</w:fldData>
        </w:fldChar>
      </w:r>
      <w:r w:rsidR="00BA5907">
        <w:instrText xml:space="preserve"> ADDIN  \* MERGEFORMAT </w:instrText>
      </w:r>
      <w:r w:rsidR="00BA5907">
        <w:fldChar w:fldCharType="end"/>
      </w:r>
      <w:r w:rsidR="00BA5907">
        <w:fldChar w:fldCharType="begin">
          <w:fldData xml:space="preserve">RgBvAG4AdABTAGUAdABpAG0AaQBzAHQAeQBsAGUAcwAuAHgAbQBsAA==
</w:fldData>
        </w:fldChar>
      </w:r>
      <w:r w:rsidR="00BA5907">
        <w:instrText xml:space="preserve"> ADDIN  \* MERGEFORMAT </w:instrText>
      </w:r>
      <w:r w:rsidR="00BA5907">
        <w:fldChar w:fldCharType="end"/>
      </w:r>
    </w:p>
    <w:sectPr w:rsidR="007D5B97" w:rsidSect="00237C22">
      <w:footerReference w:type="even" r:id="rId13"/>
      <w:footerReference w:type="default" r:id="rId14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4BA67D" w14:textId="77777777" w:rsidR="00DE3E94" w:rsidRDefault="00DE3E94" w:rsidP="00C765C7">
      <w:r>
        <w:separator/>
      </w:r>
    </w:p>
  </w:endnote>
  <w:endnote w:type="continuationSeparator" w:id="0">
    <w:p w14:paraId="0A8EE8C1" w14:textId="77777777" w:rsidR="00DE3E94" w:rsidRDefault="00DE3E94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A6510F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8067F1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31954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799D">
      <w:rPr>
        <w:rStyle w:val="PageNumber"/>
        <w:noProof/>
      </w:rPr>
      <w:t>iii</w:t>
    </w:r>
    <w:r>
      <w:rPr>
        <w:rStyle w:val="PageNumber"/>
      </w:rPr>
      <w:fldChar w:fldCharType="end"/>
    </w:r>
  </w:p>
  <w:p w14:paraId="5BDFA8CB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F6221A" w14:textId="77777777" w:rsidR="00DE3E94" w:rsidRDefault="00DE3E94" w:rsidP="00C765C7">
      <w:r>
        <w:separator/>
      </w:r>
    </w:p>
  </w:footnote>
  <w:footnote w:type="continuationSeparator" w:id="0">
    <w:p w14:paraId="0021145A" w14:textId="77777777" w:rsidR="00DE3E94" w:rsidRDefault="00DE3E94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fspro_2columns"/>
      </v:shape>
    </w:pict>
  </w:numPicBullet>
  <w:numPicBullet w:numPicBulletId="1">
    <w:pict>
      <v:shape id="_x0000_i1027" type="#_x0000_t75" style="width:12pt;height:12pt" o:bullet="t">
        <v:imagedata r:id="rId2" o:title="advanced"/>
      </v:shape>
    </w:pict>
  </w:numPicBullet>
  <w:numPicBullet w:numPicBulletId="2">
    <w:pict>
      <v:shape id="_x0000_i1028" type="#_x0000_t75" style="width:12pt;height:12pt" o:bullet="t">
        <v:imagedata r:id="rId3" o:title="continue"/>
      </v:shape>
    </w:pict>
  </w:numPicBullet>
  <w:numPicBullet w:numPicBulletId="3">
    <w:pict>
      <v:shape id="_x0000_i1029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C47DCA"/>
    <w:multiLevelType w:val="hybridMultilevel"/>
    <w:tmpl w:val="ABE60D68"/>
    <w:lvl w:ilvl="0" w:tplc="6472E99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B3AD0"/>
    <w:multiLevelType w:val="hybridMultilevel"/>
    <w:tmpl w:val="D6B43046"/>
    <w:lvl w:ilvl="0" w:tplc="7C6CAD9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462F7"/>
    <w:multiLevelType w:val="hybridMultilevel"/>
    <w:tmpl w:val="EF5E91A4"/>
    <w:lvl w:ilvl="0" w:tplc="A0627C2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E34D5"/>
    <w:multiLevelType w:val="hybridMultilevel"/>
    <w:tmpl w:val="14927814"/>
    <w:lvl w:ilvl="0" w:tplc="C2A02E7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A7D03"/>
    <w:multiLevelType w:val="hybridMultilevel"/>
    <w:tmpl w:val="837EF1C2"/>
    <w:lvl w:ilvl="0" w:tplc="3F4CD76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B4C5D"/>
    <w:multiLevelType w:val="hybridMultilevel"/>
    <w:tmpl w:val="8266FABE"/>
    <w:lvl w:ilvl="0" w:tplc="7C6CAD9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484297"/>
    <w:multiLevelType w:val="hybridMultilevel"/>
    <w:tmpl w:val="D5942DE0"/>
    <w:lvl w:ilvl="0" w:tplc="4630320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3633B8"/>
    <w:multiLevelType w:val="hybridMultilevel"/>
    <w:tmpl w:val="BA840560"/>
    <w:lvl w:ilvl="0" w:tplc="A99A0F6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2E2CFC"/>
    <w:multiLevelType w:val="hybridMultilevel"/>
    <w:tmpl w:val="173CD3C8"/>
    <w:lvl w:ilvl="0" w:tplc="A99A0F6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FE7066"/>
    <w:multiLevelType w:val="hybridMultilevel"/>
    <w:tmpl w:val="6C00B312"/>
    <w:lvl w:ilvl="0" w:tplc="C2A02E7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D62D0C"/>
    <w:multiLevelType w:val="hybridMultilevel"/>
    <w:tmpl w:val="B3F664F2"/>
    <w:lvl w:ilvl="0" w:tplc="7C6CAD9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A7730EC"/>
    <w:multiLevelType w:val="hybridMultilevel"/>
    <w:tmpl w:val="1CF89848"/>
    <w:lvl w:ilvl="0" w:tplc="2A4AD28A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D112E1"/>
    <w:multiLevelType w:val="hybridMultilevel"/>
    <w:tmpl w:val="D83E4728"/>
    <w:lvl w:ilvl="0" w:tplc="6472E99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A95E59"/>
    <w:multiLevelType w:val="hybridMultilevel"/>
    <w:tmpl w:val="B296D1AC"/>
    <w:lvl w:ilvl="0" w:tplc="F066190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4A5904A5"/>
    <w:multiLevelType w:val="hybridMultilevel"/>
    <w:tmpl w:val="A5D2F6D0"/>
    <w:lvl w:ilvl="0" w:tplc="F274D6F4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D5626B"/>
    <w:multiLevelType w:val="hybridMultilevel"/>
    <w:tmpl w:val="FE62B6F0"/>
    <w:lvl w:ilvl="0" w:tplc="0FC68CF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121D93"/>
    <w:multiLevelType w:val="hybridMultilevel"/>
    <w:tmpl w:val="AC385B56"/>
    <w:lvl w:ilvl="0" w:tplc="7C6CAD9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3A689D"/>
    <w:multiLevelType w:val="hybridMultilevel"/>
    <w:tmpl w:val="50A2EFAC"/>
    <w:lvl w:ilvl="0" w:tplc="F066190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56F66EC4"/>
    <w:multiLevelType w:val="hybridMultilevel"/>
    <w:tmpl w:val="2434439A"/>
    <w:lvl w:ilvl="0" w:tplc="3F4CD76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DD544A"/>
    <w:multiLevelType w:val="hybridMultilevel"/>
    <w:tmpl w:val="BAF848AC"/>
    <w:lvl w:ilvl="0" w:tplc="BBCC2EBE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5C416B5E"/>
    <w:multiLevelType w:val="hybridMultilevel"/>
    <w:tmpl w:val="732E1270"/>
    <w:lvl w:ilvl="0" w:tplc="F58A348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FB1EBF"/>
    <w:multiLevelType w:val="hybridMultilevel"/>
    <w:tmpl w:val="9EACD29C"/>
    <w:lvl w:ilvl="0" w:tplc="A99A0F6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4C2B9B"/>
    <w:multiLevelType w:val="hybridMultilevel"/>
    <w:tmpl w:val="3606CFDC"/>
    <w:lvl w:ilvl="0" w:tplc="DCFADDB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30">
    <w:nsid w:val="6BDD5440"/>
    <w:multiLevelType w:val="hybridMultilevel"/>
    <w:tmpl w:val="B2BC8D8C"/>
    <w:lvl w:ilvl="0" w:tplc="087003B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621BAF"/>
    <w:multiLevelType w:val="hybridMultilevel"/>
    <w:tmpl w:val="6688F0E2"/>
    <w:lvl w:ilvl="0" w:tplc="F274D6F4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DC520F"/>
    <w:multiLevelType w:val="hybridMultilevel"/>
    <w:tmpl w:val="7D92CB06"/>
    <w:lvl w:ilvl="0" w:tplc="A5BE098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6675DC"/>
    <w:multiLevelType w:val="hybridMultilevel"/>
    <w:tmpl w:val="9ABCB08C"/>
    <w:lvl w:ilvl="0" w:tplc="F066190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74AE165E"/>
    <w:multiLevelType w:val="hybridMultilevel"/>
    <w:tmpl w:val="801C51DC"/>
    <w:lvl w:ilvl="0" w:tplc="F066190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080822"/>
    <w:multiLevelType w:val="hybridMultilevel"/>
    <w:tmpl w:val="6C407424"/>
    <w:lvl w:ilvl="0" w:tplc="7C6CAD9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A416DA3"/>
    <w:multiLevelType w:val="hybridMultilevel"/>
    <w:tmpl w:val="CF58EFCA"/>
    <w:lvl w:ilvl="0" w:tplc="A0627C2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4B4F40"/>
    <w:multiLevelType w:val="hybridMultilevel"/>
    <w:tmpl w:val="04D0102C"/>
    <w:lvl w:ilvl="0" w:tplc="0FC68CF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6"/>
  </w:num>
  <w:num w:numId="3">
    <w:abstractNumId w:val="0"/>
  </w:num>
  <w:num w:numId="4">
    <w:abstractNumId w:val="33"/>
  </w:num>
  <w:num w:numId="5">
    <w:abstractNumId w:val="24"/>
  </w:num>
  <w:num w:numId="6">
    <w:abstractNumId w:val="21"/>
  </w:num>
  <w:num w:numId="7">
    <w:abstractNumId w:val="35"/>
  </w:num>
  <w:num w:numId="8">
    <w:abstractNumId w:val="16"/>
  </w:num>
  <w:num w:numId="9">
    <w:abstractNumId w:val="12"/>
  </w:num>
  <w:num w:numId="10">
    <w:abstractNumId w:val="29"/>
  </w:num>
  <w:num w:numId="11">
    <w:abstractNumId w:val="30"/>
  </w:num>
  <w:num w:numId="12">
    <w:abstractNumId w:val="1"/>
  </w:num>
  <w:num w:numId="13">
    <w:abstractNumId w:val="14"/>
  </w:num>
  <w:num w:numId="14">
    <w:abstractNumId w:val="22"/>
  </w:num>
  <w:num w:numId="15">
    <w:abstractNumId w:val="5"/>
  </w:num>
  <w:num w:numId="16">
    <w:abstractNumId w:val="2"/>
  </w:num>
  <w:num w:numId="17">
    <w:abstractNumId w:val="19"/>
  </w:num>
  <w:num w:numId="18">
    <w:abstractNumId w:val="6"/>
  </w:num>
  <w:num w:numId="19">
    <w:abstractNumId w:val="11"/>
  </w:num>
  <w:num w:numId="20">
    <w:abstractNumId w:val="37"/>
  </w:num>
  <w:num w:numId="21">
    <w:abstractNumId w:val="25"/>
  </w:num>
  <w:num w:numId="22">
    <w:abstractNumId w:val="40"/>
  </w:num>
  <w:num w:numId="23">
    <w:abstractNumId w:val="18"/>
  </w:num>
  <w:num w:numId="24">
    <w:abstractNumId w:val="7"/>
  </w:num>
  <w:num w:numId="25">
    <w:abstractNumId w:val="32"/>
  </w:num>
  <w:num w:numId="26">
    <w:abstractNumId w:val="23"/>
  </w:num>
  <w:num w:numId="27">
    <w:abstractNumId w:val="28"/>
  </w:num>
  <w:num w:numId="28">
    <w:abstractNumId w:val="31"/>
  </w:num>
  <w:num w:numId="29">
    <w:abstractNumId w:val="17"/>
  </w:num>
  <w:num w:numId="30">
    <w:abstractNumId w:val="27"/>
  </w:num>
  <w:num w:numId="31">
    <w:abstractNumId w:val="9"/>
  </w:num>
  <w:num w:numId="32">
    <w:abstractNumId w:val="8"/>
  </w:num>
  <w:num w:numId="33">
    <w:abstractNumId w:val="13"/>
  </w:num>
  <w:num w:numId="34">
    <w:abstractNumId w:val="20"/>
  </w:num>
  <w:num w:numId="35">
    <w:abstractNumId w:val="36"/>
  </w:num>
  <w:num w:numId="36">
    <w:abstractNumId w:val="15"/>
  </w:num>
  <w:num w:numId="37">
    <w:abstractNumId w:val="34"/>
  </w:num>
  <w:num w:numId="38">
    <w:abstractNumId w:val="39"/>
  </w:num>
  <w:num w:numId="39">
    <w:abstractNumId w:val="3"/>
  </w:num>
  <w:num w:numId="40">
    <w:abstractNumId w:val="4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41B25"/>
    <w:rsid w:val="00047A8C"/>
    <w:rsid w:val="00072930"/>
    <w:rsid w:val="00093228"/>
    <w:rsid w:val="000A7776"/>
    <w:rsid w:val="000B37BF"/>
    <w:rsid w:val="000D2E2C"/>
    <w:rsid w:val="00100433"/>
    <w:rsid w:val="0010062F"/>
    <w:rsid w:val="0010215F"/>
    <w:rsid w:val="00106EEF"/>
    <w:rsid w:val="00123973"/>
    <w:rsid w:val="001253ED"/>
    <w:rsid w:val="00162746"/>
    <w:rsid w:val="00164589"/>
    <w:rsid w:val="00186D46"/>
    <w:rsid w:val="001C3AE3"/>
    <w:rsid w:val="001C3EB5"/>
    <w:rsid w:val="001E6689"/>
    <w:rsid w:val="002041BE"/>
    <w:rsid w:val="002138AD"/>
    <w:rsid w:val="002220F1"/>
    <w:rsid w:val="00237C22"/>
    <w:rsid w:val="00240624"/>
    <w:rsid w:val="002718DA"/>
    <w:rsid w:val="00271962"/>
    <w:rsid w:val="00272681"/>
    <w:rsid w:val="002911AD"/>
    <w:rsid w:val="002A1D3E"/>
    <w:rsid w:val="002B4AF7"/>
    <w:rsid w:val="002B655D"/>
    <w:rsid w:val="002B7A7E"/>
    <w:rsid w:val="002D18A1"/>
    <w:rsid w:val="002F5B21"/>
    <w:rsid w:val="002F7397"/>
    <w:rsid w:val="003270D4"/>
    <w:rsid w:val="00332B80"/>
    <w:rsid w:val="00341981"/>
    <w:rsid w:val="00344178"/>
    <w:rsid w:val="00366D36"/>
    <w:rsid w:val="00386999"/>
    <w:rsid w:val="003918EA"/>
    <w:rsid w:val="00391F94"/>
    <w:rsid w:val="003B2927"/>
    <w:rsid w:val="003D47AF"/>
    <w:rsid w:val="003E2CA2"/>
    <w:rsid w:val="003E53CC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2B0A"/>
    <w:rsid w:val="00455EF7"/>
    <w:rsid w:val="004562CC"/>
    <w:rsid w:val="00457E06"/>
    <w:rsid w:val="00471ECA"/>
    <w:rsid w:val="00482FA3"/>
    <w:rsid w:val="0048559D"/>
    <w:rsid w:val="00492CA3"/>
    <w:rsid w:val="00494175"/>
    <w:rsid w:val="004B575A"/>
    <w:rsid w:val="004E243E"/>
    <w:rsid w:val="004F375E"/>
    <w:rsid w:val="00504F80"/>
    <w:rsid w:val="00506485"/>
    <w:rsid w:val="00507606"/>
    <w:rsid w:val="00513DA7"/>
    <w:rsid w:val="00516C82"/>
    <w:rsid w:val="00526F0E"/>
    <w:rsid w:val="005375D3"/>
    <w:rsid w:val="00545BB8"/>
    <w:rsid w:val="00580DB2"/>
    <w:rsid w:val="005903ED"/>
    <w:rsid w:val="00594258"/>
    <w:rsid w:val="005E4363"/>
    <w:rsid w:val="005E799D"/>
    <w:rsid w:val="00600DC7"/>
    <w:rsid w:val="00601B26"/>
    <w:rsid w:val="0061569E"/>
    <w:rsid w:val="0062068D"/>
    <w:rsid w:val="006223D8"/>
    <w:rsid w:val="006317AA"/>
    <w:rsid w:val="006473C3"/>
    <w:rsid w:val="006539BE"/>
    <w:rsid w:val="00656B29"/>
    <w:rsid w:val="006708D7"/>
    <w:rsid w:val="0068228E"/>
    <w:rsid w:val="006837E0"/>
    <w:rsid w:val="0069286A"/>
    <w:rsid w:val="006B7262"/>
    <w:rsid w:val="006C3E5F"/>
    <w:rsid w:val="006C48FF"/>
    <w:rsid w:val="006D10E5"/>
    <w:rsid w:val="006D3395"/>
    <w:rsid w:val="006D52FE"/>
    <w:rsid w:val="006F6D37"/>
    <w:rsid w:val="00724248"/>
    <w:rsid w:val="00732186"/>
    <w:rsid w:val="00733777"/>
    <w:rsid w:val="00737049"/>
    <w:rsid w:val="00744BFF"/>
    <w:rsid w:val="007A0C5F"/>
    <w:rsid w:val="007D5B97"/>
    <w:rsid w:val="007E5515"/>
    <w:rsid w:val="0080590C"/>
    <w:rsid w:val="008144E7"/>
    <w:rsid w:val="00822A16"/>
    <w:rsid w:val="00850EBE"/>
    <w:rsid w:val="00851477"/>
    <w:rsid w:val="0086475B"/>
    <w:rsid w:val="00875AFA"/>
    <w:rsid w:val="0088609E"/>
    <w:rsid w:val="00897D9B"/>
    <w:rsid w:val="008B0F9C"/>
    <w:rsid w:val="008B4CB5"/>
    <w:rsid w:val="008B59C8"/>
    <w:rsid w:val="008C2FAC"/>
    <w:rsid w:val="008C723F"/>
    <w:rsid w:val="008D12C3"/>
    <w:rsid w:val="008D458B"/>
    <w:rsid w:val="008E22CF"/>
    <w:rsid w:val="008E5824"/>
    <w:rsid w:val="008E589A"/>
    <w:rsid w:val="008F14EA"/>
    <w:rsid w:val="008F1D5B"/>
    <w:rsid w:val="0090783C"/>
    <w:rsid w:val="009143C7"/>
    <w:rsid w:val="00916AE6"/>
    <w:rsid w:val="00933BDB"/>
    <w:rsid w:val="00945950"/>
    <w:rsid w:val="0095396E"/>
    <w:rsid w:val="009769CD"/>
    <w:rsid w:val="009967C7"/>
    <w:rsid w:val="00997D98"/>
    <w:rsid w:val="009C22C8"/>
    <w:rsid w:val="009E6E1A"/>
    <w:rsid w:val="00A315CB"/>
    <w:rsid w:val="00A3579D"/>
    <w:rsid w:val="00A55356"/>
    <w:rsid w:val="00A557BB"/>
    <w:rsid w:val="00A674CE"/>
    <w:rsid w:val="00A8520D"/>
    <w:rsid w:val="00AA011F"/>
    <w:rsid w:val="00AC2993"/>
    <w:rsid w:val="00AD0B82"/>
    <w:rsid w:val="00AD0EDC"/>
    <w:rsid w:val="00AF2CD6"/>
    <w:rsid w:val="00AF4BB5"/>
    <w:rsid w:val="00B03C5B"/>
    <w:rsid w:val="00B0548B"/>
    <w:rsid w:val="00B270A1"/>
    <w:rsid w:val="00B30D2F"/>
    <w:rsid w:val="00B35956"/>
    <w:rsid w:val="00B50AD7"/>
    <w:rsid w:val="00B640C3"/>
    <w:rsid w:val="00B64F2F"/>
    <w:rsid w:val="00B65E2F"/>
    <w:rsid w:val="00B813BB"/>
    <w:rsid w:val="00B93A3C"/>
    <w:rsid w:val="00B96287"/>
    <w:rsid w:val="00BA1D8E"/>
    <w:rsid w:val="00BA5907"/>
    <w:rsid w:val="00BB3345"/>
    <w:rsid w:val="00BE5AE5"/>
    <w:rsid w:val="00BF7FE3"/>
    <w:rsid w:val="00C0404B"/>
    <w:rsid w:val="00C24D50"/>
    <w:rsid w:val="00C273AD"/>
    <w:rsid w:val="00C765C7"/>
    <w:rsid w:val="00C81695"/>
    <w:rsid w:val="00C82CF4"/>
    <w:rsid w:val="00C96163"/>
    <w:rsid w:val="00CD2D08"/>
    <w:rsid w:val="00CF4E66"/>
    <w:rsid w:val="00D025EE"/>
    <w:rsid w:val="00D1479F"/>
    <w:rsid w:val="00D23F32"/>
    <w:rsid w:val="00D33A6E"/>
    <w:rsid w:val="00D36508"/>
    <w:rsid w:val="00D4578B"/>
    <w:rsid w:val="00D52D20"/>
    <w:rsid w:val="00D569F7"/>
    <w:rsid w:val="00D57B91"/>
    <w:rsid w:val="00D61497"/>
    <w:rsid w:val="00D713AA"/>
    <w:rsid w:val="00D77146"/>
    <w:rsid w:val="00D823AF"/>
    <w:rsid w:val="00D87741"/>
    <w:rsid w:val="00D9207B"/>
    <w:rsid w:val="00DA11C2"/>
    <w:rsid w:val="00DB074F"/>
    <w:rsid w:val="00DB2902"/>
    <w:rsid w:val="00DB743E"/>
    <w:rsid w:val="00DC6888"/>
    <w:rsid w:val="00DE0E35"/>
    <w:rsid w:val="00DE3E94"/>
    <w:rsid w:val="00DE68E4"/>
    <w:rsid w:val="00DF44AC"/>
    <w:rsid w:val="00E2529E"/>
    <w:rsid w:val="00E257FC"/>
    <w:rsid w:val="00E36906"/>
    <w:rsid w:val="00E648E9"/>
    <w:rsid w:val="00E964FD"/>
    <w:rsid w:val="00ED4D5E"/>
    <w:rsid w:val="00ED71C8"/>
    <w:rsid w:val="00EE492E"/>
    <w:rsid w:val="00F006B2"/>
    <w:rsid w:val="00F26EA8"/>
    <w:rsid w:val="00F43DFA"/>
    <w:rsid w:val="00F508C6"/>
    <w:rsid w:val="00F87670"/>
    <w:rsid w:val="00F87F72"/>
    <w:rsid w:val="00F90609"/>
    <w:rsid w:val="00FB5B31"/>
    <w:rsid w:val="00FB6AD1"/>
    <w:rsid w:val="00FB77D9"/>
    <w:rsid w:val="00FD0114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85B8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3270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327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B3262-7E72-4827-AF20-6F4868708AA5}">
  <ds:schemaRefs>
    <ds:schemaRef ds:uri="http://purl.org/dc/dcmitype/"/>
    <ds:schemaRef ds:uri="b438dcf7-3998-4283-b7fc-0ec6fa8e430f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DDA07FC-44A2-4806-B23C-5F22A6D0FF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0FB8F55-1FC8-4868-9A70-FF7974848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Sheet.dot</Template>
  <TotalTime>507</TotalTime>
  <Pages>3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Mazar, Leah B., VBAVACO</cp:lastModifiedBy>
  <cp:revision>35</cp:revision>
  <dcterms:created xsi:type="dcterms:W3CDTF">2014-12-31T14:22:00Z</dcterms:created>
  <dcterms:modified xsi:type="dcterms:W3CDTF">2015-05-27T12:09:00Z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