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23B9" w14:textId="77777777" w:rsidR="00291491" w:rsidRPr="00610593" w:rsidRDefault="00291491">
      <w:pPr>
        <w:pStyle w:val="Heading2"/>
      </w:pPr>
      <w:proofErr w:type="gramStart"/>
      <w:r w:rsidRPr="00610593">
        <w:t>Chapter 1.</w:t>
      </w:r>
      <w:proofErr w:type="gramEnd"/>
      <w:r w:rsidRPr="00610593">
        <w:t xml:space="preserve">  Rules and Process</w:t>
      </w:r>
    </w:p>
    <w:p w14:paraId="6B0423BA" w14:textId="77777777" w:rsidR="00291491" w:rsidRPr="00610593" w:rsidRDefault="00291491">
      <w:pPr>
        <w:pStyle w:val="Heading4"/>
      </w:pPr>
      <w:r w:rsidRPr="00610593">
        <w:t>Table of Contents</w:t>
      </w:r>
    </w:p>
    <w:p w14:paraId="6B0423BB" w14:textId="77777777" w:rsidR="00291491" w:rsidRPr="00610593" w:rsidRDefault="00291491">
      <w:pPr>
        <w:pStyle w:val="MemoLine"/>
      </w:pPr>
      <w:r w:rsidRPr="00610593">
        <w:t xml:space="preserve"> </w:t>
      </w:r>
    </w:p>
    <w:p w14:paraId="6B0423BC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10593">
        <w:rPr>
          <w:b/>
        </w:rPr>
        <w:t>Section A.  Initial Considerations Regarding the Development Process</w:t>
      </w:r>
    </w:p>
    <w:p w14:paraId="6B0423BD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Overview</w:t>
      </w:r>
      <w:r w:rsidRPr="00610593">
        <w:tab/>
      </w:r>
      <w:r w:rsidRPr="00610593">
        <w:tab/>
        <w:t>1-A-1</w:t>
      </w:r>
    </w:p>
    <w:p w14:paraId="6B0423BE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1.</w:t>
      </w:r>
      <w:r w:rsidRPr="00610593">
        <w:tab/>
        <w:t>General Information on VA’s Duty to Assist</w:t>
      </w:r>
      <w:r w:rsidR="000307F1" w:rsidRPr="00610593">
        <w:t xml:space="preserve"> Claimants</w:t>
      </w:r>
      <w:r w:rsidRPr="00610593">
        <w:tab/>
      </w:r>
      <w:r w:rsidRPr="00610593">
        <w:tab/>
        <w:t>1-A-2</w:t>
      </w:r>
    </w:p>
    <w:p w14:paraId="6B0423BF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</w:p>
    <w:p w14:paraId="6B0423C0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rPr>
          <w:b/>
        </w:rPr>
        <w:t>Section B.  Evidence Requested From the Claimant</w:t>
      </w:r>
    </w:p>
    <w:p w14:paraId="6B0423C1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Overview</w:t>
      </w:r>
      <w:r w:rsidRPr="00610593">
        <w:tab/>
      </w:r>
      <w:r w:rsidRPr="00610593">
        <w:tab/>
        <w:t>1-B-1</w:t>
      </w:r>
    </w:p>
    <w:p w14:paraId="6B0423C2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2.</w:t>
      </w:r>
      <w:r w:rsidRPr="00610593">
        <w:tab/>
        <w:t>Requesting Evidence From the Claimant</w:t>
      </w:r>
      <w:r w:rsidRPr="00610593">
        <w:tab/>
      </w:r>
      <w:r w:rsidRPr="00610593">
        <w:tab/>
        <w:t>1-B-2</w:t>
      </w:r>
    </w:p>
    <w:p w14:paraId="6B0423C3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3.</w:t>
      </w:r>
      <w:r w:rsidRPr="00610593">
        <w:tab/>
        <w:t>Controls for Responses to VA Requests for Evidence</w:t>
      </w:r>
      <w:r w:rsidRPr="00610593">
        <w:tab/>
      </w:r>
      <w:r w:rsidRPr="00610593">
        <w:tab/>
        <w:t>1-B-6</w:t>
      </w:r>
    </w:p>
    <w:p w14:paraId="6B0423C4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4.</w:t>
      </w:r>
      <w:r w:rsidRPr="00610593">
        <w:tab/>
        <w:t>Certifying Eligibility and Continued Entitlement</w:t>
      </w:r>
      <w:r w:rsidRPr="00610593">
        <w:tab/>
      </w:r>
      <w:r w:rsidRPr="00610593">
        <w:tab/>
        <w:t>1-B-10</w:t>
      </w:r>
    </w:p>
    <w:p w14:paraId="6B0423C5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5.</w:t>
      </w:r>
      <w:r w:rsidRPr="00610593">
        <w:tab/>
        <w:t>Acceptable Evidence of Birth, Death, or Relationship</w:t>
      </w:r>
      <w:r w:rsidRPr="00610593">
        <w:tab/>
      </w:r>
      <w:r w:rsidRPr="00610593">
        <w:tab/>
        <w:t>1-B-12</w:t>
      </w:r>
    </w:p>
    <w:p w14:paraId="6B0423C6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6.</w:t>
      </w:r>
      <w:r w:rsidRPr="00610593">
        <w:tab/>
        <w:t>Determining the Acceptability of Photocopies</w:t>
      </w:r>
      <w:r w:rsidRPr="00610593">
        <w:tab/>
      </w:r>
      <w:r w:rsidRPr="00610593">
        <w:tab/>
        <w:t>1-B-14</w:t>
      </w:r>
    </w:p>
    <w:p w14:paraId="6B0423C7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7.</w:t>
      </w:r>
      <w:r w:rsidRPr="00610593">
        <w:tab/>
        <w:t xml:space="preserve">New and Material Evidence </w:t>
      </w:r>
      <w:proofErr w:type="gramStart"/>
      <w:r w:rsidRPr="00610593">
        <w:t>Under</w:t>
      </w:r>
      <w:proofErr w:type="gramEnd"/>
      <w:r w:rsidRPr="00610593">
        <w:t xml:space="preserve"> 38 CFR §3.156</w:t>
      </w:r>
      <w:r w:rsidRPr="00610593">
        <w:tab/>
      </w:r>
      <w:r w:rsidRPr="00610593">
        <w:tab/>
        <w:t>1-B-16</w:t>
      </w:r>
      <w:r w:rsidRPr="00610593">
        <w:tab/>
        <w:t>8.</w:t>
      </w:r>
      <w:r w:rsidRPr="00610593">
        <w:tab/>
        <w:t>Certification of Statements Provided in Support of a Claim for Service Connection</w:t>
      </w:r>
      <w:r w:rsidRPr="00610593">
        <w:tab/>
        <w:t>1-B-19</w:t>
      </w:r>
    </w:p>
    <w:p w14:paraId="6B0423C8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9.</w:t>
      </w:r>
      <w:r w:rsidRPr="00610593">
        <w:tab/>
        <w:t>Requirement for Affidavits or Certification</w:t>
      </w:r>
      <w:r w:rsidRPr="00610593">
        <w:tab/>
      </w:r>
      <w:r w:rsidRPr="00610593">
        <w:tab/>
        <w:t>1-B-21</w:t>
      </w:r>
    </w:p>
    <w:p w14:paraId="6B0423C9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10.</w:t>
      </w:r>
      <w:r w:rsidRPr="00610593">
        <w:tab/>
        <w:t>Development of Claims Involving Accidental Injuries</w:t>
      </w:r>
      <w:r w:rsidRPr="00610593">
        <w:tab/>
      </w:r>
      <w:r w:rsidRPr="00610593">
        <w:tab/>
        <w:t>1-B-22</w:t>
      </w:r>
    </w:p>
    <w:p w14:paraId="6B0423CA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11.</w:t>
      </w:r>
      <w:r w:rsidRPr="00610593">
        <w:tab/>
        <w:t>Issues Regarding a Claimant’s Address</w:t>
      </w:r>
      <w:r w:rsidRPr="00610593">
        <w:tab/>
      </w:r>
      <w:r w:rsidRPr="00610593">
        <w:tab/>
        <w:t>1-B-25</w:t>
      </w:r>
    </w:p>
    <w:p w14:paraId="6B0423CB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B0423CC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10593">
        <w:rPr>
          <w:b/>
        </w:rPr>
        <w:t xml:space="preserve">Section C.  Requesting Evidence </w:t>
      </w:r>
      <w:proofErr w:type="gramStart"/>
      <w:r w:rsidRPr="00610593">
        <w:rPr>
          <w:b/>
        </w:rPr>
        <w:t>From</w:t>
      </w:r>
      <w:proofErr w:type="gramEnd"/>
      <w:r w:rsidRPr="00610593">
        <w:rPr>
          <w:b/>
        </w:rPr>
        <w:t xml:space="preserve"> Sources</w:t>
      </w:r>
      <w:r w:rsidR="00A2639D" w:rsidRPr="00610593">
        <w:rPr>
          <w:b/>
        </w:rPr>
        <w:t xml:space="preserve"> Other Than the Claimant</w:t>
      </w:r>
    </w:p>
    <w:p w14:paraId="6B0423CD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Overview</w:t>
      </w:r>
      <w:r w:rsidRPr="00610593">
        <w:tab/>
      </w:r>
      <w:r w:rsidRPr="00610593">
        <w:tab/>
        <w:t>1-C-1</w:t>
      </w:r>
    </w:p>
    <w:p w14:paraId="6B0423CE" w14:textId="77777777" w:rsidR="00A2639D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12.</w:t>
      </w:r>
      <w:r w:rsidRPr="00610593">
        <w:tab/>
        <w:t>General Information on Request</w:t>
      </w:r>
      <w:r w:rsidR="00A2639D" w:rsidRPr="00610593">
        <w:t>s for</w:t>
      </w:r>
      <w:r w:rsidRPr="00610593">
        <w:t xml:space="preserve"> Evidence </w:t>
      </w:r>
      <w:proofErr w:type="gramStart"/>
      <w:r w:rsidRPr="00610593">
        <w:t>From</w:t>
      </w:r>
      <w:proofErr w:type="gramEnd"/>
      <w:r w:rsidRPr="00610593">
        <w:t xml:space="preserve"> Sources</w:t>
      </w:r>
      <w:r w:rsidR="00A2639D" w:rsidRPr="00610593">
        <w:t xml:space="preserve"> Other Than the</w:t>
      </w:r>
    </w:p>
    <w:p w14:paraId="6B0423CF" w14:textId="77777777" w:rsidR="00291491" w:rsidRPr="00610593" w:rsidRDefault="00A2639D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</w:r>
      <w:r w:rsidRPr="00610593">
        <w:tab/>
      </w:r>
      <w:r w:rsidRPr="00610593">
        <w:tab/>
        <w:t>Claimant</w:t>
      </w:r>
      <w:r w:rsidR="00291491" w:rsidRPr="00610593">
        <w:tab/>
      </w:r>
      <w:r w:rsidR="00291491" w:rsidRPr="00610593">
        <w:tab/>
        <w:t>1-C-2</w:t>
      </w:r>
    </w:p>
    <w:p w14:paraId="6B0423D0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13.</w:t>
      </w:r>
      <w:r w:rsidRPr="00610593">
        <w:tab/>
        <w:t>Obtaining Department of Veterans Affairs (VA) Medical Records</w:t>
      </w:r>
      <w:r w:rsidRPr="00610593">
        <w:tab/>
      </w:r>
      <w:r w:rsidRPr="00610593">
        <w:tab/>
        <w:t>1-C-3</w:t>
      </w:r>
    </w:p>
    <w:p w14:paraId="6B0423D1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14.</w:t>
      </w:r>
      <w:r w:rsidRPr="00610593">
        <w:tab/>
        <w:t>Requesting Non-VA Records</w:t>
      </w:r>
      <w:r w:rsidRPr="00610593">
        <w:tab/>
      </w:r>
      <w:r w:rsidRPr="00610593">
        <w:tab/>
        <w:t>1-C-</w:t>
      </w:r>
      <w:r w:rsidR="00A2639D" w:rsidRPr="00610593">
        <w:t>6</w:t>
      </w:r>
    </w:p>
    <w:p w14:paraId="6B0423D2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15.</w:t>
      </w:r>
      <w:r w:rsidRPr="00610593">
        <w:tab/>
        <w:t xml:space="preserve">Action to Take Upon Receipt of VA Form </w:t>
      </w:r>
      <w:r w:rsidRPr="00610593">
        <w:rPr>
          <w:rStyle w:val="Emphasis"/>
          <w:i w:val="0"/>
        </w:rPr>
        <w:t>21-8358</w:t>
      </w:r>
      <w:r w:rsidRPr="00610593">
        <w:t>, Notice to Department</w:t>
      </w:r>
      <w:r w:rsidRPr="00610593">
        <w:br/>
      </w:r>
      <w:r w:rsidRPr="00610593">
        <w:tab/>
      </w:r>
      <w:r w:rsidRPr="00610593">
        <w:tab/>
      </w:r>
      <w:r w:rsidRPr="00610593">
        <w:tab/>
        <w:t>of Veterans Affairs of Admission to Uniformed Services Hospital</w:t>
      </w:r>
      <w:r w:rsidRPr="00610593">
        <w:tab/>
      </w:r>
      <w:r w:rsidRPr="00610593">
        <w:tab/>
        <w:t>1-C-</w:t>
      </w:r>
      <w:r w:rsidR="0043538E" w:rsidRPr="00610593">
        <w:t>15</w:t>
      </w:r>
    </w:p>
    <w:p w14:paraId="6B0423D3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16.</w:t>
      </w:r>
      <w:r w:rsidRPr="00610593">
        <w:tab/>
        <w:t xml:space="preserve">Action to Take </w:t>
      </w:r>
      <w:proofErr w:type="gramStart"/>
      <w:r w:rsidRPr="00610593">
        <w:t>Upon</w:t>
      </w:r>
      <w:proofErr w:type="gramEnd"/>
      <w:r w:rsidRPr="00610593">
        <w:t xml:space="preserve"> Receipt of Medical Evidence From a Uniformed Services</w:t>
      </w:r>
    </w:p>
    <w:p w14:paraId="6B0423D4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</w:r>
      <w:r w:rsidRPr="00610593">
        <w:tab/>
      </w:r>
      <w:r w:rsidRPr="00610593">
        <w:tab/>
        <w:t>Hospital</w:t>
      </w:r>
      <w:r w:rsidRPr="00610593">
        <w:tab/>
      </w:r>
      <w:r w:rsidRPr="00610593">
        <w:tab/>
        <w:t>1-C-</w:t>
      </w:r>
      <w:r w:rsidR="0043538E" w:rsidRPr="00610593">
        <w:t>18</w:t>
      </w:r>
    </w:p>
    <w:p w14:paraId="6B0423D5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17.</w:t>
      </w:r>
      <w:r w:rsidRPr="00610593">
        <w:tab/>
        <w:t>Loyalty Clearances</w:t>
      </w:r>
      <w:r w:rsidRPr="00610593">
        <w:tab/>
      </w:r>
      <w:r w:rsidRPr="00610593">
        <w:tab/>
        <w:t>1-C-</w:t>
      </w:r>
      <w:r w:rsidR="0043538E" w:rsidRPr="00610593">
        <w:t>20</w:t>
      </w:r>
    </w:p>
    <w:p w14:paraId="6B0423D6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18.</w:t>
      </w:r>
      <w:r w:rsidRPr="00610593">
        <w:tab/>
        <w:t xml:space="preserve">Authentication of Foreign Documents </w:t>
      </w:r>
      <w:proofErr w:type="gramStart"/>
      <w:r w:rsidRPr="00610593">
        <w:t>Under</w:t>
      </w:r>
      <w:proofErr w:type="gramEnd"/>
      <w:r w:rsidRPr="00610593">
        <w:t xml:space="preserve"> 38 CFR §3.202</w:t>
      </w:r>
      <w:r w:rsidRPr="00610593">
        <w:tab/>
      </w:r>
      <w:r w:rsidRPr="00610593">
        <w:tab/>
        <w:t>1-C-</w:t>
      </w:r>
      <w:r w:rsidR="0043538E" w:rsidRPr="00610593">
        <w:t>24</w:t>
      </w:r>
    </w:p>
    <w:p w14:paraId="6B0423D7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19.</w:t>
      </w:r>
      <w:r w:rsidRPr="00610593">
        <w:tab/>
        <w:t>Translation of Foreign Correspondence and Documents</w:t>
      </w:r>
      <w:r w:rsidRPr="00610593">
        <w:tab/>
      </w:r>
      <w:r w:rsidRPr="00610593">
        <w:tab/>
        <w:t>1-C-</w:t>
      </w:r>
      <w:r w:rsidR="0043538E" w:rsidRPr="00610593">
        <w:t>26</w:t>
      </w:r>
    </w:p>
    <w:p w14:paraId="6B0423D8" w14:textId="77777777" w:rsidR="00291491" w:rsidRPr="00610593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20.</w:t>
      </w:r>
      <w:r w:rsidRPr="00610593">
        <w:tab/>
        <w:t xml:space="preserve">Claims </w:t>
      </w:r>
      <w:proofErr w:type="gramStart"/>
      <w:r w:rsidRPr="00610593">
        <w:t>From</w:t>
      </w:r>
      <w:proofErr w:type="gramEnd"/>
      <w:r w:rsidRPr="00610593">
        <w:t xml:space="preserve"> Residents of Countries on the Treasury Department List </w:t>
      </w:r>
      <w:r w:rsidRPr="00610593">
        <w:br/>
      </w:r>
      <w:r w:rsidRPr="00610593">
        <w:tab/>
      </w:r>
      <w:r w:rsidRPr="00610593">
        <w:tab/>
      </w:r>
      <w:r w:rsidRPr="00610593">
        <w:tab/>
        <w:t>Under 38 CFR §3.653</w:t>
      </w:r>
      <w:r w:rsidRPr="00610593">
        <w:tab/>
      </w:r>
      <w:r w:rsidRPr="00610593">
        <w:tab/>
        <w:t>1-C-</w:t>
      </w:r>
      <w:r w:rsidR="0043538E" w:rsidRPr="00610593">
        <w:t>27</w:t>
      </w:r>
    </w:p>
    <w:p w14:paraId="6B0423D9" w14:textId="77777777" w:rsidR="00291491" w:rsidRDefault="0029149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10593">
        <w:tab/>
        <w:t>21.</w:t>
      </w:r>
      <w:r w:rsidRPr="00610593">
        <w:tab/>
        <w:t>Services the Department of State Provides</w:t>
      </w:r>
      <w:r w:rsidRPr="00610593">
        <w:tab/>
      </w:r>
      <w:r w:rsidRPr="00610593">
        <w:tab/>
        <w:t>1-C-</w:t>
      </w:r>
      <w:r w:rsidR="0043538E" w:rsidRPr="00610593">
        <w:t>29</w:t>
      </w:r>
      <w:bookmarkStart w:id="0" w:name="_GoBack"/>
      <w:bookmarkEnd w:id="0"/>
    </w:p>
    <w:p w14:paraId="6B0423DA" w14:textId="77777777" w:rsidR="00291491" w:rsidRDefault="00291491">
      <w:pPr>
        <w:pStyle w:val="BlockLine"/>
      </w:pPr>
    </w:p>
    <w:p w14:paraId="6B0423DB" w14:textId="77777777" w:rsidR="00291491" w:rsidRDefault="00291491"/>
    <w:sectPr w:rsidR="00291491" w:rsidSect="007D5D7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23DE" w14:textId="77777777" w:rsidR="007E661C" w:rsidRDefault="007E661C">
      <w:r>
        <w:separator/>
      </w:r>
    </w:p>
  </w:endnote>
  <w:endnote w:type="continuationSeparator" w:id="0">
    <w:p w14:paraId="6B0423DF" w14:textId="77777777" w:rsidR="007E661C" w:rsidRDefault="007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23E3" w14:textId="77777777" w:rsidR="00291491" w:rsidRDefault="000C7767">
    <w:pPr>
      <w:pStyle w:val="Footer"/>
      <w:framePr w:wrap="around" w:vAnchor="text" w:hAnchor="margin" w:xAlign="right" w:y="1"/>
    </w:pPr>
    <w:r>
      <w:fldChar w:fldCharType="begin"/>
    </w:r>
    <w:r w:rsidR="00291491">
      <w:instrText xml:space="preserve">PAGE  </w:instrText>
    </w:r>
    <w:r>
      <w:fldChar w:fldCharType="end"/>
    </w:r>
  </w:p>
  <w:p w14:paraId="6B0423E4" w14:textId="77777777" w:rsidR="00291491" w:rsidRDefault="002914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23E5" w14:textId="77777777" w:rsidR="00291491" w:rsidRDefault="0029149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  <w:t>1-i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23DC" w14:textId="77777777" w:rsidR="007E661C" w:rsidRDefault="007E661C">
      <w:r>
        <w:separator/>
      </w:r>
    </w:p>
  </w:footnote>
  <w:footnote w:type="continuationSeparator" w:id="0">
    <w:p w14:paraId="6B0423DD" w14:textId="77777777" w:rsidR="007E661C" w:rsidRDefault="007E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23E0" w14:textId="77777777" w:rsidR="00291491" w:rsidRDefault="000C77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1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423E1" w14:textId="77777777" w:rsidR="00291491" w:rsidRDefault="00291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23E2" w14:textId="1D7584B0" w:rsidR="00291491" w:rsidRDefault="00610593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sz w:val="20"/>
      </w:rPr>
      <w:t>May 27, 2014</w:t>
    </w:r>
    <w:r w:rsidR="00291491">
      <w:rPr>
        <w:b/>
        <w:sz w:val="20"/>
      </w:rPr>
      <w:tab/>
    </w:r>
    <w:proofErr w:type="spellStart"/>
    <w:r w:rsidR="00291491">
      <w:rPr>
        <w:b/>
        <w:sz w:val="20"/>
      </w:rPr>
      <w:t>M21-1MR</w:t>
    </w:r>
    <w:proofErr w:type="spellEnd"/>
    <w:r w:rsidR="00291491">
      <w:rPr>
        <w:b/>
        <w:sz w:val="20"/>
      </w:rPr>
      <w:t>, Part III, Subpart iii, Chapter 1, 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1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XSLstylesheet" w:val="http://152.125.216.223/bl/21/m21-1mr/stylesheets/m21.xsl"/>
  </w:docVars>
  <w:rsids>
    <w:rsidRoot w:val="00EE109C"/>
    <w:rsid w:val="00002643"/>
    <w:rsid w:val="000307F1"/>
    <w:rsid w:val="00055A10"/>
    <w:rsid w:val="00071643"/>
    <w:rsid w:val="000969D8"/>
    <w:rsid w:val="000C1FA5"/>
    <w:rsid w:val="000C7767"/>
    <w:rsid w:val="000F17E0"/>
    <w:rsid w:val="001B5F84"/>
    <w:rsid w:val="001C687F"/>
    <w:rsid w:val="001D2AE8"/>
    <w:rsid w:val="00205048"/>
    <w:rsid w:val="00291491"/>
    <w:rsid w:val="003401E0"/>
    <w:rsid w:val="003B1510"/>
    <w:rsid w:val="003C2739"/>
    <w:rsid w:val="0043538E"/>
    <w:rsid w:val="00477E6B"/>
    <w:rsid w:val="005F3399"/>
    <w:rsid w:val="006071B8"/>
    <w:rsid w:val="00610593"/>
    <w:rsid w:val="006C5A30"/>
    <w:rsid w:val="006D72C0"/>
    <w:rsid w:val="006E7CFA"/>
    <w:rsid w:val="007108CC"/>
    <w:rsid w:val="007A0C53"/>
    <w:rsid w:val="007D5D7B"/>
    <w:rsid w:val="007E661C"/>
    <w:rsid w:val="007F3A77"/>
    <w:rsid w:val="00815DFD"/>
    <w:rsid w:val="00853584"/>
    <w:rsid w:val="008548AE"/>
    <w:rsid w:val="00975F5F"/>
    <w:rsid w:val="00A2639D"/>
    <w:rsid w:val="00A43420"/>
    <w:rsid w:val="00AB7ADD"/>
    <w:rsid w:val="00AE6C25"/>
    <w:rsid w:val="00B318F6"/>
    <w:rsid w:val="00BE5AE6"/>
    <w:rsid w:val="00C26B57"/>
    <w:rsid w:val="00C50405"/>
    <w:rsid w:val="00DD6994"/>
    <w:rsid w:val="00E15295"/>
    <w:rsid w:val="00E76CA7"/>
    <w:rsid w:val="00E879A5"/>
    <w:rsid w:val="00EE109C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42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5D7B"/>
    <w:rPr>
      <w:sz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7D5D7B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7D5D7B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7D5D7B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7D5D7B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7D5D7B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7D5D7B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5D7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5D7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D7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locked/>
    <w:rsid w:val="0009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semiHidden/>
    <w:locked/>
    <w:rsid w:val="0009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semiHidden/>
    <w:locked/>
    <w:rsid w:val="0009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semiHidden/>
    <w:locked/>
    <w:rsid w:val="000969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semiHidden/>
    <w:locked/>
    <w:rsid w:val="000969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semiHidden/>
    <w:locked/>
    <w:rsid w:val="000969D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0969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0969D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0969D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D5D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969D8"/>
    <w:rPr>
      <w:rFonts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7D5D7B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7D5D7B"/>
  </w:style>
  <w:style w:type="paragraph" w:customStyle="1" w:styleId="MemoLine">
    <w:name w:val="Memo Line"/>
    <w:basedOn w:val="BlockLine"/>
    <w:next w:val="Normal"/>
    <w:uiPriority w:val="99"/>
    <w:rsid w:val="007D5D7B"/>
    <w:pPr>
      <w:ind w:left="0"/>
    </w:pPr>
  </w:style>
  <w:style w:type="paragraph" w:styleId="Footer">
    <w:name w:val="footer"/>
    <w:basedOn w:val="Normal"/>
    <w:link w:val="FooterChar"/>
    <w:uiPriority w:val="99"/>
    <w:rsid w:val="007D5D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969D8"/>
    <w:rPr>
      <w:rFonts w:cs="Times New Roman"/>
      <w:sz w:val="20"/>
      <w:szCs w:val="20"/>
    </w:rPr>
  </w:style>
  <w:style w:type="character" w:styleId="PageNumber">
    <w:name w:val="page number"/>
    <w:uiPriority w:val="99"/>
    <w:rsid w:val="007D5D7B"/>
    <w:rPr>
      <w:rFonts w:cs="Times New Roman"/>
    </w:rPr>
  </w:style>
  <w:style w:type="character" w:styleId="Emphasis">
    <w:name w:val="Emphasis"/>
    <w:uiPriority w:val="99"/>
    <w:qFormat/>
    <w:rsid w:val="007D5D7B"/>
    <w:rPr>
      <w:rFonts w:cs="Times New Roman"/>
      <w:i/>
    </w:rPr>
  </w:style>
  <w:style w:type="paragraph" w:customStyle="1" w:styleId="BulletText1">
    <w:name w:val="Bullet Text 1"/>
    <w:basedOn w:val="Normal"/>
    <w:uiPriority w:val="99"/>
    <w:rsid w:val="007D5D7B"/>
    <w:pPr>
      <w:numPr>
        <w:numId w:val="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7D5D7B"/>
    <w:pPr>
      <w:numPr>
        <w:numId w:val="2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7D5D7B"/>
    <w:pPr>
      <w:spacing w:before="120" w:after="120"/>
    </w:pPr>
    <w:rPr>
      <w:b/>
    </w:rPr>
  </w:style>
  <w:style w:type="character" w:customStyle="1" w:styleId="Continued">
    <w:name w:val="Continued"/>
    <w:uiPriority w:val="99"/>
    <w:rsid w:val="007D5D7B"/>
    <w:rPr>
      <w:rFonts w:ascii="Arial" w:hAnsi="Arial" w:cs="Times New Roman"/>
      <w:sz w:val="24"/>
    </w:rPr>
  </w:style>
  <w:style w:type="paragraph" w:customStyle="1" w:styleId="ContinuedBlockLabel">
    <w:name w:val="Continued Block Label"/>
    <w:basedOn w:val="Normal"/>
    <w:uiPriority w:val="99"/>
    <w:rsid w:val="007D5D7B"/>
    <w:rPr>
      <w:b/>
      <w:sz w:val="22"/>
    </w:rPr>
  </w:style>
  <w:style w:type="paragraph" w:customStyle="1" w:styleId="ContinuedOnNextPa">
    <w:name w:val="Continued On Next Pa"/>
    <w:basedOn w:val="Normal"/>
    <w:next w:val="Normal"/>
    <w:uiPriority w:val="99"/>
    <w:rsid w:val="007D5D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uiPriority w:val="99"/>
    <w:rsid w:val="007D5D7B"/>
    <w:rPr>
      <w:b/>
      <w:sz w:val="22"/>
    </w:rPr>
  </w:style>
  <w:style w:type="paragraph" w:customStyle="1" w:styleId="TableText">
    <w:name w:val="Table Text"/>
    <w:basedOn w:val="Normal"/>
    <w:uiPriority w:val="99"/>
    <w:rsid w:val="007D5D7B"/>
  </w:style>
  <w:style w:type="paragraph" w:customStyle="1" w:styleId="EmbeddedText">
    <w:name w:val="Embedded Text"/>
    <w:basedOn w:val="TableText"/>
    <w:uiPriority w:val="99"/>
    <w:rsid w:val="007D5D7B"/>
  </w:style>
  <w:style w:type="character" w:customStyle="1" w:styleId="Jump">
    <w:name w:val="Jump"/>
    <w:uiPriority w:val="99"/>
    <w:rsid w:val="007D5D7B"/>
    <w:rPr>
      <w:rFonts w:cs="Times New Roman"/>
      <w:color w:val="FF0000"/>
    </w:rPr>
  </w:style>
  <w:style w:type="paragraph" w:styleId="MacroText">
    <w:name w:val="macro"/>
    <w:link w:val="MacroTextChar"/>
    <w:uiPriority w:val="99"/>
    <w:semiHidden/>
    <w:rsid w:val="007D5D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0969D8"/>
    <w:rPr>
      <w:rFonts w:ascii="Courier New" w:hAnsi="Courier New" w:cs="Times New Roman"/>
      <w:lang w:val="en-US" w:eastAsia="en-US" w:bidi="ar-SA"/>
    </w:rPr>
  </w:style>
  <w:style w:type="paragraph" w:customStyle="1" w:styleId="MapTitleContinued">
    <w:name w:val="Map Title. Continued"/>
    <w:basedOn w:val="Normal"/>
    <w:uiPriority w:val="99"/>
    <w:rsid w:val="007D5D7B"/>
    <w:pPr>
      <w:spacing w:after="240"/>
    </w:pPr>
    <w:rPr>
      <w:rFonts w:ascii="Arial" w:hAnsi="Arial"/>
      <w:b/>
      <w:sz w:val="32"/>
    </w:rPr>
  </w:style>
  <w:style w:type="paragraph" w:customStyle="1" w:styleId="NoteText">
    <w:name w:val="Note Text"/>
    <w:basedOn w:val="BlockText"/>
    <w:uiPriority w:val="99"/>
    <w:rsid w:val="007D5D7B"/>
  </w:style>
  <w:style w:type="paragraph" w:customStyle="1" w:styleId="PublicationTitle">
    <w:name w:val="Publication Title"/>
    <w:basedOn w:val="Normal"/>
    <w:next w:val="Heading4"/>
    <w:uiPriority w:val="99"/>
    <w:rsid w:val="007D5D7B"/>
    <w:pPr>
      <w:spacing w:after="240"/>
      <w:jc w:val="center"/>
    </w:pPr>
    <w:rPr>
      <w:rFonts w:ascii="Arial" w:hAnsi="Arial"/>
      <w:b/>
      <w:sz w:val="32"/>
    </w:rPr>
  </w:style>
  <w:style w:type="paragraph" w:customStyle="1" w:styleId="TableHeaderText">
    <w:name w:val="Table Header Text"/>
    <w:basedOn w:val="TableText"/>
    <w:uiPriority w:val="99"/>
    <w:rsid w:val="007D5D7B"/>
    <w:pPr>
      <w:jc w:val="center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rsid w:val="007D5D7B"/>
    <w:pPr>
      <w:ind w:left="57"/>
    </w:pPr>
  </w:style>
  <w:style w:type="paragraph" w:customStyle="1" w:styleId="TOCTitle">
    <w:name w:val="TOC Title"/>
    <w:basedOn w:val="Normal"/>
    <w:uiPriority w:val="99"/>
    <w:rsid w:val="007D5D7B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uiPriority w:val="99"/>
    <w:rsid w:val="007D5D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7D5D7B"/>
  </w:style>
  <w:style w:type="paragraph" w:styleId="BalloonText">
    <w:name w:val="Balloon Text"/>
    <w:basedOn w:val="Normal"/>
    <w:link w:val="BalloonTextChar"/>
    <w:uiPriority w:val="99"/>
    <w:semiHidden/>
    <w:rsid w:val="00A4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32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EWILS\Application%20Data\Microsoft\Templates\Information%20Mapping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C36B7-1F95-4F7A-A950-297083F752D8}">
  <ds:schemaRefs>
    <ds:schemaRef ds:uri="http://purl.org/dc/dcmitype/"/>
    <ds:schemaRef ds:uri="http://purl.org/dc/terms/"/>
    <ds:schemaRef ds:uri="b438dcf7-3998-4283-b7fc-0ec6fa8e430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F863EE-499C-4B60-B08B-F9D35ABA0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4BB8C-535F-44AF-9B14-75B00553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III, Subpart iii, Chapter 1. Rules and Process</vt:lpstr>
    </vt:vector>
  </TitlesOfParts>
  <Company>Department of Veterans Affairs (VA)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iii, Chapter 1. Rules and Process</dc:title>
  <dc:subject>Table of contents for Chapter 1</dc:subject>
  <dc:creator>Department of Veterans Affairs</dc:creator>
  <cp:lastModifiedBy>Mazar, Leah B., VBAVACO</cp:lastModifiedBy>
  <cp:revision>7</cp:revision>
  <cp:lastPrinted>2010-06-29T13:17:00Z</cp:lastPrinted>
  <dcterms:created xsi:type="dcterms:W3CDTF">2014-03-17T17:41:00Z</dcterms:created>
  <dcterms:modified xsi:type="dcterms:W3CDTF">2014-05-27T17:40:00Z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  <property fmtid="{D5CDD505-2E9C-101B-9397-08002B2CF9AE}" pid="3" name="Posted?">
    <vt:lpwstr/>
  </property>
  <property fmtid="{D5CDD505-2E9C-101B-9397-08002B2CF9AE}" pid="4" name="ContentType">
    <vt:lpwstr>Document</vt:lpwstr>
  </property>
</Properties>
</file>