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D960C" w14:textId="77777777" w:rsidR="008C3462" w:rsidRPr="00F97D18" w:rsidRDefault="008C3462">
      <w:pPr>
        <w:pStyle w:val="Heading3"/>
      </w:pPr>
      <w:r w:rsidRPr="00F97D18">
        <w:t>Section A.  Initial Considerations Regarding the Development Process</w:t>
      </w:r>
    </w:p>
    <w:p w14:paraId="21BD960D" w14:textId="77777777" w:rsidR="008C3462" w:rsidRPr="00F97D18" w:rsidRDefault="008C3462">
      <w:pPr>
        <w:pStyle w:val="Heading4"/>
      </w:pPr>
      <w:r w:rsidRPr="00F97D18">
        <w:t>Overview</w:t>
      </w:r>
    </w:p>
    <w:p w14:paraId="21BD960E" w14:textId="77777777" w:rsidR="008C3462" w:rsidRPr="00F97D18" w:rsidRDefault="003D0781">
      <w:pPr>
        <w:pStyle w:val="BlockLine"/>
      </w:pPr>
      <w:r w:rsidRPr="00F97D18">
        <w:fldChar w:fldCharType="begin"/>
      </w:r>
      <w:r w:rsidRPr="00F97D18">
        <w:instrText xml:space="preserve"> PRIVATE INFOTYPE="OTHER" </w:instrText>
      </w:r>
      <w:r w:rsidRPr="00F97D1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11" w14:textId="77777777">
        <w:trPr>
          <w:cantSplit/>
        </w:trPr>
        <w:tc>
          <w:tcPr>
            <w:tcW w:w="1728" w:type="dxa"/>
          </w:tcPr>
          <w:p w14:paraId="21BD960F" w14:textId="77777777" w:rsidR="008C3462" w:rsidRPr="00F97D18" w:rsidRDefault="008C3462">
            <w:pPr>
              <w:pStyle w:val="Heading5"/>
            </w:pPr>
            <w:r w:rsidRPr="00F97D18">
              <w:t>In this Section</w:t>
            </w:r>
          </w:p>
        </w:tc>
        <w:tc>
          <w:tcPr>
            <w:tcW w:w="7740" w:type="dxa"/>
          </w:tcPr>
          <w:p w14:paraId="21BD9610" w14:textId="77777777" w:rsidR="002F317E" w:rsidRPr="00F97D18" w:rsidRDefault="008C3462" w:rsidP="002F317E">
            <w:pPr>
              <w:pStyle w:val="BlockText"/>
            </w:pPr>
            <w:r w:rsidRPr="00F97D18">
              <w:t>This section contains the topic</w:t>
            </w:r>
            <w:r w:rsidR="002F317E" w:rsidRPr="00F97D18">
              <w:t xml:space="preserve"> “General Information on VA’s Duty to Assist</w:t>
            </w:r>
            <w:r w:rsidR="00EA4704" w:rsidRPr="00F97D18">
              <w:t xml:space="preserve"> Claimants</w:t>
            </w:r>
            <w:r w:rsidR="002F317E" w:rsidRPr="00F97D18">
              <w:t>.”</w:t>
            </w:r>
          </w:p>
        </w:tc>
      </w:tr>
    </w:tbl>
    <w:p w14:paraId="21BD9612" w14:textId="77777777" w:rsidR="008C3462" w:rsidRPr="00F97D18" w:rsidRDefault="008C3462">
      <w:pPr>
        <w:pStyle w:val="BlockLine"/>
      </w:pPr>
    </w:p>
    <w:p w14:paraId="21BD9613" w14:textId="2A9DE86E" w:rsidR="008C3462" w:rsidRPr="00F97D18" w:rsidRDefault="008C3462">
      <w:pPr>
        <w:pStyle w:val="Heading4"/>
      </w:pPr>
      <w:bookmarkStart w:id="0" w:name="_GoBack"/>
      <w:bookmarkEnd w:id="0"/>
      <w:r w:rsidRPr="00F97D18">
        <w:br w:type="page"/>
      </w:r>
      <w:r w:rsidRPr="00F97D18">
        <w:lastRenderedPageBreak/>
        <w:t xml:space="preserve">1.  General Information on </w:t>
      </w:r>
      <w:r w:rsidR="00901EB6" w:rsidRPr="00F97D18">
        <w:t>the Department of Veterans Affairs’ (</w:t>
      </w:r>
      <w:r w:rsidRPr="00F97D18">
        <w:t>VA’s</w:t>
      </w:r>
      <w:r w:rsidR="00901EB6" w:rsidRPr="00F97D18">
        <w:t>)</w:t>
      </w:r>
      <w:r w:rsidRPr="00F97D18">
        <w:t xml:space="preserve"> Duty to Assist</w:t>
      </w:r>
      <w:r w:rsidR="00EA4704" w:rsidRPr="00F97D18">
        <w:t xml:space="preserve"> Claimants</w:t>
      </w:r>
    </w:p>
    <w:p w14:paraId="21BD9614" w14:textId="77777777" w:rsidR="008C3462" w:rsidRPr="00F97D18" w:rsidRDefault="008C3462">
      <w:pPr>
        <w:pStyle w:val="BlockLine"/>
      </w:pPr>
      <w:r w:rsidRPr="00F97D18">
        <w:fldChar w:fldCharType="begin"/>
      </w:r>
      <w:r w:rsidRPr="00F97D18">
        <w:instrText xml:space="preserve"> PRIVATE INFOTYPE="OTHER" </w:instrText>
      </w:r>
      <w:r w:rsidRPr="00F97D1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1A" w14:textId="77777777">
        <w:trPr>
          <w:cantSplit/>
        </w:trPr>
        <w:tc>
          <w:tcPr>
            <w:tcW w:w="1728" w:type="dxa"/>
          </w:tcPr>
          <w:p w14:paraId="21BD9615" w14:textId="77777777" w:rsidR="008C3462" w:rsidRPr="00F97D18" w:rsidRDefault="008C3462">
            <w:pPr>
              <w:pStyle w:val="Heading5"/>
            </w:pPr>
            <w:r w:rsidRPr="00F97D18">
              <w:t>Introduction</w:t>
            </w:r>
          </w:p>
        </w:tc>
        <w:tc>
          <w:tcPr>
            <w:tcW w:w="7740" w:type="dxa"/>
          </w:tcPr>
          <w:p w14:paraId="21BD9616" w14:textId="4E5F543F" w:rsidR="008C3462" w:rsidRPr="00F97D18" w:rsidRDefault="008C3462" w:rsidP="008470FE">
            <w:pPr>
              <w:pStyle w:val="BlockText"/>
            </w:pPr>
            <w:r w:rsidRPr="00F97D18">
              <w:t xml:space="preserve">This topic contains </w:t>
            </w:r>
            <w:r w:rsidR="008470FE" w:rsidRPr="00F97D18">
              <w:t xml:space="preserve">general </w:t>
            </w:r>
            <w:r w:rsidRPr="00F97D18">
              <w:t xml:space="preserve">information </w:t>
            </w:r>
            <w:r w:rsidR="008470FE" w:rsidRPr="00F97D18">
              <w:t xml:space="preserve">about </w:t>
            </w:r>
            <w:r w:rsidRPr="00F97D18">
              <w:t>VA</w:t>
            </w:r>
            <w:r w:rsidR="00E5175B" w:rsidRPr="00F97D18">
              <w:t>’s</w:t>
            </w:r>
            <w:r w:rsidRPr="00F97D18">
              <w:t xml:space="preserve"> </w:t>
            </w:r>
            <w:r w:rsidR="00E5175B" w:rsidRPr="00F97D18">
              <w:t>duty to assist claimants</w:t>
            </w:r>
            <w:r w:rsidR="00EA4704" w:rsidRPr="00F97D18">
              <w:t>, including</w:t>
            </w:r>
          </w:p>
          <w:p w14:paraId="21BD9617" w14:textId="77777777" w:rsidR="008470FE" w:rsidRPr="00F97D18" w:rsidRDefault="008470FE" w:rsidP="008470FE">
            <w:pPr>
              <w:pStyle w:val="BlockText"/>
            </w:pPr>
          </w:p>
          <w:p w14:paraId="34FFDDAC" w14:textId="1F19C0D7" w:rsidR="00901EB6" w:rsidRPr="00F97D18" w:rsidRDefault="00901EB6" w:rsidP="00093846">
            <w:pPr>
              <w:pStyle w:val="ListParagraph"/>
              <w:numPr>
                <w:ilvl w:val="0"/>
                <w:numId w:val="8"/>
              </w:numPr>
              <w:ind w:left="158" w:hanging="187"/>
            </w:pPr>
            <w:r w:rsidRPr="00F97D18">
              <w:t>VA’s duty to assist claimants</w:t>
            </w:r>
          </w:p>
          <w:p w14:paraId="21BD9618" w14:textId="77777777" w:rsidR="008C3462" w:rsidRPr="00F97D18" w:rsidRDefault="00EA4704" w:rsidP="00360D7C">
            <w:pPr>
              <w:pStyle w:val="BulletText1"/>
            </w:pPr>
            <w:r w:rsidRPr="00F97D18">
              <w:t xml:space="preserve">who is responsible for </w:t>
            </w:r>
            <w:r w:rsidR="008C3462" w:rsidRPr="00F97D18">
              <w:t>obtain</w:t>
            </w:r>
            <w:r w:rsidRPr="00F97D18">
              <w:t>ing</w:t>
            </w:r>
            <w:r w:rsidR="008C3462" w:rsidRPr="00F97D18">
              <w:t xml:space="preserve"> evidence to </w:t>
            </w:r>
            <w:r w:rsidR="00BC48F3" w:rsidRPr="00F97D18">
              <w:t>substantiate</w:t>
            </w:r>
            <w:r w:rsidR="008C3462" w:rsidRPr="00F97D18">
              <w:t xml:space="preserve"> a claim, and</w:t>
            </w:r>
          </w:p>
          <w:p w14:paraId="21BD9619" w14:textId="77777777" w:rsidR="008C3462" w:rsidRPr="00F97D18" w:rsidRDefault="008C3462" w:rsidP="00D84A7F">
            <w:pPr>
              <w:pStyle w:val="BulletText1"/>
            </w:pPr>
            <w:proofErr w:type="gramStart"/>
            <w:r w:rsidRPr="00F97D18">
              <w:t>circumstances</w:t>
            </w:r>
            <w:proofErr w:type="gramEnd"/>
            <w:r w:rsidRPr="00F97D18">
              <w:t xml:space="preserve"> </w:t>
            </w:r>
            <w:r w:rsidR="00D84A7F" w:rsidRPr="00F97D18">
              <w:t>under which</w:t>
            </w:r>
            <w:r w:rsidRPr="00F97D18">
              <w:t xml:space="preserve"> VA has no duty to assist</w:t>
            </w:r>
            <w:r w:rsidR="004E16D5" w:rsidRPr="00F97D18">
              <w:t xml:space="preserve"> a claimant</w:t>
            </w:r>
            <w:r w:rsidRPr="00F97D18">
              <w:t>.</w:t>
            </w:r>
          </w:p>
        </w:tc>
      </w:tr>
    </w:tbl>
    <w:p w14:paraId="21BD961B" w14:textId="77777777" w:rsidR="008C3462" w:rsidRPr="00F97D18" w:rsidRDefault="008C3462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1E" w14:textId="77777777">
        <w:trPr>
          <w:cantSplit/>
        </w:trPr>
        <w:tc>
          <w:tcPr>
            <w:tcW w:w="1728" w:type="dxa"/>
          </w:tcPr>
          <w:p w14:paraId="21BD961C" w14:textId="77777777" w:rsidR="008C3462" w:rsidRPr="00F97D18" w:rsidRDefault="008C3462">
            <w:pPr>
              <w:pStyle w:val="Heading5"/>
            </w:pPr>
            <w:r w:rsidRPr="00F97D18">
              <w:t>Change Date</w:t>
            </w:r>
          </w:p>
        </w:tc>
        <w:tc>
          <w:tcPr>
            <w:tcW w:w="7740" w:type="dxa"/>
          </w:tcPr>
          <w:p w14:paraId="21BD961D" w14:textId="3A2FC56F" w:rsidR="008C3462" w:rsidRPr="00F97D18" w:rsidRDefault="00093846">
            <w:pPr>
              <w:pStyle w:val="BlockText"/>
            </w:pPr>
            <w:r w:rsidRPr="00F97D18">
              <w:t>June 14, 2015</w:t>
            </w:r>
          </w:p>
        </w:tc>
      </w:tr>
    </w:tbl>
    <w:p w14:paraId="21BD961F" w14:textId="77777777" w:rsidR="008C3462" w:rsidRPr="00F97D18" w:rsidRDefault="003D0781">
      <w:pPr>
        <w:pStyle w:val="BlockLine"/>
      </w:pPr>
      <w:r w:rsidRPr="00F97D18">
        <w:fldChar w:fldCharType="begin"/>
      </w:r>
      <w:r w:rsidRPr="00F97D18">
        <w:instrText xml:space="preserve"> PRIVATE INFOTYPE="PRINCIPLE" </w:instrText>
      </w:r>
      <w:r w:rsidRPr="00F97D1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28" w14:textId="77777777">
        <w:trPr>
          <w:cantSplit/>
        </w:trPr>
        <w:tc>
          <w:tcPr>
            <w:tcW w:w="1728" w:type="dxa"/>
          </w:tcPr>
          <w:p w14:paraId="21BD9620" w14:textId="77777777" w:rsidR="008C3462" w:rsidRPr="00F97D18" w:rsidRDefault="008C3462" w:rsidP="00E5175B">
            <w:pPr>
              <w:pStyle w:val="Heading5"/>
              <w:rPr>
                <w:lang w:val="fr-FR"/>
              </w:rPr>
            </w:pPr>
            <w:proofErr w:type="gramStart"/>
            <w:r w:rsidRPr="00F97D18">
              <w:rPr>
                <w:lang w:val="fr-FR"/>
              </w:rPr>
              <w:t>a</w:t>
            </w:r>
            <w:proofErr w:type="gramEnd"/>
            <w:r w:rsidRPr="00F97D18">
              <w:rPr>
                <w:lang w:val="fr-FR"/>
              </w:rPr>
              <w:t xml:space="preserve">.  </w:t>
            </w:r>
            <w:proofErr w:type="spellStart"/>
            <w:r w:rsidRPr="00F97D18">
              <w:rPr>
                <w:lang w:val="fr-FR"/>
              </w:rPr>
              <w:t>VA’s</w:t>
            </w:r>
            <w:proofErr w:type="spellEnd"/>
            <w:r w:rsidRPr="00F97D18">
              <w:rPr>
                <w:lang w:val="fr-FR"/>
              </w:rPr>
              <w:t xml:space="preserve"> </w:t>
            </w:r>
            <w:proofErr w:type="spellStart"/>
            <w:r w:rsidR="00E5175B" w:rsidRPr="00F97D18">
              <w:rPr>
                <w:lang w:val="fr-FR"/>
              </w:rPr>
              <w:t>Duty</w:t>
            </w:r>
            <w:proofErr w:type="spellEnd"/>
            <w:r w:rsidR="00E5175B" w:rsidRPr="00F97D18">
              <w:rPr>
                <w:lang w:val="fr-FR"/>
              </w:rPr>
              <w:t xml:space="preserve"> to </w:t>
            </w:r>
            <w:proofErr w:type="spellStart"/>
            <w:r w:rsidR="00E5175B" w:rsidRPr="00F97D18">
              <w:rPr>
                <w:lang w:val="fr-FR"/>
              </w:rPr>
              <w:t>Assist</w:t>
            </w:r>
            <w:proofErr w:type="spellEnd"/>
            <w:r w:rsidR="00E5175B" w:rsidRPr="00F97D18">
              <w:rPr>
                <w:lang w:val="fr-FR"/>
              </w:rPr>
              <w:t xml:space="preserve"> </w:t>
            </w:r>
            <w:proofErr w:type="spellStart"/>
            <w:r w:rsidR="00E5175B" w:rsidRPr="00F97D18">
              <w:rPr>
                <w:lang w:val="fr-FR"/>
              </w:rPr>
              <w:t>Claimants</w:t>
            </w:r>
            <w:proofErr w:type="spellEnd"/>
          </w:p>
        </w:tc>
        <w:tc>
          <w:tcPr>
            <w:tcW w:w="7740" w:type="dxa"/>
          </w:tcPr>
          <w:p w14:paraId="21BD9621" w14:textId="7C5E5912" w:rsidR="008C3462" w:rsidRPr="00F97D18" w:rsidRDefault="001D0AB5">
            <w:pPr>
              <w:pStyle w:val="BlockText"/>
            </w:pPr>
            <w:r w:rsidRPr="00F97D18">
              <w:t xml:space="preserve">According to </w:t>
            </w:r>
            <w:hyperlink r:id="rId11" w:history="1">
              <w:r w:rsidRPr="00F97D18">
                <w:rPr>
                  <w:rStyle w:val="Hyperlink"/>
                </w:rPr>
                <w:t xml:space="preserve"> 38 CFR 3.103(a)</w:t>
              </w:r>
            </w:hyperlink>
            <w:r w:rsidRPr="00F97D18">
              <w:t xml:space="preserve"> </w:t>
            </w:r>
            <w:r w:rsidR="00FA1D0E" w:rsidRPr="00F97D18">
              <w:t xml:space="preserve">and </w:t>
            </w:r>
            <w:hyperlink r:id="rId12" w:history="1">
              <w:r w:rsidR="00FA1D0E" w:rsidRPr="00F97D18">
                <w:rPr>
                  <w:rStyle w:val="Hyperlink"/>
                </w:rPr>
                <w:t>3.159</w:t>
              </w:r>
            </w:hyperlink>
            <w:r w:rsidR="00FA1D0E" w:rsidRPr="00F97D18">
              <w:t xml:space="preserve"> </w:t>
            </w:r>
            <w:r w:rsidRPr="00F97D18">
              <w:t>t</w:t>
            </w:r>
            <w:r w:rsidR="008C3462" w:rsidRPr="00F97D18">
              <w:t xml:space="preserve">he Department of Veterans Affairs (VA) </w:t>
            </w:r>
            <w:r w:rsidRPr="00F97D18">
              <w:t xml:space="preserve">has an obligation </w:t>
            </w:r>
            <w:r w:rsidR="008C3462" w:rsidRPr="00F97D18">
              <w:t xml:space="preserve">to </w:t>
            </w:r>
          </w:p>
          <w:p w14:paraId="21BD9622" w14:textId="77777777" w:rsidR="008C3462" w:rsidRPr="00F97D18" w:rsidRDefault="008C3462">
            <w:pPr>
              <w:pStyle w:val="BlockText"/>
            </w:pPr>
          </w:p>
          <w:p w14:paraId="21BD9623" w14:textId="55B61747" w:rsidR="008C3462" w:rsidRPr="00F97D18" w:rsidRDefault="008C3462">
            <w:pPr>
              <w:pStyle w:val="BulletText1"/>
            </w:pPr>
            <w:r w:rsidRPr="00F97D18">
              <w:t>notify claimant</w:t>
            </w:r>
            <w:r w:rsidR="00B81FE3" w:rsidRPr="00F97D18">
              <w:t>s</w:t>
            </w:r>
            <w:r w:rsidR="003F6F13" w:rsidRPr="00F97D18">
              <w:t>,</w:t>
            </w:r>
            <w:r w:rsidRPr="00F97D18">
              <w:t xml:space="preserve"> </w:t>
            </w:r>
            <w:r w:rsidR="003F6F13" w:rsidRPr="00F97D18">
              <w:t xml:space="preserve">according to instructions in </w:t>
            </w:r>
            <w:r w:rsidR="00901EB6" w:rsidRPr="00F97D18">
              <w:t>M21-1MR, Part I, 1.B</w:t>
            </w:r>
            <w:r w:rsidR="003F6F13" w:rsidRPr="00F97D18">
              <w:t xml:space="preserve">, </w:t>
            </w:r>
            <w:r w:rsidRPr="00F97D18">
              <w:t xml:space="preserve">of </w:t>
            </w:r>
            <w:r w:rsidR="00B81FE3" w:rsidRPr="00F97D18">
              <w:t>the</w:t>
            </w:r>
            <w:r w:rsidRPr="00F97D18">
              <w:t xml:space="preserve"> information or evidence </w:t>
            </w:r>
            <w:r w:rsidR="00B81FE3" w:rsidRPr="00F97D18">
              <w:t>that is</w:t>
            </w:r>
            <w:r w:rsidRPr="00F97D18">
              <w:t xml:space="preserve"> necessary to substantiate </w:t>
            </w:r>
            <w:r w:rsidR="00B81FE3" w:rsidRPr="00F97D18">
              <w:t>their</w:t>
            </w:r>
            <w:r w:rsidRPr="00F97D18">
              <w:t xml:space="preserve"> claim</w:t>
            </w:r>
          </w:p>
          <w:p w14:paraId="21BD9624" w14:textId="77777777" w:rsidR="008C3462" w:rsidRPr="00F97D18" w:rsidRDefault="008C3462">
            <w:pPr>
              <w:pStyle w:val="BulletText1"/>
            </w:pPr>
            <w:r w:rsidRPr="00F97D18">
              <w:t>assist claimant</w:t>
            </w:r>
            <w:r w:rsidR="00B81FE3" w:rsidRPr="00F97D18">
              <w:t>s that file</w:t>
            </w:r>
            <w:r w:rsidRPr="00F97D18">
              <w:t xml:space="preserve"> a substantially complete claim in obtaining evidence to substantiate </w:t>
            </w:r>
            <w:r w:rsidR="00B81FE3" w:rsidRPr="00F97D18">
              <w:t>the</w:t>
            </w:r>
            <w:r w:rsidRPr="00F97D18">
              <w:t xml:space="preserve"> cl</w:t>
            </w:r>
            <w:r w:rsidR="00B81FE3" w:rsidRPr="00F97D18">
              <w:t>aim before VA makes a decision on it</w:t>
            </w:r>
            <w:r w:rsidRPr="00F97D18">
              <w:t>, and</w:t>
            </w:r>
          </w:p>
          <w:p w14:paraId="21BD9625" w14:textId="77777777" w:rsidR="00B81FE3" w:rsidRPr="00F97D18" w:rsidRDefault="008C3462" w:rsidP="00B81FE3">
            <w:pPr>
              <w:pStyle w:val="BulletText1"/>
            </w:pPr>
            <w:proofErr w:type="gramStart"/>
            <w:r w:rsidRPr="00F97D18">
              <w:t>grant</w:t>
            </w:r>
            <w:proofErr w:type="gramEnd"/>
            <w:r w:rsidRPr="00F97D18">
              <w:t xml:space="preserve"> every benefit supported by law</w:t>
            </w:r>
            <w:r w:rsidR="001D0AB5" w:rsidRPr="00F97D18">
              <w:t>,</w:t>
            </w:r>
            <w:r w:rsidRPr="00F97D18">
              <w:t xml:space="preserve"> which is consistent with the facts of the case, while protecting the</w:t>
            </w:r>
            <w:r w:rsidR="001D0AB5" w:rsidRPr="00F97D18">
              <w:t xml:space="preserve"> interests of the government</w:t>
            </w:r>
            <w:r w:rsidRPr="00F97D18">
              <w:t>.</w:t>
            </w:r>
          </w:p>
          <w:p w14:paraId="21BD9626" w14:textId="77777777" w:rsidR="002C0BF9" w:rsidRPr="00F97D18" w:rsidRDefault="002C0BF9" w:rsidP="002C0BF9">
            <w:pPr>
              <w:pStyle w:val="BlockText"/>
            </w:pPr>
          </w:p>
          <w:p w14:paraId="08834EC0" w14:textId="45A7E478" w:rsidR="008C2A01" w:rsidRPr="00F97D18" w:rsidRDefault="002C0BF9" w:rsidP="002C0BF9">
            <w:pPr>
              <w:pStyle w:val="BlockText"/>
              <w:rPr>
                <w:rStyle w:val="Hyperlink"/>
              </w:rPr>
            </w:pPr>
            <w:r w:rsidRPr="00F97D18">
              <w:rPr>
                <w:b/>
                <w:i/>
              </w:rPr>
              <w:t>Reference</w:t>
            </w:r>
            <w:r w:rsidR="008C2A01" w:rsidRPr="00F97D18">
              <w:rPr>
                <w:b/>
                <w:i/>
              </w:rPr>
              <w:t>s</w:t>
            </w:r>
            <w:r w:rsidRPr="00F97D18">
              <w:t xml:space="preserve">:  For more information about VA’s duty to </w:t>
            </w:r>
            <w:r w:rsidR="008C2A01" w:rsidRPr="00F97D18">
              <w:t xml:space="preserve">notify and </w:t>
            </w:r>
            <w:r w:rsidRPr="00F97D18">
              <w:t>assist</w:t>
            </w:r>
            <w:r w:rsidR="00BC48F3" w:rsidRPr="00F97D18">
              <w:t xml:space="preserve"> claimants</w:t>
            </w:r>
            <w:r w:rsidRPr="00F97D18">
              <w:t xml:space="preserve">, see </w:t>
            </w:r>
          </w:p>
          <w:p w14:paraId="647BC240" w14:textId="68DA738B" w:rsidR="008C2A01" w:rsidRPr="00F97D18" w:rsidRDefault="00593DE3" w:rsidP="00093846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F97D18">
              <w:t>M21-1</w:t>
            </w:r>
            <w:r w:rsidR="00901EB6" w:rsidRPr="00F97D18">
              <w:t>, Part I, 1.A</w:t>
            </w:r>
          </w:p>
          <w:p w14:paraId="3F7F0186" w14:textId="54F4BC17" w:rsidR="008C2A01" w:rsidRPr="00F97D18" w:rsidRDefault="008C2A01" w:rsidP="008C2A01">
            <w:pPr>
              <w:pStyle w:val="ListParagraph"/>
              <w:numPr>
                <w:ilvl w:val="0"/>
                <w:numId w:val="10"/>
              </w:numPr>
              <w:ind w:left="158" w:hanging="187"/>
            </w:pPr>
            <w:r w:rsidRPr="00F97D18">
              <w:t>M21-1, Part I, 1.B, and</w:t>
            </w:r>
          </w:p>
          <w:p w14:paraId="21BD9627" w14:textId="066A4F6B" w:rsidR="002C0BF9" w:rsidRPr="00F97D18" w:rsidRDefault="008C2A01" w:rsidP="00093846">
            <w:pPr>
              <w:pStyle w:val="ListParagraph"/>
              <w:numPr>
                <w:ilvl w:val="0"/>
                <w:numId w:val="9"/>
              </w:numPr>
              <w:ind w:left="158" w:hanging="187"/>
            </w:pPr>
            <w:r w:rsidRPr="00F97D18">
              <w:t>M21-1, Part I.1.C</w:t>
            </w:r>
          </w:p>
        </w:tc>
      </w:tr>
    </w:tbl>
    <w:p w14:paraId="21BD9629" w14:textId="77777777" w:rsidR="008C3462" w:rsidRPr="00F97D18" w:rsidRDefault="003D0781" w:rsidP="004E16D5">
      <w:pPr>
        <w:pStyle w:val="BlockLine"/>
      </w:pPr>
      <w:r w:rsidRPr="00F97D18">
        <w:fldChar w:fldCharType="begin"/>
      </w:r>
      <w:r w:rsidRPr="00F97D18">
        <w:instrText xml:space="preserve"> PRIVATE INFOTYPE="PRINCIPLE" </w:instrText>
      </w:r>
      <w:r w:rsidRPr="00F97D18">
        <w:fldChar w:fldCharType="end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36" w14:textId="77777777" w:rsidTr="00093846">
        <w:tc>
          <w:tcPr>
            <w:tcW w:w="1728" w:type="dxa"/>
          </w:tcPr>
          <w:p w14:paraId="21BD962A" w14:textId="77777777" w:rsidR="008C3462" w:rsidRPr="00F97D18" w:rsidRDefault="008C3462" w:rsidP="00BC48F3">
            <w:pPr>
              <w:pStyle w:val="Heading5"/>
            </w:pPr>
            <w:proofErr w:type="gramStart"/>
            <w:r w:rsidRPr="00F97D18">
              <w:t xml:space="preserve">b.  </w:t>
            </w:r>
            <w:r w:rsidR="00EA4704" w:rsidRPr="00F97D18">
              <w:t>Who</w:t>
            </w:r>
            <w:proofErr w:type="gramEnd"/>
            <w:r w:rsidR="00EA4704" w:rsidRPr="00F97D18">
              <w:t xml:space="preserve"> is </w:t>
            </w:r>
            <w:r w:rsidR="00D52D62" w:rsidRPr="00F97D18">
              <w:t>R</w:t>
            </w:r>
            <w:r w:rsidR="00EA4704" w:rsidRPr="00F97D18">
              <w:t xml:space="preserve">esponsible </w:t>
            </w:r>
            <w:r w:rsidR="00D52D62" w:rsidRPr="00F97D18">
              <w:t>for</w:t>
            </w:r>
            <w:r w:rsidRPr="00F97D18">
              <w:t xml:space="preserve"> Obtain</w:t>
            </w:r>
            <w:r w:rsidR="00D52D62" w:rsidRPr="00F97D18">
              <w:t>ing</w:t>
            </w:r>
            <w:r w:rsidRPr="00F97D18">
              <w:t xml:space="preserve"> Evidence to </w:t>
            </w:r>
            <w:r w:rsidR="00BC48F3" w:rsidRPr="00F97D18">
              <w:t>Substantiate</w:t>
            </w:r>
            <w:r w:rsidRPr="00F97D18">
              <w:t xml:space="preserve"> a Claim</w:t>
            </w:r>
          </w:p>
        </w:tc>
        <w:tc>
          <w:tcPr>
            <w:tcW w:w="7740" w:type="dxa"/>
          </w:tcPr>
          <w:p w14:paraId="21BD962B" w14:textId="77777777" w:rsidR="008C3462" w:rsidRPr="00F97D18" w:rsidRDefault="00D52D62">
            <w:pPr>
              <w:pStyle w:val="BlockText"/>
            </w:pPr>
            <w:r w:rsidRPr="00F97D18">
              <w:t xml:space="preserve">Claimants are ultimately responsible for providing </w:t>
            </w:r>
            <w:r w:rsidR="008C3462" w:rsidRPr="00F97D18">
              <w:t xml:space="preserve">VA </w:t>
            </w:r>
            <w:r w:rsidRPr="00F97D18">
              <w:t xml:space="preserve">with evidence to </w:t>
            </w:r>
            <w:r w:rsidR="00A17B56" w:rsidRPr="00F97D18">
              <w:t>substantiate</w:t>
            </w:r>
            <w:r w:rsidRPr="00F97D18">
              <w:t xml:space="preserve"> their claim.  </w:t>
            </w:r>
            <w:r w:rsidR="003D0781" w:rsidRPr="00F97D18">
              <w:t>Nevertheless</w:t>
            </w:r>
            <w:r w:rsidRPr="00F97D18">
              <w:t xml:space="preserve">, VA </w:t>
            </w:r>
            <w:r w:rsidR="003D0781" w:rsidRPr="00F97D18">
              <w:t>has an obligation to</w:t>
            </w:r>
            <w:r w:rsidRPr="00F97D18">
              <w:t xml:space="preserve"> </w:t>
            </w:r>
          </w:p>
          <w:p w14:paraId="21BD962C" w14:textId="77777777" w:rsidR="00D52D62" w:rsidRPr="00F97D18" w:rsidRDefault="00D52D62">
            <w:pPr>
              <w:pStyle w:val="BlockText"/>
            </w:pPr>
          </w:p>
          <w:p w14:paraId="21BD962D" w14:textId="77777777" w:rsidR="008C3462" w:rsidRPr="00F97D18" w:rsidRDefault="008C3462">
            <w:pPr>
              <w:pStyle w:val="BulletText1"/>
            </w:pPr>
            <w:r w:rsidRPr="00F97D18">
              <w:t xml:space="preserve">make every effort to request all the evidence </w:t>
            </w:r>
            <w:r w:rsidR="00C765A4" w:rsidRPr="00F97D18">
              <w:t>it needs</w:t>
            </w:r>
            <w:r w:rsidRPr="00F97D18">
              <w:t xml:space="preserve"> to decide </w:t>
            </w:r>
            <w:r w:rsidR="00D37F8D" w:rsidRPr="00F97D18">
              <w:t>a</w:t>
            </w:r>
            <w:r w:rsidRPr="00F97D18">
              <w:t xml:space="preserve"> claim based on the records available when the claim is filed</w:t>
            </w:r>
          </w:p>
          <w:p w14:paraId="21BD962E" w14:textId="77777777" w:rsidR="008C3462" w:rsidRPr="00F97D18" w:rsidRDefault="00D37F8D">
            <w:pPr>
              <w:pStyle w:val="BulletText1"/>
            </w:pPr>
            <w:r w:rsidRPr="00F97D18">
              <w:t xml:space="preserve">undertake </w:t>
            </w:r>
            <w:r w:rsidR="008C3462" w:rsidRPr="00F97D18">
              <w:t>develop</w:t>
            </w:r>
            <w:r w:rsidRPr="00F97D18">
              <w:t>ment to obtain</w:t>
            </w:r>
            <w:r w:rsidR="008C3462" w:rsidRPr="00F97D18">
              <w:t xml:space="preserve"> additional evidence as it is identified by the claimant and/or his/her representative</w:t>
            </w:r>
            <w:r w:rsidRPr="00F97D18">
              <w:t>, and</w:t>
            </w:r>
          </w:p>
          <w:p w14:paraId="21BD962F" w14:textId="77777777" w:rsidR="00D37F8D" w:rsidRPr="00F97D18" w:rsidRDefault="008C3462">
            <w:pPr>
              <w:pStyle w:val="BulletText1"/>
            </w:pPr>
            <w:r w:rsidRPr="00F97D18">
              <w:t>make reasonable efforts to obtain</w:t>
            </w:r>
          </w:p>
          <w:p w14:paraId="21BD9630" w14:textId="77777777" w:rsidR="00D37F8D" w:rsidRPr="00F97D18" w:rsidRDefault="00C765A4" w:rsidP="00D37F8D">
            <w:pPr>
              <w:pStyle w:val="BulletText2"/>
            </w:pPr>
            <w:r w:rsidRPr="00F97D18">
              <w:t xml:space="preserve">records </w:t>
            </w:r>
            <w:r w:rsidR="00D37F8D" w:rsidRPr="00F97D18">
              <w:t>held by a Federal records custodian, and</w:t>
            </w:r>
          </w:p>
          <w:p w14:paraId="21BD9631" w14:textId="77777777" w:rsidR="008C3462" w:rsidRPr="00F97D18" w:rsidRDefault="00D37F8D" w:rsidP="00D37F8D">
            <w:pPr>
              <w:pStyle w:val="BulletText2"/>
            </w:pPr>
            <w:proofErr w:type="gramStart"/>
            <w:r w:rsidRPr="00F97D18">
              <w:t>privately</w:t>
            </w:r>
            <w:proofErr w:type="gramEnd"/>
            <w:r w:rsidRPr="00F97D18">
              <w:t xml:space="preserve"> held</w:t>
            </w:r>
            <w:r w:rsidR="008C3462" w:rsidRPr="00F97D18">
              <w:t xml:space="preserve"> records the claimant </w:t>
            </w:r>
            <w:r w:rsidRPr="00F97D18">
              <w:t>identifies, as long as the</w:t>
            </w:r>
            <w:r w:rsidR="008C3462" w:rsidRPr="00F97D18">
              <w:t xml:space="preserve"> claimant </w:t>
            </w:r>
            <w:r w:rsidRPr="00F97D18">
              <w:t>provides the proper authoriz</w:t>
            </w:r>
            <w:r w:rsidR="00C765A4" w:rsidRPr="00F97D18">
              <w:t xml:space="preserve">ation for </w:t>
            </w:r>
            <w:r w:rsidRPr="00F97D18">
              <w:t xml:space="preserve">release </w:t>
            </w:r>
            <w:r w:rsidR="00C765A4" w:rsidRPr="00F97D18">
              <w:t xml:space="preserve">of </w:t>
            </w:r>
            <w:r w:rsidRPr="00F97D18">
              <w:t>the records to VA.</w:t>
            </w:r>
          </w:p>
          <w:p w14:paraId="21BD9632" w14:textId="77777777" w:rsidR="008C3462" w:rsidRPr="00F97D18" w:rsidRDefault="008C3462">
            <w:pPr>
              <w:pStyle w:val="BlockText"/>
            </w:pPr>
          </w:p>
          <w:p w14:paraId="21BD9633" w14:textId="329C7963" w:rsidR="00C765A4" w:rsidRPr="00F97D18" w:rsidRDefault="008C3462" w:rsidP="00C765A4">
            <w:pPr>
              <w:pStyle w:val="BlockText"/>
            </w:pPr>
            <w:r w:rsidRPr="00F97D18">
              <w:rPr>
                <w:b/>
                <w:i/>
              </w:rPr>
              <w:t>Reference</w:t>
            </w:r>
            <w:r w:rsidR="00593DE3" w:rsidRPr="00F97D18">
              <w:rPr>
                <w:b/>
                <w:i/>
              </w:rPr>
              <w:t>s</w:t>
            </w:r>
            <w:r w:rsidRPr="00F97D18">
              <w:t xml:space="preserve">:  For more information </w:t>
            </w:r>
            <w:r w:rsidR="00C765A4" w:rsidRPr="00F97D18">
              <w:t>about</w:t>
            </w:r>
          </w:p>
          <w:p w14:paraId="21BD9634" w14:textId="025286CE" w:rsidR="00C765A4" w:rsidRPr="00F97D18" w:rsidRDefault="00C765A4" w:rsidP="00093846">
            <w:pPr>
              <w:pStyle w:val="ListParagraph"/>
              <w:numPr>
                <w:ilvl w:val="0"/>
                <w:numId w:val="13"/>
              </w:numPr>
              <w:ind w:left="158" w:hanging="187"/>
              <w:rPr>
                <w:b/>
              </w:rPr>
            </w:pPr>
            <w:r w:rsidRPr="00F97D18">
              <w:lastRenderedPageBreak/>
              <w:t xml:space="preserve">requesting records from a Federal records custodian, see </w:t>
            </w:r>
          </w:p>
          <w:p w14:paraId="15503EF3" w14:textId="25E08D61" w:rsidR="008C2A01" w:rsidRPr="00F97D18" w:rsidRDefault="00593DE3" w:rsidP="00093846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 w:rsidRPr="00F97D18">
              <w:t>M21-1</w:t>
            </w:r>
            <w:r w:rsidR="008C2A01" w:rsidRPr="00F97D18">
              <w:t xml:space="preserve">, </w:t>
            </w:r>
            <w:r w:rsidRPr="00F97D18">
              <w:t>Part I, I.C, and</w:t>
            </w:r>
            <w:r w:rsidR="008C2A01" w:rsidRPr="00F97D18">
              <w:t xml:space="preserve">, </w:t>
            </w:r>
          </w:p>
          <w:p w14:paraId="37E998D1" w14:textId="17985934" w:rsidR="00593DE3" w:rsidRPr="00F97D18" w:rsidRDefault="00593DE3" w:rsidP="00093846">
            <w:pPr>
              <w:pStyle w:val="ListParagraph"/>
              <w:numPr>
                <w:ilvl w:val="0"/>
                <w:numId w:val="17"/>
              </w:numPr>
              <w:ind w:left="346" w:hanging="187"/>
            </w:pPr>
            <w:r w:rsidRPr="00F97D18">
              <w:t>M21-1, Part III, Subpart iii, 2.I, and</w:t>
            </w:r>
          </w:p>
          <w:p w14:paraId="21BD9635" w14:textId="330A4542" w:rsidR="00C765A4" w:rsidRPr="00F97D18" w:rsidRDefault="00C765A4" w:rsidP="00C765A4">
            <w:pPr>
              <w:pStyle w:val="BulletText1"/>
              <w:rPr>
                <w:b/>
              </w:rPr>
            </w:pPr>
            <w:proofErr w:type="gramStart"/>
            <w:r w:rsidRPr="00F97D18">
              <w:t>requesting</w:t>
            </w:r>
            <w:proofErr w:type="gramEnd"/>
            <w:r w:rsidRPr="00F97D18">
              <w:t xml:space="preserve"> privately held records, see </w:t>
            </w:r>
            <w:r w:rsidR="00593DE3" w:rsidRPr="00F97D18">
              <w:t xml:space="preserve">M21-1 </w:t>
            </w:r>
            <w:r w:rsidR="008C2A01" w:rsidRPr="00F97D18">
              <w:t>Part III, Subpart iii,1.C.</w:t>
            </w:r>
            <w:r w:rsidR="00593DE3" w:rsidRPr="00F97D18">
              <w:t>5</w:t>
            </w:r>
            <w:r w:rsidRPr="00F97D18">
              <w:t>.</w:t>
            </w:r>
          </w:p>
        </w:tc>
      </w:tr>
    </w:tbl>
    <w:p w14:paraId="21BD9639" w14:textId="42296A4C" w:rsidR="004E16D5" w:rsidRPr="00F97D18" w:rsidRDefault="00647E3B" w:rsidP="00647E3B">
      <w:pPr>
        <w:pStyle w:val="MapTitleContinued"/>
        <w:tabs>
          <w:tab w:val="left" w:pos="9360"/>
        </w:tabs>
        <w:ind w:left="1714"/>
      </w:pPr>
      <w:r w:rsidRPr="00F97D18">
        <w:rPr>
          <w:u w:val="single"/>
        </w:rPr>
        <w:lastRenderedPageBreak/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8C3462" w:rsidRPr="00F97D18" w14:paraId="21BD9644" w14:textId="77777777" w:rsidTr="00093846">
        <w:tc>
          <w:tcPr>
            <w:tcW w:w="1728" w:type="dxa"/>
          </w:tcPr>
          <w:p w14:paraId="21BD963A" w14:textId="77777777" w:rsidR="008C3462" w:rsidRPr="00F97D18" w:rsidRDefault="00D84A7F" w:rsidP="00D84A7F">
            <w:pPr>
              <w:pStyle w:val="Heading5"/>
            </w:pPr>
            <w:proofErr w:type="gramStart"/>
            <w:r w:rsidRPr="00F97D18">
              <w:t>c</w:t>
            </w:r>
            <w:r w:rsidR="008C3462" w:rsidRPr="00F97D18">
              <w:t>.  Circumstances</w:t>
            </w:r>
            <w:proofErr w:type="gramEnd"/>
            <w:r w:rsidR="008C3462" w:rsidRPr="00F97D18">
              <w:t xml:space="preserve"> </w:t>
            </w:r>
            <w:r w:rsidRPr="00F97D18">
              <w:t>Under Which</w:t>
            </w:r>
            <w:r w:rsidR="008C3462" w:rsidRPr="00F97D18">
              <w:t xml:space="preserve"> VA Has No Duty to Assist</w:t>
            </w:r>
            <w:r w:rsidR="004E16D5" w:rsidRPr="00F97D18">
              <w:t xml:space="preserve"> a Claimant</w:t>
            </w:r>
          </w:p>
        </w:tc>
        <w:tc>
          <w:tcPr>
            <w:tcW w:w="7740" w:type="dxa"/>
          </w:tcPr>
          <w:p w14:paraId="21BD963B" w14:textId="77777777" w:rsidR="008C3462" w:rsidRPr="00F97D18" w:rsidRDefault="008C3462">
            <w:pPr>
              <w:pStyle w:val="BlockText"/>
            </w:pPr>
            <w:r w:rsidRPr="00F97D18">
              <w:t xml:space="preserve">VA </w:t>
            </w:r>
            <w:r w:rsidR="003F6F13" w:rsidRPr="00F97D18">
              <w:t>has no duty to assist a claimant</w:t>
            </w:r>
            <w:r w:rsidR="00EA4704" w:rsidRPr="00F97D18">
              <w:t xml:space="preserve"> </w:t>
            </w:r>
            <w:r w:rsidRPr="00F97D18">
              <w:t xml:space="preserve">when there is no reasonable </w:t>
            </w:r>
            <w:proofErr w:type="gramStart"/>
            <w:r w:rsidRPr="00F97D18">
              <w:t xml:space="preserve">possibility that </w:t>
            </w:r>
            <w:r w:rsidR="003D0781" w:rsidRPr="00F97D18">
              <w:t>rendering</w:t>
            </w:r>
            <w:r w:rsidRPr="00F97D18">
              <w:t xml:space="preserve"> assistance </w:t>
            </w:r>
            <w:r w:rsidR="003D0781" w:rsidRPr="00F97D18">
              <w:t>would</w:t>
            </w:r>
            <w:r w:rsidRPr="00F97D18">
              <w:t xml:space="preserve"> substantiate </w:t>
            </w:r>
            <w:r w:rsidR="003D0781" w:rsidRPr="00F97D18">
              <w:t>his/her</w:t>
            </w:r>
            <w:r w:rsidRPr="00F97D18">
              <w:t xml:space="preserve"> claim</w:t>
            </w:r>
            <w:proofErr w:type="gramEnd"/>
            <w:r w:rsidRPr="00F97D18">
              <w:t>.</w:t>
            </w:r>
          </w:p>
          <w:p w14:paraId="21BD963C" w14:textId="77777777" w:rsidR="003D0781" w:rsidRPr="00F97D18" w:rsidRDefault="003D0781">
            <w:pPr>
              <w:pStyle w:val="BlockText"/>
            </w:pPr>
          </w:p>
          <w:p w14:paraId="21BD963D" w14:textId="77777777" w:rsidR="008C3462" w:rsidRPr="00F97D18" w:rsidRDefault="008C3462">
            <w:pPr>
              <w:pStyle w:val="BlockText"/>
            </w:pPr>
            <w:r w:rsidRPr="00F97D18">
              <w:rPr>
                <w:b/>
                <w:i/>
              </w:rPr>
              <w:t>Examples</w:t>
            </w:r>
            <w:r w:rsidRPr="00F97D18">
              <w:t xml:space="preserve">:  </w:t>
            </w:r>
          </w:p>
          <w:p w14:paraId="21BD963E" w14:textId="77777777" w:rsidR="00EA4704" w:rsidRPr="00F97D18" w:rsidRDefault="00EA4704">
            <w:pPr>
              <w:pStyle w:val="BulletText1"/>
            </w:pPr>
            <w:r w:rsidRPr="00F97D18">
              <w:t>A</w:t>
            </w:r>
            <w:r w:rsidR="008C3462" w:rsidRPr="00F97D18">
              <w:t xml:space="preserve"> claimant</w:t>
            </w:r>
            <w:r w:rsidRPr="00F97D18">
              <w:t xml:space="preserve"> is ineligible for benefits because he/she</w:t>
            </w:r>
          </w:p>
          <w:p w14:paraId="21BD963F" w14:textId="77777777" w:rsidR="00EA4704" w:rsidRPr="00F97D18" w:rsidRDefault="008C3462" w:rsidP="00EA4704">
            <w:pPr>
              <w:pStyle w:val="BulletText2"/>
            </w:pPr>
            <w:r w:rsidRPr="00F97D18">
              <w:t>lack</w:t>
            </w:r>
            <w:r w:rsidR="00EA4704" w:rsidRPr="00F97D18">
              <w:t>s</w:t>
            </w:r>
            <w:r w:rsidRPr="00F97D18">
              <w:t xml:space="preserve"> qualifying service</w:t>
            </w:r>
            <w:r w:rsidR="00EA4704" w:rsidRPr="00F97D18">
              <w:t>,</w:t>
            </w:r>
            <w:r w:rsidRPr="00F97D18">
              <w:t xml:space="preserve"> or</w:t>
            </w:r>
          </w:p>
          <w:p w14:paraId="21BD9640" w14:textId="77777777" w:rsidR="008C3462" w:rsidRPr="00F97D18" w:rsidRDefault="008C3462" w:rsidP="00EA4704">
            <w:pPr>
              <w:pStyle w:val="BulletText2"/>
            </w:pPr>
            <w:proofErr w:type="gramStart"/>
            <w:r w:rsidRPr="00F97D18">
              <w:t>fail</w:t>
            </w:r>
            <w:r w:rsidR="00EA4704" w:rsidRPr="00F97D18">
              <w:t>s</w:t>
            </w:r>
            <w:proofErr w:type="gramEnd"/>
            <w:r w:rsidRPr="00F97D18">
              <w:t xml:space="preserve"> to meet other legal</w:t>
            </w:r>
            <w:r w:rsidR="00EA4704" w:rsidRPr="00F97D18">
              <w:t>, eligibility requirements.</w:t>
            </w:r>
          </w:p>
          <w:p w14:paraId="21BD9641" w14:textId="77777777" w:rsidR="008C3462" w:rsidRPr="00F97D18" w:rsidRDefault="00EA4704">
            <w:pPr>
              <w:pStyle w:val="BulletText1"/>
            </w:pPr>
            <w:r w:rsidRPr="00F97D18">
              <w:t xml:space="preserve">A claimant submits </w:t>
            </w:r>
            <w:r w:rsidR="008C3462" w:rsidRPr="00F97D18">
              <w:t>a claim that clearly lacks merit.</w:t>
            </w:r>
          </w:p>
          <w:p w14:paraId="21BD9642" w14:textId="77777777" w:rsidR="003D0781" w:rsidRPr="00F97D18" w:rsidRDefault="003D0781" w:rsidP="003D0781">
            <w:pPr>
              <w:pStyle w:val="BlockText"/>
            </w:pPr>
          </w:p>
          <w:p w14:paraId="21BD9643" w14:textId="7C83250C" w:rsidR="003D0781" w:rsidRPr="00F97D18" w:rsidRDefault="003D0781">
            <w:pPr>
              <w:pStyle w:val="BlockText"/>
            </w:pPr>
            <w:r w:rsidRPr="00F97D18">
              <w:rPr>
                <w:b/>
                <w:i/>
              </w:rPr>
              <w:t>Reference</w:t>
            </w:r>
            <w:r w:rsidRPr="00F97D18">
              <w:t>:  For more information about circumstances under which VA has no duty to assist a claimant, see M21-1, Part I, 1.A.</w:t>
            </w:r>
            <w:r w:rsidR="00647E3B" w:rsidRPr="00F97D18">
              <w:t>3</w:t>
            </w:r>
            <w:r w:rsidRPr="00F97D18">
              <w:t>.</w:t>
            </w:r>
            <w:r w:rsidR="00647E3B" w:rsidRPr="00F97D18">
              <w:t>b</w:t>
            </w:r>
            <w:r w:rsidRPr="00F97D18">
              <w:t>.</w:t>
            </w:r>
          </w:p>
        </w:tc>
      </w:tr>
    </w:tbl>
    <w:p w14:paraId="21BD9645" w14:textId="77777777" w:rsidR="008C3462" w:rsidRPr="00F97D18" w:rsidRDefault="008C3462">
      <w:pPr>
        <w:pStyle w:val="BlockLine"/>
      </w:pPr>
    </w:p>
    <w:p w14:paraId="21BD9646" w14:textId="681654BB" w:rsidR="008C3462" w:rsidRDefault="001F2D66">
      <w:r w:rsidRPr="00F97D18">
        <w:fldChar w:fldCharType="begin">
          <w:fldData xml:space="preserve">RABvAGMAVABlAG0AcAAxAFYAYQByAFQAcgBhAGQAaQB0AGkAbwBuAGEAbAA=
</w:fldData>
        </w:fldChar>
      </w:r>
      <w:r w:rsidRPr="00F97D18">
        <w:instrText xml:space="preserve"> ADDIN  \* MERGEFORMAT </w:instrText>
      </w:r>
      <w:r w:rsidRPr="00F97D18">
        <w:fldChar w:fldCharType="end"/>
      </w:r>
      <w:r w:rsidRPr="00F97D18">
        <w:fldChar w:fldCharType="begin">
          <w:fldData xml:space="preserve">RgBvAG4AdABTAGUAdABpAG0AaQBzAHQAeQBsAGUAcwAuAHgAbQBsAA==
</w:fldData>
        </w:fldChar>
      </w:r>
      <w:r w:rsidRPr="00F97D18">
        <w:instrText xml:space="preserve"> ADDIN  \* MERGEFORMAT </w:instrText>
      </w:r>
      <w:r w:rsidRPr="00F97D18">
        <w:fldChar w:fldCharType="end"/>
      </w:r>
    </w:p>
    <w:sectPr w:rsidR="008C34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12B46" w14:textId="77777777" w:rsidR="00DF25D3" w:rsidRDefault="00DF25D3">
      <w:r>
        <w:separator/>
      </w:r>
    </w:p>
  </w:endnote>
  <w:endnote w:type="continuationSeparator" w:id="0">
    <w:p w14:paraId="51E20DA2" w14:textId="77777777" w:rsidR="00DF25D3" w:rsidRDefault="00DF2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D" w14:textId="77777777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360"/>
    </w:pPr>
    <w:r>
      <w:rPr>
        <w:b/>
        <w:sz w:val="20"/>
      </w:rPr>
      <w:t>1-A-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>
      <w:rPr>
        <w:rStyle w:val="PageNumber"/>
        <w:b/>
        <w:noProof/>
        <w:sz w:val="20"/>
      </w:rPr>
      <w:t>2</w:t>
    </w:r>
    <w:r>
      <w:rPr>
        <w:rStyle w:val="PageNumber"/>
        <w:b/>
        <w:sz w:val="20"/>
      </w:rPr>
      <w:fldChar w:fldCharType="end"/>
    </w:r>
    <w:r>
      <w:rPr>
        <w:rStyle w:val="PageNumber"/>
        <w:b/>
        <w:sz w:val="20"/>
      </w:rPr>
      <w:tab/>
    </w:r>
    <w:r>
      <w:rPr>
        <w:rStyle w:val="PageNumber"/>
        <w:b/>
        <w:sz w:val="20"/>
      </w:rPr>
      <w:tab/>
    </w:r>
    <w:r>
      <w:rPr>
        <w:b/>
        <w:sz w:val="20"/>
      </w:rPr>
      <w:t>Final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E" w14:textId="702C9CB6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ind w:right="90"/>
    </w:pPr>
    <w:r>
      <w:rPr>
        <w:b/>
        <w:sz w:val="20"/>
      </w:rPr>
      <w:tab/>
    </w:r>
    <w:r>
      <w:rPr>
        <w:b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51" w14:textId="77777777" w:rsidR="00A613E0" w:rsidRDefault="00A613E0">
    <w:pPr>
      <w:pStyle w:val="Footer"/>
      <w:tabs>
        <w:tab w:val="clear" w:pos="4320"/>
        <w:tab w:val="clear" w:pos="8640"/>
        <w:tab w:val="left" w:pos="0"/>
        <w:tab w:val="center" w:pos="4680"/>
        <w:tab w:val="right" w:pos="9274"/>
      </w:tabs>
      <w:rPr>
        <w:b/>
        <w:sz w:val="20"/>
      </w:rPr>
    </w:pPr>
    <w:r>
      <w:rPr>
        <w:b/>
        <w:sz w:val="20"/>
      </w:rPr>
      <w:t>CV Draft</w:t>
    </w:r>
    <w:r>
      <w:rPr>
        <w:b/>
        <w:sz w:val="20"/>
      </w:rPr>
      <w:tab/>
    </w:r>
    <w:r>
      <w:rPr>
        <w:b/>
        <w:sz w:val="20"/>
      </w:rPr>
      <w:tab/>
      <w:t>1-1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5464BC" w14:textId="77777777" w:rsidR="00DF25D3" w:rsidRDefault="00DF25D3">
      <w:r>
        <w:separator/>
      </w:r>
    </w:p>
  </w:footnote>
  <w:footnote w:type="continuationSeparator" w:id="0">
    <w:p w14:paraId="67AF4805" w14:textId="77777777" w:rsidR="00DF25D3" w:rsidRDefault="00DF25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B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</w:pPr>
    <w:r>
      <w:rPr>
        <w:b/>
        <w:sz w:val="20"/>
      </w:rPr>
      <w:t>M21-1MR, Part III, Subpart ii, Chapter 1, Section A</w:t>
    </w:r>
    <w:r>
      <w:rPr>
        <w:b/>
        <w:sz w:val="20"/>
      </w:rPr>
      <w:tab/>
    </w:r>
    <w:r>
      <w:rPr>
        <w:b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C" w14:textId="54E4FF8D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BD964F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>11/20/01</w:t>
    </w:r>
    <w:r>
      <w:rPr>
        <w:b/>
        <w:sz w:val="20"/>
      </w:rPr>
      <w:tab/>
    </w:r>
    <w:r>
      <w:rPr>
        <w:b/>
        <w:sz w:val="20"/>
      </w:rPr>
      <w:tab/>
      <w:t>M21-1(MR</w:t>
    </w:r>
    <w:proofErr w:type="gramStart"/>
    <w:r>
      <w:rPr>
        <w:b/>
        <w:sz w:val="20"/>
      </w:rPr>
      <w:t>) ,</w:t>
    </w:r>
    <w:proofErr w:type="gramEnd"/>
    <w:r>
      <w:rPr>
        <w:b/>
        <w:sz w:val="20"/>
      </w:rPr>
      <w:t xml:space="preserve"> Part III, Subpart iii, Chapter 1, Overview</w:t>
    </w:r>
  </w:p>
  <w:p w14:paraId="21BD9650" w14:textId="77777777" w:rsidR="00A613E0" w:rsidRDefault="00A613E0">
    <w:pPr>
      <w:pStyle w:val="Header"/>
      <w:tabs>
        <w:tab w:val="clear" w:pos="4320"/>
        <w:tab w:val="clear" w:pos="8640"/>
        <w:tab w:val="left" w:pos="0"/>
        <w:tab w:val="center" w:pos="4680"/>
        <w:tab w:val="right" w:pos="9360"/>
      </w:tabs>
      <w:rPr>
        <w:b/>
        <w:sz w:val="20"/>
      </w:rPr>
    </w:pPr>
    <w:r>
      <w:rPr>
        <w:b/>
        <w:sz w:val="20"/>
      </w:rPr>
      <w:tab/>
    </w:r>
    <w:r>
      <w:rPr>
        <w:b/>
        <w:sz w:val="20"/>
      </w:rPr>
      <w:tab/>
      <w:t>Change 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10436"/>
    <w:multiLevelType w:val="hybridMultilevel"/>
    <w:tmpl w:val="83A82610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C7440"/>
    <w:multiLevelType w:val="hybridMultilevel"/>
    <w:tmpl w:val="74D6A610"/>
    <w:lvl w:ilvl="0" w:tplc="F480555E">
      <w:start w:val="1"/>
      <w:numFmt w:val="bullet"/>
      <w:lvlText w:val="-"/>
      <w:lvlJc w:val="left"/>
      <w:pPr>
        <w:tabs>
          <w:tab w:val="num" w:pos="173"/>
        </w:tabs>
        <w:ind w:left="187" w:hanging="1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5A021A"/>
    <w:multiLevelType w:val="hybridMultilevel"/>
    <w:tmpl w:val="A17EF454"/>
    <w:lvl w:ilvl="0" w:tplc="90022E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13143"/>
    <w:multiLevelType w:val="hybridMultilevel"/>
    <w:tmpl w:val="0BD2D66C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108BE"/>
    <w:multiLevelType w:val="hybridMultilevel"/>
    <w:tmpl w:val="53A44CC6"/>
    <w:lvl w:ilvl="0" w:tplc="FFFFFFFF">
      <w:start w:val="1"/>
      <w:numFmt w:val="bullet"/>
      <w:lvlText w:val=""/>
      <w:lvlJc w:val="left"/>
      <w:pPr>
        <w:tabs>
          <w:tab w:val="num" w:pos="0"/>
        </w:tabs>
        <w:ind w:left="533" w:hanging="17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5D26CBE"/>
    <w:multiLevelType w:val="hybridMultilevel"/>
    <w:tmpl w:val="ED70A448"/>
    <w:lvl w:ilvl="0" w:tplc="EC18ECA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D3BAA"/>
    <w:multiLevelType w:val="hybridMultilevel"/>
    <w:tmpl w:val="50DA1C80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3777E"/>
    <w:multiLevelType w:val="hybridMultilevel"/>
    <w:tmpl w:val="C4685EE8"/>
    <w:lvl w:ilvl="0" w:tplc="EB6E69F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6D2AC5"/>
    <w:multiLevelType w:val="hybridMultilevel"/>
    <w:tmpl w:val="042A3966"/>
    <w:lvl w:ilvl="0" w:tplc="C4FCA5D0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C7E59"/>
    <w:multiLevelType w:val="hybridMultilevel"/>
    <w:tmpl w:val="F26E0540"/>
    <w:lvl w:ilvl="0" w:tplc="EB6E69F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6B02AF"/>
    <w:multiLevelType w:val="singleLevel"/>
    <w:tmpl w:val="15F25542"/>
    <w:lvl w:ilvl="0">
      <w:start w:val="1"/>
      <w:numFmt w:val="bullet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</w:abstractNum>
  <w:abstractNum w:abstractNumId="13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56A342C"/>
    <w:multiLevelType w:val="hybridMultilevel"/>
    <w:tmpl w:val="62747736"/>
    <w:lvl w:ilvl="0" w:tplc="34F4EE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D133EE"/>
    <w:multiLevelType w:val="hybridMultilevel"/>
    <w:tmpl w:val="D3200366"/>
    <w:lvl w:ilvl="0" w:tplc="90022E9A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07290"/>
    <w:multiLevelType w:val="singleLevel"/>
    <w:tmpl w:val="2012D14E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3"/>
  </w:num>
  <w:num w:numId="9">
    <w:abstractNumId w:val="15"/>
  </w:num>
  <w:num w:numId="10">
    <w:abstractNumId w:val="9"/>
  </w:num>
  <w:num w:numId="11">
    <w:abstractNumId w:val="8"/>
  </w:num>
  <w:num w:numId="12">
    <w:abstractNumId w:val="10"/>
  </w:num>
  <w:num w:numId="13">
    <w:abstractNumId w:val="6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  <w:docVar w:name="XSLPath" w:val="C:\Program Files (x86)\Information Mapping\FS Pro 4.2\StyleSheets\"/>
    <w:docVar w:name="XSLstylesheet" w:val="Basic.xsl"/>
  </w:docVars>
  <w:rsids>
    <w:rsidRoot w:val="008C3462"/>
    <w:rsid w:val="00093846"/>
    <w:rsid w:val="00093ADB"/>
    <w:rsid w:val="001D0AB5"/>
    <w:rsid w:val="001F2D66"/>
    <w:rsid w:val="002672DC"/>
    <w:rsid w:val="00271BB6"/>
    <w:rsid w:val="002C0BF9"/>
    <w:rsid w:val="002F317E"/>
    <w:rsid w:val="00344A67"/>
    <w:rsid w:val="00360D7C"/>
    <w:rsid w:val="003A773F"/>
    <w:rsid w:val="003D0781"/>
    <w:rsid w:val="003F1978"/>
    <w:rsid w:val="003F6F13"/>
    <w:rsid w:val="004369AB"/>
    <w:rsid w:val="004E16D5"/>
    <w:rsid w:val="004E39E1"/>
    <w:rsid w:val="0058400D"/>
    <w:rsid w:val="00593DE3"/>
    <w:rsid w:val="00647E3B"/>
    <w:rsid w:val="0066447C"/>
    <w:rsid w:val="0067630E"/>
    <w:rsid w:val="006F5A2C"/>
    <w:rsid w:val="00702196"/>
    <w:rsid w:val="00732978"/>
    <w:rsid w:val="00774F92"/>
    <w:rsid w:val="007E69EC"/>
    <w:rsid w:val="007F1509"/>
    <w:rsid w:val="008470FE"/>
    <w:rsid w:val="008C2A01"/>
    <w:rsid w:val="008C3462"/>
    <w:rsid w:val="00901EB6"/>
    <w:rsid w:val="0097151E"/>
    <w:rsid w:val="00A17B56"/>
    <w:rsid w:val="00A613E0"/>
    <w:rsid w:val="00A728DB"/>
    <w:rsid w:val="00A73CBC"/>
    <w:rsid w:val="00AB79A7"/>
    <w:rsid w:val="00B81FE3"/>
    <w:rsid w:val="00BC48F3"/>
    <w:rsid w:val="00C765A4"/>
    <w:rsid w:val="00C81AE4"/>
    <w:rsid w:val="00D37F8D"/>
    <w:rsid w:val="00D52D62"/>
    <w:rsid w:val="00D77AEB"/>
    <w:rsid w:val="00D84A7F"/>
    <w:rsid w:val="00DF25D3"/>
    <w:rsid w:val="00E5175B"/>
    <w:rsid w:val="00E7505F"/>
    <w:rsid w:val="00EA4704"/>
    <w:rsid w:val="00F5571D"/>
    <w:rsid w:val="00F97D18"/>
    <w:rsid w:val="00FA1D0E"/>
    <w:rsid w:val="00FF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1BD9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pPr>
      <w:numPr>
        <w:numId w:val="7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pPr>
      <w:spacing w:after="240"/>
    </w:pPr>
    <w:rPr>
      <w:rFonts w:ascii="Arial" w:hAnsi="Arial" w:cs="Arial"/>
      <w:b/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EmbeddedText">
    <w:name w:val="Embedded Text"/>
    <w:basedOn w:val="Normal"/>
    <w:rPr>
      <w:szCs w:val="20"/>
    </w:rPr>
  </w:style>
  <w:style w:type="character" w:customStyle="1" w:styleId="Jump">
    <w:name w:val="Jump"/>
    <w:rPr>
      <w:color w:val="FF000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Normal"/>
    <w:rPr>
      <w:szCs w:val="2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Text3">
    <w:name w:val="Bullet Text 3"/>
    <w:basedOn w:val="Normal"/>
    <w:pPr>
      <w:numPr>
        <w:numId w:val="6"/>
      </w:numPr>
      <w:ind w:left="533" w:hanging="173"/>
    </w:pPr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character" w:styleId="CommentReference">
    <w:name w:val="annotation reference"/>
    <w:basedOn w:val="DefaultParagraphFont"/>
    <w:rsid w:val="004E3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9E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E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9E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E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9E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pPr>
      <w:spacing w:after="240"/>
      <w:jc w:val="center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,Section Title"/>
    <w:basedOn w:val="Normal"/>
    <w:next w:val="Heading4"/>
    <w:qFormat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p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lockLine">
    <w:name w:val="Block Line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</w:style>
  <w:style w:type="paragraph" w:customStyle="1" w:styleId="BulletText1">
    <w:name w:val="Bullet Text 1"/>
    <w:basedOn w:val="Normal"/>
    <w:pPr>
      <w:numPr>
        <w:numId w:val="4"/>
      </w:numPr>
    </w:pPr>
    <w:rPr>
      <w:szCs w:val="20"/>
    </w:rPr>
  </w:style>
  <w:style w:type="paragraph" w:customStyle="1" w:styleId="BulletText2">
    <w:name w:val="Bullet Text 2"/>
    <w:basedOn w:val="Normal"/>
    <w:pPr>
      <w:numPr>
        <w:numId w:val="7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pPr>
      <w:pBdr>
        <w:top w:val="single" w:sz="6" w:space="1" w:color="auto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MapTitleContinued">
    <w:name w:val="Map Title. Continued"/>
    <w:basedOn w:val="Normal"/>
    <w:next w:val="Normal"/>
    <w:pPr>
      <w:spacing w:after="240"/>
    </w:pPr>
    <w:rPr>
      <w:rFonts w:ascii="Arial" w:hAnsi="Arial" w:cs="Arial"/>
      <w:b/>
      <w:sz w:val="32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ontinued">
    <w:name w:val="Continued"/>
    <w:rPr>
      <w:rFonts w:ascii="Arial" w:hAnsi="Arial"/>
      <w:sz w:val="24"/>
    </w:rPr>
  </w:style>
  <w:style w:type="paragraph" w:customStyle="1" w:styleId="ContinuedBlockLabel">
    <w:name w:val="Continued Block Label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ContinuedTableLabe">
    <w:name w:val="Continued Table Labe"/>
    <w:basedOn w:val="Normal"/>
    <w:next w:val="Normal"/>
    <w:pPr>
      <w:spacing w:after="240"/>
    </w:pPr>
    <w:rPr>
      <w:b/>
      <w:sz w:val="22"/>
      <w:szCs w:val="20"/>
    </w:rPr>
  </w:style>
  <w:style w:type="paragraph" w:customStyle="1" w:styleId="TableText">
    <w:name w:val="Table Text"/>
    <w:basedOn w:val="Normal"/>
    <w:rPr>
      <w:szCs w:val="20"/>
    </w:rPr>
  </w:style>
  <w:style w:type="paragraph" w:customStyle="1" w:styleId="EmbeddedText">
    <w:name w:val="Embedded Text"/>
    <w:basedOn w:val="Normal"/>
    <w:rPr>
      <w:szCs w:val="20"/>
    </w:rPr>
  </w:style>
  <w:style w:type="character" w:customStyle="1" w:styleId="Jump">
    <w:name w:val="Jump"/>
    <w:rPr>
      <w:color w:val="FF0000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MemoLine">
    <w:name w:val="Memo Line"/>
    <w:basedOn w:val="BlockLine"/>
    <w:next w:val="Normal"/>
    <w:pPr>
      <w:ind w:left="0"/>
    </w:pPr>
  </w:style>
  <w:style w:type="paragraph" w:customStyle="1" w:styleId="NoteText">
    <w:name w:val="Note Text"/>
    <w:basedOn w:val="Normal"/>
    <w:rPr>
      <w:szCs w:val="20"/>
    </w:rPr>
  </w:style>
  <w:style w:type="paragraph" w:customStyle="1" w:styleId="PublicationTitle">
    <w:name w:val="Publication Title"/>
    <w:basedOn w:val="Normal"/>
    <w:next w:val="Heading4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pPr>
      <w:jc w:val="center"/>
    </w:pPr>
    <w:rPr>
      <w:b/>
      <w:szCs w:val="20"/>
    </w:rPr>
  </w:style>
  <w:style w:type="paragraph" w:styleId="TOC1">
    <w:name w:val="toc 1"/>
    <w:basedOn w:val="Normal"/>
    <w:next w:val="Normal"/>
    <w:autoRedefine/>
    <w:semiHidden/>
    <w:pPr>
      <w:ind w:left="57"/>
    </w:pPr>
  </w:style>
  <w:style w:type="paragraph" w:customStyle="1" w:styleId="TOCTitle">
    <w:name w:val="TOC Title"/>
    <w:basedOn w:val="Normal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ulletText3">
    <w:name w:val="Bullet Text 3"/>
    <w:basedOn w:val="Normal"/>
    <w:pPr>
      <w:numPr>
        <w:numId w:val="6"/>
      </w:numPr>
      <w:ind w:left="533" w:hanging="173"/>
    </w:pPr>
    <w:rPr>
      <w:szCs w:val="20"/>
    </w:rPr>
  </w:style>
  <w:style w:type="character" w:styleId="HTMLAcronym">
    <w:name w:val="HTML Acronym"/>
    <w:basedOn w:val="DefaultParagraphFont"/>
  </w:style>
  <w:style w:type="paragraph" w:customStyle="1" w:styleId="IMTOC">
    <w:name w:val="IMTOC"/>
    <w:rPr>
      <w:sz w:val="24"/>
    </w:rPr>
  </w:style>
  <w:style w:type="character" w:styleId="CommentReference">
    <w:name w:val="annotation reference"/>
    <w:basedOn w:val="DefaultParagraphFont"/>
    <w:rsid w:val="004E39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9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9E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4E39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E39E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4E39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9E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fr.gov/cgi-bin/text-idx?SID=a0b45eda00f4a02e5d365b25e8ab2f6e&amp;mc=true&amp;node=se38.1.3_1159&amp;rgn=div8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ecfr.gov/cgi-bin/text-idx?SID=a0b45eda00f4a02e5d365b25e8ab2f6e&amp;mc=true&amp;node=se38.1.3_1103&amp;rgn=div8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A25E4E-DAF0-446C-86D6-30492549C0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C033E0-0E87-49CB-A04A-91DA94DD1520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b438dcf7-3998-4283-b7fc-0ec6fa8e430f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1EF32C-D32B-46E4-886E-996D755EE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22</TotalTime>
  <Pages>3</Pages>
  <Words>429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Considerations Regarding the Development Process (U.S. Department of Veterans Affairs)</vt:lpstr>
    </vt:vector>
  </TitlesOfParts>
  <Company>VA</Company>
  <LinksUpToDate>false</LinksUpToDate>
  <CharactersWithSpaces>3169</CharactersWithSpaces>
  <SharedDoc>false</SharedDoc>
  <HLinks>
    <vt:vector size="36" baseType="variant">
      <vt:variant>
        <vt:i4>2162815</vt:i4>
      </vt:variant>
      <vt:variant>
        <vt:i4>18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B/pt03_sp03_ch01_secB.xml</vt:lpwstr>
      </vt:variant>
      <vt:variant>
        <vt:lpwstr>III.iii.1.B.2.c</vt:lpwstr>
      </vt:variant>
      <vt:variant>
        <vt:i4>852044</vt:i4>
      </vt:variant>
      <vt:variant>
        <vt:i4>15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B/pt02_ch05.xml</vt:lpwstr>
      </vt:variant>
      <vt:variant>
        <vt:lpwstr>II.5.8.a</vt:lpwstr>
      </vt:variant>
      <vt:variant>
        <vt:i4>327721</vt:i4>
      </vt:variant>
      <vt:variant>
        <vt:i4>12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B/pt01_ch01_secC.xml</vt:lpwstr>
      </vt:variant>
      <vt:variant>
        <vt:lpwstr>I.1.C.6.d</vt:lpwstr>
      </vt:variant>
      <vt:variant>
        <vt:i4>327721</vt:i4>
      </vt:variant>
      <vt:variant>
        <vt:i4>9</vt:i4>
      </vt:variant>
      <vt:variant>
        <vt:i4>0</vt:i4>
      </vt:variant>
      <vt:variant>
        <vt:i4>5</vt:i4>
      </vt:variant>
      <vt:variant>
        <vt:lpwstr>https://vaww.portal.va.gov/sites/manualrewrite/concurrence/Concurrence Documents/Part III/pt03_sp03_ch1_sec A and B/pt01_ch01_secC.xml</vt:lpwstr>
      </vt:variant>
      <vt:variant>
        <vt:lpwstr>I.1.C.6.b</vt:lpwstr>
      </vt:variant>
      <vt:variant>
        <vt:i4>2359423</vt:i4>
      </vt:variant>
      <vt:variant>
        <vt:i4>6</vt:i4>
      </vt:variant>
      <vt:variant>
        <vt:i4>0</vt:i4>
      </vt:variant>
      <vt:variant>
        <vt:i4>5</vt:i4>
      </vt:variant>
      <vt:variant>
        <vt:lpwstr>http://vbaw.vba.va.gov/bl/21/M21-1MR/index.asp?id=pt01_ch01_secA.xml</vt:lpwstr>
      </vt:variant>
      <vt:variant>
        <vt:lpwstr>I.1.A</vt:lpwstr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http://www.warms.vba.va.gov/regs/38CFR/BOOKB/PART3/S3_103.DOC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Considerations Regarding the Development Process (U.S. Department of Veterans Affairs)</dc:title>
  <dc:subject>Initial Considerations Regarding the Development Process</dc:subject>
  <dc:creator>Department of Veterans Affairs</dc:creator>
  <cp:keywords>duty to assist, development, Section 5103, evidence</cp:keywords>
  <dc:description>This section contains a brief discussion of VA's duty to assist claimants in perfecting their claim for VA benefits.  It also contains references to other sections/chapters within M21-1MR, where related topics are discussed in greater detail.</dc:description>
  <cp:lastModifiedBy>Kimberly Martin-Butler</cp:lastModifiedBy>
  <cp:revision>9</cp:revision>
  <cp:lastPrinted>2010-03-30T15:09:00Z</cp:lastPrinted>
  <dcterms:created xsi:type="dcterms:W3CDTF">2015-06-14T20:18:00Z</dcterms:created>
  <dcterms:modified xsi:type="dcterms:W3CDTF">2015-06-16T18:20:00Z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Created">
    <vt:lpwstr>20040920</vt:lpwstr>
  </property>
  <property fmtid="{D5CDD505-2E9C-101B-9397-08002B2CF9AE}" pid="3" name="DateReviewed">
    <vt:lpwstr>20140515</vt:lpwstr>
  </property>
  <property fmtid="{D5CDD505-2E9C-101B-9397-08002B2CF9AE}" pid="4" name="Language">
    <vt:lpwstr>en</vt:lpwstr>
  </property>
  <property fmtid="{D5CDD505-2E9C-101B-9397-08002B2CF9AE}" pid="5" name="Creator">
    <vt:lpwstr>Department of Veterans Affairs, Veterans Benefits Administration, Compensation Service, Procedures</vt:lpwstr>
  </property>
  <property fmtid="{D5CDD505-2E9C-101B-9397-08002B2CF9AE}" pid="6" name="Type">
    <vt:lpwstr>Manual</vt:lpwstr>
  </property>
  <property fmtid="{D5CDD505-2E9C-101B-9397-08002B2CF9AE}" pid="7" name="ContentTypeId">
    <vt:lpwstr>0x010100A3776AF772BF364D8E899CBB1EA8E540</vt:lpwstr>
  </property>
</Properties>
</file>