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A6C0" w14:textId="77777777" w:rsidR="002E3A30" w:rsidRPr="001F30B6" w:rsidRDefault="002E3A30">
      <w:pPr>
        <w:pStyle w:val="Heading2"/>
      </w:pPr>
      <w:r w:rsidRPr="001F30B6">
        <w:t>Chapter 5.  Jurisdiction and Transfer</w:t>
      </w:r>
    </w:p>
    <w:p w14:paraId="2A1FA6C1" w14:textId="77777777" w:rsidR="002E3A30" w:rsidRPr="001F30B6" w:rsidRDefault="002E3A30">
      <w:pPr>
        <w:pStyle w:val="Heading4"/>
      </w:pPr>
      <w:r w:rsidRPr="001F30B6">
        <w:t>Table of Contents</w:t>
      </w:r>
      <w:r w:rsidR="00024C65" w:rsidRPr="001F30B6">
        <w:t xml:space="preserve"> </w:t>
      </w:r>
    </w:p>
    <w:p w14:paraId="2A1FA6C2" w14:textId="77777777" w:rsidR="002E3A30" w:rsidRPr="001F30B6" w:rsidRDefault="002E3A30">
      <w:pPr>
        <w:pStyle w:val="BlockLine"/>
        <w:ind w:left="0"/>
      </w:pPr>
    </w:p>
    <w:p w14:paraId="2A1FA6C3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540"/>
          <w:tab w:val="left" w:pos="720"/>
          <w:tab w:val="left" w:leader="dot" w:pos="8460"/>
          <w:tab w:val="left" w:pos="8640"/>
        </w:tabs>
        <w:rPr>
          <w:b/>
        </w:rPr>
      </w:pPr>
      <w:r w:rsidRPr="001F30B6">
        <w:rPr>
          <w:b/>
        </w:rPr>
        <w:t>Section A:  Jurisdiction Over Claims Folders</w:t>
      </w:r>
    </w:p>
    <w:p w14:paraId="2A1FA6C4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Overview</w:t>
      </w:r>
      <w:r w:rsidRPr="001F30B6">
        <w:tab/>
      </w:r>
      <w:r w:rsidRPr="001F30B6">
        <w:tab/>
        <w:t>5-A-1</w:t>
      </w:r>
    </w:p>
    <w:p w14:paraId="2A1FA6C5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1.</w:t>
      </w:r>
      <w:r w:rsidRPr="001F30B6">
        <w:tab/>
        <w:t>Jurisdiction Over Claims Folders for Living Veterans</w:t>
      </w:r>
      <w:r w:rsidRPr="001F30B6">
        <w:tab/>
      </w:r>
      <w:r w:rsidRPr="001F30B6">
        <w:tab/>
        <w:t>5-A-2</w:t>
      </w:r>
    </w:p>
    <w:p w14:paraId="2A1FA6C6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2.</w:t>
      </w:r>
      <w:r w:rsidRPr="001F30B6">
        <w:tab/>
        <w:t>Exclusive Jurisdiction of Cases Involving Special Issues</w:t>
      </w:r>
      <w:r w:rsidRPr="001F30B6">
        <w:tab/>
      </w:r>
      <w:r w:rsidRPr="001F30B6">
        <w:tab/>
        <w:t>5-A-6</w:t>
      </w:r>
    </w:p>
    <w:p w14:paraId="2A1FA6C7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3.</w:t>
      </w:r>
      <w:r w:rsidRPr="001F30B6">
        <w:tab/>
        <w:t>Claims Folders for Polish and Czechoslovakian Veterans</w:t>
      </w:r>
      <w:r w:rsidRPr="001F30B6">
        <w:tab/>
      </w:r>
      <w:r w:rsidRPr="001F30B6">
        <w:tab/>
        <w:t>5-A-</w:t>
      </w:r>
      <w:r w:rsidR="006C0AC8" w:rsidRPr="001F30B6">
        <w:t>10</w:t>
      </w:r>
    </w:p>
    <w:p w14:paraId="2A1FA6C8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2A1FA6C9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1F30B6">
        <w:rPr>
          <w:b/>
        </w:rPr>
        <w:t>Section B:  Jurisdiction Over Deceased Veterans’ Claims Folders</w:t>
      </w:r>
    </w:p>
    <w:p w14:paraId="2A1FA6CA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Overview</w:t>
      </w:r>
      <w:r w:rsidRPr="001F30B6">
        <w:tab/>
      </w:r>
      <w:r w:rsidRPr="001F30B6">
        <w:tab/>
        <w:t>5-B-1</w:t>
      </w:r>
    </w:p>
    <w:p w14:paraId="2A1FA6CB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4.</w:t>
      </w:r>
      <w:r w:rsidRPr="001F30B6">
        <w:tab/>
        <w:t>Regional Office Jurisdiction</w:t>
      </w:r>
      <w:r w:rsidRPr="001F30B6">
        <w:tab/>
      </w:r>
      <w:r w:rsidRPr="001F30B6">
        <w:tab/>
        <w:t>5-B-2</w:t>
      </w:r>
    </w:p>
    <w:p w14:paraId="2A1FA6CC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5.</w:t>
      </w:r>
      <w:r w:rsidRPr="001F30B6">
        <w:tab/>
        <w:t>Jurisdiction Based on Order of Preference</w:t>
      </w:r>
      <w:r w:rsidRPr="001F30B6">
        <w:tab/>
      </w:r>
      <w:r w:rsidRPr="001F30B6">
        <w:tab/>
        <w:t>5-B-</w:t>
      </w:r>
      <w:r w:rsidR="00EC4F6F" w:rsidRPr="001F30B6">
        <w:t>6</w:t>
      </w:r>
    </w:p>
    <w:p w14:paraId="2A1FA6CD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6.</w:t>
      </w:r>
      <w:r w:rsidRPr="001F30B6">
        <w:tab/>
        <w:t>Exclusive Jurisdiction of Cases Involving Special Issues</w:t>
      </w:r>
      <w:r w:rsidRPr="001F30B6">
        <w:tab/>
      </w:r>
      <w:r w:rsidRPr="001F30B6">
        <w:tab/>
        <w:t>5-B-</w:t>
      </w:r>
      <w:r w:rsidR="00EC4F6F" w:rsidRPr="001F30B6">
        <w:t>8</w:t>
      </w:r>
    </w:p>
    <w:p w14:paraId="2A1FA6CE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7.</w:t>
      </w:r>
      <w:r w:rsidRPr="001F30B6">
        <w:tab/>
        <w:t>Special Cases Initially Under Exclusive Jurisdiction</w:t>
      </w:r>
      <w:r w:rsidRPr="001F30B6">
        <w:tab/>
      </w:r>
      <w:r w:rsidRPr="001F30B6">
        <w:tab/>
        <w:t>5-B-</w:t>
      </w:r>
      <w:r w:rsidR="00EC4F6F" w:rsidRPr="001F30B6">
        <w:t>9</w:t>
      </w:r>
    </w:p>
    <w:p w14:paraId="2A1FA6CF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8.</w:t>
      </w:r>
      <w:r w:rsidRPr="001F30B6">
        <w:tab/>
        <w:t xml:space="preserve">Permanent Jurisdiction of the </w:t>
      </w:r>
      <w:smartTag w:uri="urn:schemas-microsoft-com:office:smarttags" w:element="place">
        <w:r w:rsidRPr="001F30B6">
          <w:t>Manila</w:t>
        </w:r>
      </w:smartTag>
      <w:r w:rsidRPr="001F30B6">
        <w:t xml:space="preserve"> Regional Office</w:t>
      </w:r>
      <w:r w:rsidRPr="001F30B6">
        <w:tab/>
      </w:r>
      <w:r w:rsidRPr="001F30B6">
        <w:tab/>
        <w:t>5-B-1</w:t>
      </w:r>
      <w:r w:rsidR="00EC4F6F" w:rsidRPr="001F30B6">
        <w:t>1</w:t>
      </w:r>
    </w:p>
    <w:p w14:paraId="2A1FA6D0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2A1FA6D1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1F30B6">
        <w:rPr>
          <w:b/>
        </w:rPr>
        <w:t>Section C:  Jurisdiction Over Education and Rehabilitation Claims</w:t>
      </w:r>
    </w:p>
    <w:p w14:paraId="2A1FA6D2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Overview</w:t>
      </w:r>
      <w:r w:rsidRPr="001F30B6">
        <w:tab/>
      </w:r>
      <w:r w:rsidRPr="001F30B6">
        <w:tab/>
        <w:t>5-C-1</w:t>
      </w:r>
    </w:p>
    <w:p w14:paraId="2A1FA6D3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9.</w:t>
      </w:r>
      <w:r w:rsidRPr="001F30B6">
        <w:tab/>
        <w:t>Vocational Rehabilitation and Employment (VR&amp;E)</w:t>
      </w:r>
      <w:r w:rsidRPr="001F30B6">
        <w:tab/>
      </w:r>
      <w:r w:rsidRPr="001F30B6">
        <w:tab/>
        <w:t>5-C-2</w:t>
      </w:r>
    </w:p>
    <w:p w14:paraId="2A1FA6D4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10.</w:t>
      </w:r>
      <w:r w:rsidRPr="001F30B6">
        <w:tab/>
        <w:t xml:space="preserve">Chapters 30, 32, </w:t>
      </w:r>
      <w:r w:rsidR="00EC4F6F" w:rsidRPr="001F30B6">
        <w:t>33, and 1606</w:t>
      </w:r>
      <w:r w:rsidRPr="001F30B6">
        <w:t xml:space="preserve"> and Section 903</w:t>
      </w:r>
      <w:r w:rsidRPr="001F30B6">
        <w:tab/>
      </w:r>
      <w:r w:rsidRPr="001F30B6">
        <w:tab/>
        <w:t>5-C-3</w:t>
      </w:r>
    </w:p>
    <w:p w14:paraId="2A1FA6D5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11.</w:t>
      </w:r>
      <w:r w:rsidRPr="001F30B6">
        <w:tab/>
        <w:t xml:space="preserve">Section 901 and Chapter 35, Dependents’ Educational </w:t>
      </w:r>
    </w:p>
    <w:p w14:paraId="2A1FA6D6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</w:r>
      <w:r w:rsidRPr="001F30B6">
        <w:tab/>
      </w:r>
      <w:r w:rsidRPr="001F30B6">
        <w:tab/>
        <w:t>Assistance (DEA)</w:t>
      </w:r>
      <w:r w:rsidRPr="001F30B6">
        <w:tab/>
      </w:r>
      <w:r w:rsidRPr="001F30B6">
        <w:tab/>
        <w:t>5-C-4</w:t>
      </w:r>
    </w:p>
    <w:p w14:paraId="2A1FA6D7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2A1FA6D8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1F30B6">
        <w:rPr>
          <w:b/>
        </w:rPr>
        <w:t>Section D:  General Policies for Permanent Transfer</w:t>
      </w:r>
    </w:p>
    <w:p w14:paraId="2A1FA6D9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Overview</w:t>
      </w:r>
      <w:r w:rsidRPr="001F30B6">
        <w:tab/>
      </w:r>
      <w:r w:rsidRPr="001F30B6">
        <w:tab/>
        <w:t>5-D-1</w:t>
      </w:r>
    </w:p>
    <w:p w14:paraId="2A1FA6DA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12.</w:t>
      </w:r>
      <w:r w:rsidRPr="001F30B6">
        <w:tab/>
        <w:t>General Policies</w:t>
      </w:r>
      <w:r w:rsidRPr="001F30B6">
        <w:tab/>
      </w:r>
      <w:r w:rsidRPr="001F30B6">
        <w:tab/>
        <w:t>5-D-2</w:t>
      </w:r>
    </w:p>
    <w:p w14:paraId="2A1FA6DB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13.</w:t>
      </w:r>
      <w:r w:rsidRPr="001F30B6">
        <w:tab/>
        <w:t>Claims Folders</w:t>
      </w:r>
      <w:r w:rsidRPr="001F30B6">
        <w:tab/>
      </w:r>
      <w:r w:rsidRPr="001F30B6">
        <w:tab/>
        <w:t>5-D-3</w:t>
      </w:r>
    </w:p>
    <w:p w14:paraId="2A1FA6DC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14.</w:t>
      </w:r>
      <w:r w:rsidRPr="001F30B6">
        <w:tab/>
        <w:t>Principal Guardianship Folders (PGFs)</w:t>
      </w:r>
      <w:r w:rsidRPr="001F30B6">
        <w:tab/>
      </w:r>
      <w:r w:rsidRPr="001F30B6">
        <w:tab/>
        <w:t>5-D-6</w:t>
      </w:r>
    </w:p>
    <w:p w14:paraId="2A1FA6DD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15.</w:t>
      </w:r>
      <w:r w:rsidRPr="001F30B6">
        <w:tab/>
        <w:t>Classified Records</w:t>
      </w:r>
      <w:r w:rsidRPr="001F30B6">
        <w:tab/>
      </w:r>
      <w:r w:rsidRPr="001F30B6">
        <w:tab/>
        <w:t>5-D-7</w:t>
      </w:r>
    </w:p>
    <w:p w14:paraId="2A1FA6DE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16.</w:t>
      </w:r>
      <w:r w:rsidRPr="001F30B6">
        <w:tab/>
        <w:t>Employee-Veteran Records</w:t>
      </w:r>
      <w:r w:rsidRPr="001F30B6">
        <w:tab/>
      </w:r>
      <w:r w:rsidRPr="001F30B6">
        <w:tab/>
        <w:t>5-D-8</w:t>
      </w:r>
    </w:p>
    <w:p w14:paraId="2A1FA6DF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17.</w:t>
      </w:r>
      <w:r w:rsidRPr="001F30B6">
        <w:tab/>
        <w:t>Transfers Following Pre-Discharge Claims Processing</w:t>
      </w:r>
      <w:r w:rsidRPr="001F30B6">
        <w:tab/>
      </w:r>
      <w:r w:rsidRPr="001F30B6">
        <w:tab/>
        <w:t>5-D-13</w:t>
      </w:r>
    </w:p>
    <w:p w14:paraId="2A1FA6E0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2A1FA6E1" w14:textId="77777777" w:rsidR="002E3A30" w:rsidRPr="001F30B6" w:rsidRDefault="002E3A30">
      <w:pPr>
        <w:pStyle w:val="ContinuedOnNextPa"/>
      </w:pPr>
      <w:r w:rsidRPr="001F30B6">
        <w:t>Continued on next page</w:t>
      </w:r>
    </w:p>
    <w:p w14:paraId="2A1FA6E2" w14:textId="77777777" w:rsidR="002E3A30" w:rsidRPr="001F30B6" w:rsidRDefault="002E3A30">
      <w:pPr>
        <w:pStyle w:val="MapTitleContinued"/>
        <w:rPr>
          <w:b w:val="0"/>
          <w:sz w:val="24"/>
        </w:rPr>
      </w:pPr>
      <w:r w:rsidRPr="001F30B6">
        <w:br w:type="page"/>
      </w:r>
      <w:r w:rsidRPr="001F30B6">
        <w:lastRenderedPageBreak/>
        <w:t xml:space="preserve">Table of Contents, </w:t>
      </w:r>
      <w:r w:rsidRPr="001F30B6">
        <w:rPr>
          <w:b w:val="0"/>
          <w:sz w:val="24"/>
        </w:rPr>
        <w:t>Continued</w:t>
      </w:r>
    </w:p>
    <w:p w14:paraId="2A1FA6E3" w14:textId="77777777" w:rsidR="002E3A30" w:rsidRPr="001F30B6" w:rsidRDefault="002E3A30">
      <w:pPr>
        <w:pStyle w:val="MemoLine"/>
      </w:pPr>
    </w:p>
    <w:p w14:paraId="2A1FA6E4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</w:rPr>
      </w:pPr>
      <w:r w:rsidRPr="001F30B6">
        <w:rPr>
          <w:b/>
        </w:rPr>
        <w:t>Section E:</w:t>
      </w:r>
      <w:r w:rsidRPr="001F30B6">
        <w:rPr>
          <w:b/>
        </w:rPr>
        <w:tab/>
        <w:t xml:space="preserve">Permanent Transfer-Out or Transfer-In of Claims Folders </w:t>
      </w:r>
    </w:p>
    <w:p w14:paraId="2A1FA6E5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Overview</w:t>
      </w:r>
      <w:r w:rsidRPr="001F30B6">
        <w:tab/>
      </w:r>
      <w:r w:rsidRPr="001F30B6">
        <w:tab/>
        <w:t>5-E-1</w:t>
      </w:r>
    </w:p>
    <w:p w14:paraId="2A1FA6E6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18.</w:t>
      </w:r>
      <w:r w:rsidRPr="001F30B6">
        <w:tab/>
        <w:t>Requests for Permanent Transfer-Out</w:t>
      </w:r>
      <w:r w:rsidRPr="001F30B6">
        <w:tab/>
      </w:r>
      <w:r w:rsidRPr="001F30B6">
        <w:tab/>
        <w:t>5-E-2</w:t>
      </w:r>
    </w:p>
    <w:p w14:paraId="2A1FA6E7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19.</w:t>
      </w:r>
      <w:r w:rsidRPr="001F30B6">
        <w:tab/>
        <w:t>General Policies for Permanent Transfer-In</w:t>
      </w:r>
      <w:r w:rsidRPr="001F30B6">
        <w:tab/>
      </w:r>
      <w:r w:rsidRPr="001F30B6">
        <w:tab/>
        <w:t>5-E-</w:t>
      </w:r>
      <w:r w:rsidR="006971BC" w:rsidRPr="001F30B6">
        <w:t>6</w:t>
      </w:r>
    </w:p>
    <w:p w14:paraId="2A1FA6E8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20.</w:t>
      </w:r>
      <w:r w:rsidRPr="001F30B6">
        <w:tab/>
        <w:t xml:space="preserve">Transfer Requests for Veterans’ Claims Folders From a Federal </w:t>
      </w:r>
    </w:p>
    <w:p w14:paraId="2A1FA6E9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</w:r>
      <w:r w:rsidRPr="001F30B6">
        <w:tab/>
      </w:r>
      <w:r w:rsidRPr="001F30B6">
        <w:tab/>
        <w:t>Records Center</w:t>
      </w:r>
      <w:r w:rsidRPr="001F30B6">
        <w:tab/>
      </w:r>
      <w:r w:rsidRPr="001F30B6">
        <w:tab/>
        <w:t>5-E-</w:t>
      </w:r>
      <w:r w:rsidR="006971BC" w:rsidRPr="001F30B6">
        <w:t>7</w:t>
      </w:r>
    </w:p>
    <w:p w14:paraId="2A1FA6EA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21.</w:t>
      </w:r>
      <w:r w:rsidRPr="001F30B6">
        <w:tab/>
        <w:t>Receipt of Requested Folders</w:t>
      </w:r>
      <w:r w:rsidRPr="001F30B6">
        <w:tab/>
      </w:r>
      <w:r w:rsidRPr="001F30B6">
        <w:tab/>
        <w:t>5-E-</w:t>
      </w:r>
      <w:r w:rsidR="006971BC" w:rsidRPr="001F30B6">
        <w:t>11</w:t>
      </w:r>
    </w:p>
    <w:p w14:paraId="2A1FA6EB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22.</w:t>
      </w:r>
      <w:r w:rsidRPr="001F30B6">
        <w:tab/>
        <w:t>Unsolicited Transfers and Dual Benefit Cases</w:t>
      </w:r>
      <w:r w:rsidRPr="001F30B6">
        <w:tab/>
      </w:r>
      <w:r w:rsidRPr="001F30B6">
        <w:tab/>
        <w:t>5-E-</w:t>
      </w:r>
      <w:r w:rsidR="006971BC" w:rsidRPr="001F30B6">
        <w:t>13</w:t>
      </w:r>
    </w:p>
    <w:p w14:paraId="2A1FA6EC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2A1FA6ED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1F30B6">
        <w:rPr>
          <w:b/>
        </w:rPr>
        <w:t>Section F:  Temporary Transfer</w:t>
      </w:r>
    </w:p>
    <w:p w14:paraId="2A1FA6EE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Overview</w:t>
      </w:r>
      <w:r w:rsidRPr="001F30B6">
        <w:tab/>
      </w:r>
      <w:r w:rsidRPr="001F30B6">
        <w:tab/>
        <w:t>5-F-1</w:t>
      </w:r>
    </w:p>
    <w:p w14:paraId="2A1FA6EF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23.</w:t>
      </w:r>
      <w:r w:rsidRPr="001F30B6">
        <w:tab/>
        <w:t>Temporary Transfer of Claims Folders</w:t>
      </w:r>
      <w:r w:rsidRPr="001F30B6">
        <w:tab/>
      </w:r>
      <w:r w:rsidRPr="001F30B6">
        <w:tab/>
        <w:t>5-F-2</w:t>
      </w:r>
    </w:p>
    <w:p w14:paraId="2A1FA6F0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24.</w:t>
      </w:r>
      <w:r w:rsidRPr="001F30B6">
        <w:tab/>
        <w:t>Material Related to a Folder on Temporary Transfer</w:t>
      </w:r>
      <w:r w:rsidRPr="001F30B6">
        <w:tab/>
      </w:r>
      <w:r w:rsidRPr="001F30B6">
        <w:tab/>
        <w:t>5-F-5</w:t>
      </w:r>
    </w:p>
    <w:p w14:paraId="2A1FA6F1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25.</w:t>
      </w:r>
      <w:r w:rsidRPr="001F30B6">
        <w:tab/>
        <w:t>Changes of Address, Requests for Hearing, or a Change in Representative</w:t>
      </w:r>
      <w:r w:rsidRPr="001F30B6">
        <w:tab/>
      </w:r>
      <w:r w:rsidRPr="001F30B6">
        <w:tab/>
        <w:t>5-F-</w:t>
      </w:r>
      <w:r w:rsidR="001358BE" w:rsidRPr="001F30B6">
        <w:t>9</w:t>
      </w:r>
    </w:p>
    <w:p w14:paraId="2A1FA6F2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26.</w:t>
      </w:r>
      <w:r w:rsidRPr="001F30B6">
        <w:tab/>
        <w:t>Temporary Transfer to Central Office</w:t>
      </w:r>
      <w:r w:rsidRPr="001F30B6">
        <w:tab/>
      </w:r>
      <w:r w:rsidRPr="001F30B6">
        <w:tab/>
        <w:t>5-F-1</w:t>
      </w:r>
      <w:r w:rsidR="001358BE" w:rsidRPr="001F30B6">
        <w:t>1</w:t>
      </w:r>
    </w:p>
    <w:p w14:paraId="2A1FA6F3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27.</w:t>
      </w:r>
      <w:r w:rsidRPr="001F30B6">
        <w:tab/>
        <w:t>Processing and Disposition of Folders and Litigated Cases</w:t>
      </w:r>
      <w:r w:rsidRPr="001F30B6">
        <w:tab/>
      </w:r>
      <w:r w:rsidRPr="001F30B6">
        <w:tab/>
        <w:t>5-F-1</w:t>
      </w:r>
      <w:r w:rsidR="001358BE" w:rsidRPr="001F30B6">
        <w:t>3</w:t>
      </w:r>
    </w:p>
    <w:p w14:paraId="2A1FA6F4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F30B6">
        <w:tab/>
        <w:t>28.</w:t>
      </w:r>
      <w:r w:rsidRPr="001F30B6">
        <w:tab/>
        <w:t>Temporary Transfer of Deceased Veterans’ Claims Folders for Special Issues</w:t>
      </w:r>
      <w:r w:rsidRPr="001F30B6">
        <w:tab/>
      </w:r>
      <w:r w:rsidRPr="001F30B6">
        <w:tab/>
        <w:t>5-F-1</w:t>
      </w:r>
      <w:r w:rsidR="001358BE" w:rsidRPr="001F30B6">
        <w:t>6</w:t>
      </w:r>
    </w:p>
    <w:p w14:paraId="2A1FA6F5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2A1FA6F6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1F30B6">
        <w:rPr>
          <w:b/>
        </w:rPr>
        <w:t xml:space="preserve">Section G:  Transfer of Folders Subject to Review by the </w:t>
      </w:r>
      <w:smartTag w:uri="urn:schemas-microsoft-com:office:smarttags" w:element="Street">
        <w:smartTag w:uri="urn:schemas-microsoft-com:office:smarttags" w:element="address">
          <w:r w:rsidRPr="001F30B6">
            <w:rPr>
              <w:b/>
            </w:rPr>
            <w:t>United States Court</w:t>
          </w:r>
        </w:smartTag>
      </w:smartTag>
      <w:r w:rsidRPr="001F30B6">
        <w:rPr>
          <w:b/>
        </w:rPr>
        <w:t xml:space="preserve"> </w:t>
      </w:r>
    </w:p>
    <w:p w14:paraId="2A1FA6F7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</w:pPr>
      <w:r w:rsidRPr="001F30B6">
        <w:tab/>
      </w:r>
      <w:r w:rsidRPr="001F30B6">
        <w:tab/>
      </w:r>
      <w:r w:rsidRPr="001F30B6">
        <w:tab/>
      </w:r>
      <w:r w:rsidRPr="001F30B6">
        <w:tab/>
      </w:r>
      <w:r w:rsidRPr="001F30B6">
        <w:tab/>
      </w:r>
      <w:r w:rsidRPr="001F30B6">
        <w:rPr>
          <w:b/>
        </w:rPr>
        <w:t>of Appeals for Veterans Claims (CAVC)</w:t>
      </w:r>
    </w:p>
    <w:p w14:paraId="2A1FA6F8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</w:pPr>
      <w:r w:rsidRPr="001F30B6">
        <w:tab/>
        <w:t>Overview</w:t>
      </w:r>
      <w:r w:rsidRPr="001F30B6">
        <w:tab/>
      </w:r>
      <w:r w:rsidRPr="001F30B6">
        <w:tab/>
      </w:r>
      <w:r w:rsidRPr="001F30B6">
        <w:tab/>
        <w:t>5-G-1</w:t>
      </w:r>
    </w:p>
    <w:p w14:paraId="2A1FA6F9" w14:textId="77777777" w:rsidR="002E3A30" w:rsidRPr="001F30B6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29.</w:t>
      </w:r>
      <w:r w:rsidRPr="001F30B6">
        <w:tab/>
        <w:t>Transferring Folders During the Special Handling Period</w:t>
      </w:r>
      <w:r w:rsidRPr="001F30B6">
        <w:tab/>
      </w:r>
      <w:r w:rsidRPr="001F30B6">
        <w:tab/>
        <w:t>5-G-2</w:t>
      </w:r>
    </w:p>
    <w:p w14:paraId="2A1FA6FA" w14:textId="77777777" w:rsidR="002E3A30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F30B6">
        <w:tab/>
        <w:t>30.</w:t>
      </w:r>
      <w:r w:rsidRPr="001F30B6">
        <w:tab/>
      </w:r>
      <w:r w:rsidR="002127A8" w:rsidRPr="001F30B6">
        <w:t xml:space="preserve">Regional Office (RO) Involvement With </w:t>
      </w:r>
      <w:r w:rsidRPr="001F30B6">
        <w:t>Docketed Appeals</w:t>
      </w:r>
      <w:r w:rsidRPr="001F30B6">
        <w:tab/>
      </w:r>
      <w:r w:rsidRPr="001F30B6">
        <w:tab/>
        <w:t>5-G-</w:t>
      </w:r>
      <w:r w:rsidR="008E05D0" w:rsidRPr="001F30B6">
        <w:t>7</w:t>
      </w:r>
      <w:bookmarkStart w:id="0" w:name="_GoBack"/>
      <w:bookmarkEnd w:id="0"/>
    </w:p>
    <w:p w14:paraId="2A1FA6FB" w14:textId="77777777" w:rsidR="002E3A30" w:rsidRDefault="002E3A30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>
        <w:tab/>
      </w:r>
    </w:p>
    <w:p w14:paraId="2A1FA6FC" w14:textId="77777777" w:rsidR="002E3A30" w:rsidRDefault="002E3A30">
      <w:pPr>
        <w:pStyle w:val="BlockLine"/>
      </w:pPr>
    </w:p>
    <w:sectPr w:rsidR="002E3A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72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FA6FF" w14:textId="77777777" w:rsidR="007174B5" w:rsidRDefault="007174B5">
      <w:r>
        <w:separator/>
      </w:r>
    </w:p>
  </w:endnote>
  <w:endnote w:type="continuationSeparator" w:id="0">
    <w:p w14:paraId="2A1FA700" w14:textId="77777777" w:rsidR="007174B5" w:rsidRDefault="0071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A703" w14:textId="77777777" w:rsidR="002E3A30" w:rsidRDefault="002E3A30">
    <w:pPr>
      <w:pStyle w:val="Footer"/>
      <w:tabs>
        <w:tab w:val="clear" w:pos="8640"/>
        <w:tab w:val="right" w:pos="9360"/>
      </w:tabs>
      <w:ind w:right="360"/>
    </w:pPr>
    <w:r>
      <w:rPr>
        <w:b/>
        <w:sz w:val="20"/>
      </w:rPr>
      <w:t>5-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1F30B6">
      <w:rPr>
        <w:rStyle w:val="PageNumber"/>
        <w:b/>
        <w:noProof/>
        <w:sz w:val="20"/>
      </w:rPr>
      <w:t>ii</w:t>
    </w:r>
    <w:r>
      <w:rPr>
        <w:rStyle w:val="PageNumber"/>
        <w:b/>
        <w:sz w:val="20"/>
      </w:rPr>
      <w:fldChar w:fldCharType="end"/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A704" w14:textId="77777777" w:rsidR="002E3A30" w:rsidRDefault="002E3A30">
    <w:pPr>
      <w:pStyle w:val="Footer"/>
      <w:tabs>
        <w:tab w:val="clear" w:pos="4320"/>
        <w:tab w:val="clear" w:pos="8640"/>
        <w:tab w:val="center" w:pos="4680"/>
        <w:tab w:val="right" w:pos="9360"/>
      </w:tabs>
      <w:ind w:right="90"/>
    </w:pPr>
    <w:r>
      <w:rPr>
        <w:b/>
        <w:sz w:val="20"/>
      </w:rPr>
      <w:tab/>
    </w:r>
    <w:r>
      <w:rPr>
        <w:b/>
        <w:sz w:val="20"/>
      </w:rPr>
      <w:tab/>
      <w:t>5-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1F30B6"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A707" w14:textId="77777777" w:rsidR="002E3A30" w:rsidRDefault="002E3A30">
    <w:pPr>
      <w:pStyle w:val="Footer"/>
      <w:tabs>
        <w:tab w:val="clear" w:pos="8640"/>
        <w:tab w:val="right" w:pos="9360"/>
      </w:tabs>
    </w:pPr>
    <w:r>
      <w:rPr>
        <w:b/>
        <w:sz w:val="20"/>
      </w:rPr>
      <w:t>Final</w:t>
    </w:r>
    <w:r>
      <w:rPr>
        <w:b/>
        <w:sz w:val="20"/>
      </w:rPr>
      <w:tab/>
    </w:r>
    <w:r>
      <w:rPr>
        <w:b/>
        <w:sz w:val="20"/>
      </w:rPr>
      <w:tab/>
      <w:t>5-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FA6FD" w14:textId="77777777" w:rsidR="007174B5" w:rsidRDefault="007174B5">
      <w:r>
        <w:separator/>
      </w:r>
    </w:p>
  </w:footnote>
  <w:footnote w:type="continuationSeparator" w:id="0">
    <w:p w14:paraId="2A1FA6FE" w14:textId="77777777" w:rsidR="007174B5" w:rsidRDefault="0071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A701" w14:textId="3172E10B" w:rsidR="002E3A30" w:rsidRDefault="002E3A30">
    <w:pPr>
      <w:pStyle w:val="Header"/>
      <w:tabs>
        <w:tab w:val="clear" w:pos="8640"/>
        <w:tab w:val="right" w:pos="9360"/>
      </w:tabs>
    </w:pPr>
    <w:r>
      <w:rPr>
        <w:b/>
        <w:sz w:val="20"/>
      </w:rPr>
      <w:t>M21-1MR, Part III, Subpart ii, Chapter 5, Table of Contents</w:t>
    </w:r>
    <w:r>
      <w:rPr>
        <w:b/>
        <w:sz w:val="20"/>
      </w:rPr>
      <w:tab/>
    </w:r>
    <w:r w:rsidR="001F30B6">
      <w:rPr>
        <w:b/>
        <w:sz w:val="20"/>
      </w:rPr>
      <w:t>August 6,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A702" w14:textId="77777777" w:rsidR="002E3A30" w:rsidRDefault="00CE2171">
    <w:pPr>
      <w:pStyle w:val="Header"/>
      <w:tabs>
        <w:tab w:val="clear" w:pos="4320"/>
        <w:tab w:val="clear" w:pos="8640"/>
        <w:tab w:val="right" w:pos="9360"/>
      </w:tabs>
    </w:pPr>
    <w:r>
      <w:rPr>
        <w:b/>
        <w:sz w:val="20"/>
      </w:rPr>
      <w:t>September 2, 2010</w:t>
    </w:r>
    <w:r w:rsidR="002E3A30">
      <w:rPr>
        <w:b/>
        <w:sz w:val="20"/>
      </w:rPr>
      <w:tab/>
      <w:t>M21-1MR, Part III, Subpart ii, Chapter 5, 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A705" w14:textId="77777777" w:rsidR="002E3A30" w:rsidRDefault="002E3A30">
    <w:pPr>
      <w:pStyle w:val="Header"/>
      <w:tabs>
        <w:tab w:val="clear" w:pos="8640"/>
        <w:tab w:val="right" w:pos="9360"/>
      </w:tabs>
      <w:rPr>
        <w:b/>
        <w:sz w:val="20"/>
      </w:rPr>
    </w:pPr>
    <w:r>
      <w:rPr>
        <w:b/>
        <w:sz w:val="20"/>
      </w:rPr>
      <w:t>XX/XX/03</w:t>
    </w:r>
    <w:r>
      <w:rPr>
        <w:b/>
        <w:sz w:val="20"/>
      </w:rPr>
      <w:tab/>
    </w:r>
    <w:r>
      <w:rPr>
        <w:b/>
        <w:sz w:val="20"/>
      </w:rPr>
      <w:tab/>
      <w:t>M21-1MR, Part III</w:t>
    </w:r>
  </w:p>
  <w:p w14:paraId="2A1FA706" w14:textId="77777777" w:rsidR="002E3A30" w:rsidRDefault="002E3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CB6EB1"/>
    <w:multiLevelType w:val="singleLevel"/>
    <w:tmpl w:val="44586DB2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C6B02AF"/>
    <w:multiLevelType w:val="singleLevel"/>
    <w:tmpl w:val="3E0CB414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5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9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12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3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14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1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17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18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9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20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21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2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24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2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26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27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28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XSLstylesheet" w:val="http://152.125.216.223/bl/21/m21-1mr/stylesheets/m21.xsl"/>
  </w:docVars>
  <w:rsids>
    <w:rsidRoot w:val="006C0AC8"/>
    <w:rsid w:val="00024C65"/>
    <w:rsid w:val="001358BE"/>
    <w:rsid w:val="001F30B6"/>
    <w:rsid w:val="0020238C"/>
    <w:rsid w:val="002127A8"/>
    <w:rsid w:val="002E3A30"/>
    <w:rsid w:val="00592885"/>
    <w:rsid w:val="006971BC"/>
    <w:rsid w:val="006C0AC8"/>
    <w:rsid w:val="007174B5"/>
    <w:rsid w:val="007D10AC"/>
    <w:rsid w:val="008E05D0"/>
    <w:rsid w:val="00957108"/>
    <w:rsid w:val="00B6044D"/>
    <w:rsid w:val="00CE2171"/>
    <w:rsid w:val="00DA3967"/>
    <w:rsid w:val="00E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2A1FA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,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semiHidden/>
  </w:style>
  <w:style w:type="paragraph" w:customStyle="1" w:styleId="BulletText1">
    <w:name w:val="Bullet Text 1"/>
    <w:basedOn w:val="Normal"/>
    <w:pPr>
      <w:numPr>
        <w:numId w:val="29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Normal"/>
    <w:pPr>
      <w:numPr>
        <w:numId w:val="30"/>
      </w:numPr>
      <w:tabs>
        <w:tab w:val="left" w:pos="374"/>
      </w:tabs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Pr>
      <w:b/>
      <w:sz w:val="22"/>
    </w:rPr>
  </w:style>
  <w:style w:type="character" w:customStyle="1" w:styleId="Jump">
    <w:name w:val="Jump"/>
    <w:basedOn w:val="DefaultParagraphFont"/>
    <w:rPr>
      <w:color w:val="FF0000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PEWILS\Application%20Data\Microsoft\Templates\Information%20Mapping\Infomapxm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49C7D-EC4E-437E-A3BD-6CECF70F320A}">
  <ds:schemaRefs>
    <ds:schemaRef ds:uri="b438dcf7-3998-4283-b7fc-0ec6fa8e430f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708C11-7FD0-4302-AB80-FEB488A317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4A283B-52EB-4D46-814F-A082F668B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2F364-6D7C-436F-BFEC-129FCC763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Infomapxml.dot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M21-1MR, Part III, Subpart ii, Chapter 5. Jurisdiction and Transfer</vt:lpstr>
    </vt:vector>
  </TitlesOfParts>
  <Company>Department of Veterans Affairs (VA)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M21-1MR, Part III, Subpart ii, Chapter 5. Jurisdiction and Transfer</dc:title>
  <dc:subject>Table of Contents</dc:subject>
  <dc:creator>Department of Veterans Affairs</dc:creator>
  <cp:lastModifiedBy>Mazar, Leah B., VBAVACO</cp:lastModifiedBy>
  <cp:revision>4</cp:revision>
  <cp:lastPrinted>2010-09-02T16:30:00Z</cp:lastPrinted>
  <dcterms:created xsi:type="dcterms:W3CDTF">2014-03-05T18:41:00Z</dcterms:created>
  <dcterms:modified xsi:type="dcterms:W3CDTF">2014-08-12T12:55:00Z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CODE">
    <vt:lpwstr>III.ii.5</vt:lpwstr>
  </property>
  <property fmtid="{D5CDD505-2E9C-101B-9397-08002B2CF9AE}" pid="3" name="FILENAME">
    <vt:lpwstr>pt03_sp02_ch05</vt:lpwstr>
  </property>
  <property fmtid="{D5CDD505-2E9C-101B-9397-08002B2CF9AE}" pid="4" name="TOCNAME">
    <vt:lpwstr>pt03_sp02_ch05_toc.doc</vt:lpwstr>
  </property>
  <property fmtid="{D5CDD505-2E9C-101B-9397-08002B2CF9AE}" pid="5" name="DateCreated">
    <vt:lpwstr>20040302</vt:lpwstr>
  </property>
  <property fmtid="{D5CDD505-2E9C-101B-9397-08002B2CF9AE}" pid="6" name="DateReviewed">
    <vt:lpwstr>20100330</vt:lpwstr>
  </property>
  <property fmtid="{D5CDD505-2E9C-101B-9397-08002B2CF9AE}" pid="7" name="Language">
    <vt:lpwstr>en</vt:lpwstr>
  </property>
  <property fmtid="{D5CDD505-2E9C-101B-9397-08002B2CF9AE}" pid="8" name="_CopySource">
    <vt:lpwstr>https://vaww.portal.va.gov/sites/manualrewrite/concurrence/Concurrence Documents/Part III/pt03_sp02_ch05_Jurisdiction and Transfer/pt03_sp02_ch05_toc.doc</vt:lpwstr>
  </property>
  <property fmtid="{D5CDD505-2E9C-101B-9397-08002B2CF9AE}" pid="9" name="Order">
    <vt:lpwstr>61700.0000000000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ContentTypeId">
    <vt:lpwstr>0x010100A3776AF772BF364D8E899CBB1EA8E540</vt:lpwstr>
  </property>
</Properties>
</file>