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1BD7A" w14:textId="0E8DEC84" w:rsidR="00F247A7" w:rsidRPr="007738E6" w:rsidRDefault="00F247A7" w:rsidP="00F247A7">
      <w:pPr>
        <w:tabs>
          <w:tab w:val="left" w:pos="93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738E6">
        <w:rPr>
          <w:rFonts w:ascii="Arial" w:hAnsi="Arial" w:cs="Arial"/>
          <w:b/>
          <w:sz w:val="32"/>
          <w:szCs w:val="32"/>
        </w:rPr>
        <w:t xml:space="preserve">Section E.  </w:t>
      </w:r>
      <w:r w:rsidR="00DC1A59" w:rsidRPr="007738E6">
        <w:rPr>
          <w:rFonts w:ascii="Arial" w:hAnsi="Arial" w:cs="Arial"/>
          <w:b/>
          <w:sz w:val="32"/>
          <w:szCs w:val="32"/>
        </w:rPr>
        <w:t>Processing an Appellate Claim</w:t>
      </w:r>
    </w:p>
    <w:p w14:paraId="7791BD7B" w14:textId="77777777" w:rsidR="00A301DC" w:rsidRPr="007738E6" w:rsidRDefault="00E03274" w:rsidP="00E03274">
      <w:pPr>
        <w:tabs>
          <w:tab w:val="left" w:pos="9360"/>
        </w:tabs>
        <w:spacing w:after="0"/>
        <w:ind w:left="1714"/>
        <w:rPr>
          <w:sz w:val="24"/>
          <w:szCs w:val="24"/>
        </w:rPr>
      </w:pPr>
      <w:r w:rsidRPr="007738E6">
        <w:rPr>
          <w:sz w:val="24"/>
          <w:szCs w:val="24"/>
          <w:u w:val="single"/>
        </w:rPr>
        <w:tab/>
      </w:r>
    </w:p>
    <w:p w14:paraId="7791BD7C" w14:textId="77777777" w:rsidR="00E03274" w:rsidRPr="007738E6" w:rsidRDefault="00E03274" w:rsidP="00E0327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E03274" w:rsidRPr="007738E6" w14:paraId="7791BD7F" w14:textId="77777777" w:rsidTr="00E03274">
        <w:tc>
          <w:tcPr>
            <w:tcW w:w="1728" w:type="dxa"/>
            <w:shd w:val="clear" w:color="auto" w:fill="auto"/>
          </w:tcPr>
          <w:p w14:paraId="7791BD7D" w14:textId="6660B2C9" w:rsidR="00E03274" w:rsidRPr="007738E6" w:rsidRDefault="00E03274" w:rsidP="00E03274">
            <w:pPr>
              <w:rPr>
                <w:rFonts w:ascii="Times New Roman" w:hAnsi="Times New Roman" w:cs="Times New Roman"/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 xml:space="preserve">In </w:t>
            </w:r>
            <w:r w:rsidR="00B675BC" w:rsidRPr="007738E6">
              <w:rPr>
                <w:rFonts w:ascii="Times New Roman" w:hAnsi="Times New Roman" w:cs="Times New Roman"/>
                <w:b/>
              </w:rPr>
              <w:t>T</w:t>
            </w:r>
            <w:r w:rsidRPr="007738E6">
              <w:rPr>
                <w:rFonts w:ascii="Times New Roman" w:hAnsi="Times New Roman" w:cs="Times New Roman"/>
                <w:b/>
              </w:rPr>
              <w:t>his Section</w:t>
            </w:r>
          </w:p>
        </w:tc>
        <w:tc>
          <w:tcPr>
            <w:tcW w:w="7740" w:type="dxa"/>
            <w:shd w:val="clear" w:color="auto" w:fill="auto"/>
          </w:tcPr>
          <w:p w14:paraId="7791BD7E" w14:textId="26B7B990" w:rsidR="00E03274" w:rsidRPr="007738E6" w:rsidRDefault="00E03274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This section contains the following topics</w:t>
            </w:r>
            <w:r w:rsidR="00B675BC"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791BD80" w14:textId="77777777" w:rsidR="00E03274" w:rsidRPr="007738E6" w:rsidRDefault="00E03274" w:rsidP="00E03274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1080"/>
        <w:gridCol w:w="6570"/>
      </w:tblGrid>
      <w:tr w:rsidR="00E03274" w:rsidRPr="007738E6" w14:paraId="7791BD83" w14:textId="77777777" w:rsidTr="00854E11">
        <w:tc>
          <w:tcPr>
            <w:tcW w:w="1080" w:type="dxa"/>
          </w:tcPr>
          <w:p w14:paraId="7791BD81" w14:textId="77777777" w:rsidR="00E03274" w:rsidRPr="007738E6" w:rsidRDefault="00E03274" w:rsidP="00E0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6570" w:type="dxa"/>
          </w:tcPr>
          <w:p w14:paraId="7791BD82" w14:textId="77777777" w:rsidR="00E03274" w:rsidRPr="007738E6" w:rsidRDefault="00E03274" w:rsidP="00E0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Topic Name</w:t>
            </w:r>
          </w:p>
        </w:tc>
      </w:tr>
      <w:tr w:rsidR="00E03274" w:rsidRPr="007738E6" w14:paraId="7791BD89" w14:textId="77777777" w:rsidTr="00854E11">
        <w:tc>
          <w:tcPr>
            <w:tcW w:w="1080" w:type="dxa"/>
          </w:tcPr>
          <w:p w14:paraId="7791BD87" w14:textId="74C6FE30" w:rsidR="00E03274" w:rsidRPr="007738E6" w:rsidRDefault="00DC1A59" w:rsidP="00E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7791BD88" w14:textId="1A209FB5" w:rsidR="00E03274" w:rsidRPr="007738E6" w:rsidRDefault="00DC1A59" w:rsidP="00DC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Establishing a</w:t>
            </w:r>
            <w:r w:rsidR="001070ED" w:rsidRPr="007738E6">
              <w:rPr>
                <w:rFonts w:ascii="Times New Roman" w:hAnsi="Times New Roman" w:cs="Times New Roman"/>
                <w:sz w:val="24"/>
                <w:szCs w:val="24"/>
              </w:rPr>
              <w:t>nd Tracking a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Notice of Disagreement</w:t>
            </w:r>
            <w:r w:rsidR="001070ED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(NOD)</w:t>
            </w:r>
          </w:p>
        </w:tc>
      </w:tr>
      <w:tr w:rsidR="00E03274" w:rsidRPr="007738E6" w14:paraId="7791BD95" w14:textId="77777777" w:rsidTr="00854E11">
        <w:tc>
          <w:tcPr>
            <w:tcW w:w="1080" w:type="dxa"/>
          </w:tcPr>
          <w:p w14:paraId="7791BD93" w14:textId="57B4B5E5" w:rsidR="00E03274" w:rsidRPr="007738E6" w:rsidRDefault="001070ED" w:rsidP="00E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7791BD94" w14:textId="77777777" w:rsidR="00E03274" w:rsidRPr="007738E6" w:rsidRDefault="00ED2CB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Controlling a Perfected Appeal</w:t>
            </w:r>
          </w:p>
        </w:tc>
      </w:tr>
    </w:tbl>
    <w:p w14:paraId="7791BD99" w14:textId="467A1181" w:rsidR="00D1579C" w:rsidRPr="007738E6" w:rsidRDefault="00B50820" w:rsidP="00B50820">
      <w:pPr>
        <w:tabs>
          <w:tab w:val="left" w:pos="9360"/>
        </w:tabs>
        <w:ind w:left="1714"/>
        <w:rPr>
          <w:u w:val="single"/>
        </w:rPr>
      </w:pPr>
      <w:r w:rsidRPr="007738E6">
        <w:rPr>
          <w:u w:val="single"/>
        </w:rPr>
        <w:tab/>
      </w:r>
    </w:p>
    <w:p w14:paraId="6110AE8D" w14:textId="59C7607E" w:rsidR="00D1579C" w:rsidRPr="007738E6" w:rsidRDefault="00D1579C" w:rsidP="00D1579C">
      <w:pPr>
        <w:rPr>
          <w:rFonts w:ascii="Arial" w:hAnsi="Arial" w:cs="Arial"/>
          <w:b/>
          <w:sz w:val="32"/>
          <w:szCs w:val="32"/>
        </w:rPr>
      </w:pPr>
      <w:r w:rsidRPr="007738E6">
        <w:rPr>
          <w:u w:val="single"/>
        </w:rPr>
        <w:br w:type="page"/>
      </w:r>
      <w:r w:rsidRPr="007738E6">
        <w:rPr>
          <w:rFonts w:ascii="Arial" w:hAnsi="Arial" w:cs="Arial"/>
          <w:b/>
          <w:sz w:val="32"/>
          <w:szCs w:val="32"/>
        </w:rPr>
        <w:lastRenderedPageBreak/>
        <w:t xml:space="preserve">1.  Establishing </w:t>
      </w:r>
      <w:r w:rsidR="001070ED" w:rsidRPr="007738E6">
        <w:rPr>
          <w:rFonts w:ascii="Arial" w:hAnsi="Arial" w:cs="Arial"/>
          <w:b/>
          <w:sz w:val="32"/>
          <w:szCs w:val="32"/>
        </w:rPr>
        <w:t xml:space="preserve">and Tracking </w:t>
      </w:r>
      <w:r w:rsidR="000066FC" w:rsidRPr="007738E6">
        <w:rPr>
          <w:rFonts w:ascii="Arial" w:hAnsi="Arial" w:cs="Arial"/>
          <w:b/>
          <w:sz w:val="32"/>
          <w:szCs w:val="32"/>
        </w:rPr>
        <w:t>a</w:t>
      </w:r>
      <w:r w:rsidR="00835C8D" w:rsidRPr="007738E6">
        <w:rPr>
          <w:rFonts w:ascii="Arial" w:hAnsi="Arial" w:cs="Arial"/>
          <w:b/>
          <w:sz w:val="32"/>
          <w:szCs w:val="32"/>
        </w:rPr>
        <w:t>n</w:t>
      </w:r>
      <w:r w:rsidR="000066FC" w:rsidRPr="007738E6">
        <w:rPr>
          <w:rFonts w:ascii="Arial" w:hAnsi="Arial" w:cs="Arial"/>
          <w:b/>
          <w:sz w:val="32"/>
          <w:szCs w:val="32"/>
        </w:rPr>
        <w:t xml:space="preserve"> </w:t>
      </w:r>
      <w:r w:rsidR="00DC1A59" w:rsidRPr="007738E6">
        <w:rPr>
          <w:rFonts w:ascii="Arial" w:hAnsi="Arial" w:cs="Arial"/>
          <w:b/>
          <w:sz w:val="32"/>
          <w:szCs w:val="32"/>
        </w:rPr>
        <w:t>NOD</w:t>
      </w:r>
    </w:p>
    <w:p w14:paraId="2336376E" w14:textId="7F1D1983" w:rsidR="00D1579C" w:rsidRPr="007738E6" w:rsidRDefault="00D1579C" w:rsidP="00D1579C">
      <w:pPr>
        <w:tabs>
          <w:tab w:val="left" w:pos="9360"/>
        </w:tabs>
        <w:ind w:left="1714"/>
      </w:pPr>
      <w:r w:rsidRPr="007738E6"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D1579C" w:rsidRPr="007738E6" w14:paraId="3CDAF89F" w14:textId="77777777" w:rsidTr="00D1579C">
        <w:tc>
          <w:tcPr>
            <w:tcW w:w="1728" w:type="dxa"/>
            <w:shd w:val="clear" w:color="auto" w:fill="auto"/>
          </w:tcPr>
          <w:p w14:paraId="06EDFBC9" w14:textId="3780B21F" w:rsidR="00D1579C" w:rsidRPr="007738E6" w:rsidRDefault="00D1579C">
            <w:pPr>
              <w:rPr>
                <w:rFonts w:ascii="Times New Roman" w:hAnsi="Times New Roman" w:cs="Times New Roman"/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005CABCE" w14:textId="36C6A8A2" w:rsidR="00D1579C" w:rsidRPr="007738E6" w:rsidRDefault="00D1579C" w:rsidP="00D1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This topic contains information about </w:t>
            </w:r>
            <w:r w:rsidR="00B013D2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establishing and tracking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5C8D" w:rsidRPr="00773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NOD, including</w:t>
            </w:r>
          </w:p>
          <w:p w14:paraId="37D1104D" w14:textId="77777777" w:rsidR="00D1579C" w:rsidRPr="007738E6" w:rsidRDefault="00D1579C" w:rsidP="00D1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D146" w14:textId="7E402FBB" w:rsidR="00D1579C" w:rsidRPr="007738E6" w:rsidRDefault="00DC1A59" w:rsidP="00766EB5">
            <w:pPr>
              <w:pStyle w:val="ListParagraph"/>
              <w:numPr>
                <w:ilvl w:val="0"/>
                <w:numId w:val="10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F70DA" w:rsidRPr="007738E6">
              <w:rPr>
                <w:rFonts w:ascii="Times New Roman" w:hAnsi="Times New Roman" w:cs="Times New Roman"/>
                <w:sz w:val="24"/>
                <w:szCs w:val="24"/>
              </w:rPr>
              <w:t>etermining if a</w:t>
            </w:r>
            <w:r w:rsidR="00835C8D" w:rsidRPr="00773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F70D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NOD is timely</w:t>
            </w:r>
          </w:p>
          <w:p w14:paraId="1822EADB" w14:textId="0606B055" w:rsidR="00D1579C" w:rsidRPr="007738E6" w:rsidRDefault="00DC1A59" w:rsidP="00766EB5">
            <w:pPr>
              <w:pStyle w:val="ListParagraph"/>
              <w:numPr>
                <w:ilvl w:val="0"/>
                <w:numId w:val="10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1579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etermining if an </w:t>
            </w:r>
            <w:r w:rsidR="003F70DA" w:rsidRPr="007738E6">
              <w:rPr>
                <w:rFonts w:ascii="Times New Roman" w:hAnsi="Times New Roman" w:cs="Times New Roman"/>
                <w:sz w:val="24"/>
                <w:szCs w:val="24"/>
              </w:rPr>
              <w:t>appeal is duplicative</w:t>
            </w:r>
          </w:p>
          <w:p w14:paraId="1F8B35EA" w14:textId="0E2E63AC" w:rsidR="00D1579C" w:rsidRPr="007738E6" w:rsidRDefault="00DC1A59" w:rsidP="00766EB5">
            <w:pPr>
              <w:pStyle w:val="ListParagraph"/>
              <w:numPr>
                <w:ilvl w:val="0"/>
                <w:numId w:val="10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1579C" w:rsidRPr="007738E6">
              <w:rPr>
                <w:rFonts w:ascii="Times New Roman" w:hAnsi="Times New Roman" w:cs="Times New Roman"/>
                <w:sz w:val="24"/>
                <w:szCs w:val="24"/>
              </w:rPr>
              <w:t>stablishing a</w:t>
            </w:r>
            <w:r w:rsidR="00835C8D" w:rsidRPr="00773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1579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NOD in </w:t>
            </w:r>
            <w:r w:rsidR="00835C8D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1579C" w:rsidRPr="007738E6">
              <w:rPr>
                <w:rFonts w:ascii="Times New Roman" w:hAnsi="Times New Roman" w:cs="Times New Roman"/>
                <w:sz w:val="24"/>
                <w:szCs w:val="24"/>
              </w:rPr>
              <w:t>Veterans Appeals Control Locator System (VACOLS)</w:t>
            </w:r>
          </w:p>
          <w:p w14:paraId="0BE931B7" w14:textId="5A132260" w:rsidR="00E732B1" w:rsidRPr="007738E6" w:rsidRDefault="00DC1A59" w:rsidP="00766EB5">
            <w:pPr>
              <w:pStyle w:val="ListParagraph"/>
              <w:numPr>
                <w:ilvl w:val="0"/>
                <w:numId w:val="10"/>
              </w:numPr>
              <w:ind w:left="158" w:hanging="187"/>
              <w:rPr>
                <w:rFonts w:ascii="Times New Roman" w:hAnsi="Times New Roman" w:cs="Times New Roman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1579C" w:rsidRPr="007738E6">
              <w:rPr>
                <w:rFonts w:ascii="Times New Roman" w:hAnsi="Times New Roman" w:cs="Times New Roman"/>
                <w:sz w:val="24"/>
                <w:szCs w:val="24"/>
              </w:rPr>
              <w:t>stablishing a</w:t>
            </w:r>
            <w:r w:rsidR="00835C8D" w:rsidRPr="00773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1579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NOD in </w:t>
            </w:r>
            <w:r w:rsidR="00835C8D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1579C" w:rsidRPr="007738E6">
              <w:rPr>
                <w:rFonts w:ascii="Times New Roman" w:hAnsi="Times New Roman" w:cs="Times New Roman"/>
                <w:sz w:val="24"/>
                <w:szCs w:val="24"/>
              </w:rPr>
              <w:t>Vete</w:t>
            </w:r>
            <w:r w:rsidR="00B013D2" w:rsidRPr="007738E6">
              <w:rPr>
                <w:rFonts w:ascii="Times New Roman" w:hAnsi="Times New Roman" w:cs="Times New Roman"/>
                <w:sz w:val="24"/>
                <w:szCs w:val="24"/>
              </w:rPr>
              <w:t>rans Benefits Management System</w:t>
            </w:r>
            <w:r w:rsidR="007C7B8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(VBMS)</w:t>
            </w:r>
            <w:r w:rsidR="00E732B1"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72E10072" w14:textId="0B0C2B5A" w:rsidR="00D1579C" w:rsidRPr="007738E6" w:rsidRDefault="00E732B1" w:rsidP="00766EB5">
            <w:pPr>
              <w:pStyle w:val="ListParagraph"/>
              <w:numPr>
                <w:ilvl w:val="0"/>
                <w:numId w:val="10"/>
              </w:numPr>
              <w:ind w:left="158" w:hanging="187"/>
              <w:rPr>
                <w:rFonts w:ascii="Times New Roman" w:hAnsi="Times New Roman" w:cs="Times New Roman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jurisdiction for control of an appellate record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E800C9" w14:textId="16FA57C2" w:rsidR="00D1579C" w:rsidRPr="007738E6" w:rsidRDefault="00B013D2" w:rsidP="00B013D2">
      <w:pPr>
        <w:tabs>
          <w:tab w:val="left" w:pos="9360"/>
        </w:tabs>
        <w:ind w:left="1714"/>
      </w:pPr>
      <w:r w:rsidRPr="007738E6"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013D2" w:rsidRPr="007738E6" w14:paraId="3F708886" w14:textId="77777777" w:rsidTr="00B013D2">
        <w:tc>
          <w:tcPr>
            <w:tcW w:w="1728" w:type="dxa"/>
            <w:shd w:val="clear" w:color="auto" w:fill="auto"/>
          </w:tcPr>
          <w:p w14:paraId="7C4C5865" w14:textId="0C9CF566" w:rsidR="00B013D2" w:rsidRPr="007738E6" w:rsidRDefault="00B013D2" w:rsidP="00EF59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17E82217" w14:textId="2A78CA70" w:rsidR="00B013D2" w:rsidRPr="007738E6" w:rsidRDefault="00EF59AF" w:rsidP="00B013D2">
            <w:pPr>
              <w:rPr>
                <w:rFonts w:ascii="Times New Roman" w:hAnsi="Times New Roman" w:cs="Times New Roman"/>
              </w:rPr>
            </w:pPr>
            <w:r w:rsidRPr="007738E6">
              <w:rPr>
                <w:rFonts w:ascii="Times New Roman" w:hAnsi="Times New Roman" w:cs="Times New Roman"/>
              </w:rPr>
              <w:t>July 29, 2015</w:t>
            </w:r>
          </w:p>
        </w:tc>
      </w:tr>
    </w:tbl>
    <w:p w14:paraId="39E571C9" w14:textId="1B278D1E" w:rsidR="00B013D2" w:rsidRPr="007738E6" w:rsidRDefault="00B013D2" w:rsidP="00B013D2">
      <w:pPr>
        <w:tabs>
          <w:tab w:val="left" w:pos="9360"/>
        </w:tabs>
        <w:ind w:left="1714"/>
      </w:pPr>
      <w:r w:rsidRPr="007738E6"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0B143C" w:rsidRPr="007738E6" w14:paraId="7791BDA2" w14:textId="77777777" w:rsidTr="00002182">
        <w:trPr>
          <w:trHeight w:val="1098"/>
        </w:trPr>
        <w:tc>
          <w:tcPr>
            <w:tcW w:w="1728" w:type="dxa"/>
            <w:shd w:val="clear" w:color="auto" w:fill="auto"/>
          </w:tcPr>
          <w:p w14:paraId="7791BD9E" w14:textId="18795D6C" w:rsidR="000B143C" w:rsidRPr="007738E6" w:rsidRDefault="00B013D2" w:rsidP="00135D6D">
            <w:pPr>
              <w:tabs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>a</w:t>
            </w:r>
            <w:r w:rsidR="00ED2CBA" w:rsidRPr="007738E6">
              <w:rPr>
                <w:rFonts w:ascii="Times New Roman" w:hAnsi="Times New Roman" w:cs="Times New Roman"/>
                <w:b/>
              </w:rPr>
              <w:t xml:space="preserve">.  </w:t>
            </w:r>
            <w:r w:rsidR="00002182" w:rsidRPr="007738E6">
              <w:rPr>
                <w:rFonts w:ascii="Times New Roman" w:hAnsi="Times New Roman" w:cs="Times New Roman"/>
                <w:b/>
              </w:rPr>
              <w:t>Determining if a</w:t>
            </w:r>
            <w:r w:rsidR="00835C8D" w:rsidRPr="007738E6">
              <w:rPr>
                <w:rFonts w:ascii="Times New Roman" w:hAnsi="Times New Roman" w:cs="Times New Roman"/>
                <w:b/>
              </w:rPr>
              <w:t>n</w:t>
            </w:r>
            <w:r w:rsidR="00002182" w:rsidRPr="007738E6">
              <w:rPr>
                <w:rFonts w:ascii="Times New Roman" w:hAnsi="Times New Roman" w:cs="Times New Roman"/>
                <w:b/>
              </w:rPr>
              <w:t xml:space="preserve"> </w:t>
            </w:r>
            <w:r w:rsidR="00135D6D" w:rsidRPr="007738E6">
              <w:rPr>
                <w:rFonts w:ascii="Times New Roman" w:hAnsi="Times New Roman" w:cs="Times New Roman"/>
                <w:b/>
              </w:rPr>
              <w:t>NOD</w:t>
            </w:r>
            <w:r w:rsidR="00002182" w:rsidRPr="007738E6">
              <w:rPr>
                <w:rFonts w:ascii="Times New Roman" w:hAnsi="Times New Roman" w:cs="Times New Roman"/>
                <w:b/>
              </w:rPr>
              <w:t xml:space="preserve"> </w:t>
            </w:r>
            <w:r w:rsidR="00495B99" w:rsidRPr="007738E6">
              <w:rPr>
                <w:rFonts w:ascii="Times New Roman" w:hAnsi="Times New Roman" w:cs="Times New Roman"/>
                <w:b/>
              </w:rPr>
              <w:t>I</w:t>
            </w:r>
            <w:r w:rsidR="00135D6D" w:rsidRPr="007738E6">
              <w:rPr>
                <w:rFonts w:ascii="Times New Roman" w:hAnsi="Times New Roman" w:cs="Times New Roman"/>
                <w:b/>
              </w:rPr>
              <w:t xml:space="preserve">s </w:t>
            </w:r>
            <w:r w:rsidR="00002182" w:rsidRPr="007738E6">
              <w:rPr>
                <w:rFonts w:ascii="Times New Roman" w:hAnsi="Times New Roman" w:cs="Times New Roman"/>
                <w:b/>
              </w:rPr>
              <w:t>Timely</w:t>
            </w:r>
          </w:p>
        </w:tc>
        <w:tc>
          <w:tcPr>
            <w:tcW w:w="7740" w:type="dxa"/>
            <w:shd w:val="clear" w:color="auto" w:fill="auto"/>
          </w:tcPr>
          <w:p w14:paraId="7791BD9F" w14:textId="104BC5E3" w:rsidR="00CA7267" w:rsidRPr="007738E6" w:rsidRDefault="000B143C" w:rsidP="004F4DE2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B4A85" w:rsidRPr="00773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otice of </w:t>
            </w:r>
            <w:r w:rsidR="000B4A85" w:rsidRPr="007738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isagreement</w:t>
            </w:r>
            <w:r w:rsidR="00CA7267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(NOD)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must be filed within one year of the date </w:t>
            </w:r>
            <w:r w:rsidR="00CA7267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E3553" w:rsidRPr="007738E6">
              <w:rPr>
                <w:rFonts w:ascii="Times New Roman" w:hAnsi="Times New Roman" w:cs="Times New Roman"/>
                <w:sz w:val="24"/>
                <w:szCs w:val="24"/>
              </w:rPr>
              <w:t>Department of Veterans Affairs (</w:t>
            </w:r>
            <w:r w:rsidR="00BF5B8C" w:rsidRPr="007738E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0E3553" w:rsidRPr="00773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5B8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8D" w:rsidRPr="007738E6">
              <w:rPr>
                <w:rFonts w:ascii="Times New Roman" w:hAnsi="Times New Roman" w:cs="Times New Roman"/>
                <w:sz w:val="24"/>
                <w:szCs w:val="24"/>
              </w:rPr>
              <w:t>decision notice</w:t>
            </w:r>
            <w:r w:rsidR="00CA7267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was sent to the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</w:t>
            </w:r>
            <w:r w:rsidR="00CA7267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1BDA0" w14:textId="77777777" w:rsidR="00CA7267" w:rsidRPr="007738E6" w:rsidRDefault="00CA7267" w:rsidP="004F4DE2">
            <w:pPr>
              <w:tabs>
                <w:tab w:val="left" w:pos="9360"/>
              </w:tabs>
              <w:rPr>
                <w:rFonts w:ascii="Times New Roman" w:hAnsi="Times New Roman" w:cs="Times New Roman"/>
                <w:color w:val="FFCC99"/>
                <w:sz w:val="24"/>
                <w:szCs w:val="24"/>
              </w:rPr>
            </w:pPr>
          </w:p>
          <w:p w14:paraId="7791BDA1" w14:textId="0D29EDF3" w:rsidR="000B143C" w:rsidRPr="007738E6" w:rsidRDefault="00CA7267" w:rsidP="00923406">
            <w:pPr>
              <w:tabs>
                <w:tab w:val="left" w:pos="9360"/>
              </w:tabs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Follow these steps </w:t>
            </w:r>
            <w:r w:rsidR="00923406" w:rsidRPr="007738E6">
              <w:rPr>
                <w:rFonts w:ascii="Times New Roman" w:hAnsi="Times New Roman" w:cs="Times New Roman"/>
                <w:sz w:val="24"/>
                <w:szCs w:val="24"/>
              </w:rPr>
              <w:t>to determine if a</w:t>
            </w:r>
            <w:r w:rsidR="00835C8D" w:rsidRPr="00773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23406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NOD is timely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91BDA3" w14:textId="77777777" w:rsidR="00CA7267" w:rsidRPr="007738E6" w:rsidRDefault="00CA7267" w:rsidP="002B6793">
      <w:pPr>
        <w:spacing w:after="0"/>
      </w:pPr>
    </w:p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1057"/>
        <w:gridCol w:w="6593"/>
      </w:tblGrid>
      <w:tr w:rsidR="00CA7267" w:rsidRPr="007738E6" w14:paraId="7791BDA6" w14:textId="77777777" w:rsidTr="00CA7267">
        <w:tc>
          <w:tcPr>
            <w:tcW w:w="1080" w:type="dxa"/>
          </w:tcPr>
          <w:p w14:paraId="7791BDA4" w14:textId="3AE63DCB" w:rsidR="00CA7267" w:rsidRPr="007738E6" w:rsidRDefault="000066FC" w:rsidP="00CA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6570" w:type="dxa"/>
          </w:tcPr>
          <w:p w14:paraId="7791BDA5" w14:textId="199AD1D0" w:rsidR="00CA7267" w:rsidRPr="007738E6" w:rsidRDefault="000066FC" w:rsidP="00CA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CA7267" w:rsidRPr="007738E6" w14:paraId="7791BDA9" w14:textId="77777777" w:rsidTr="00CA7267">
        <w:tc>
          <w:tcPr>
            <w:tcW w:w="1080" w:type="dxa"/>
          </w:tcPr>
          <w:p w14:paraId="7791BDA7" w14:textId="77777777" w:rsidR="00CA7267" w:rsidRPr="007738E6" w:rsidRDefault="00CA7267" w:rsidP="00CA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7791BDA8" w14:textId="24EC51EF" w:rsidR="00CA7267" w:rsidRPr="007738E6" w:rsidRDefault="00CA7267" w:rsidP="006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Access the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claimant’s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electronic </w:t>
            </w:r>
            <w:r w:rsidR="000066FC" w:rsidRPr="007738E6">
              <w:rPr>
                <w:rFonts w:ascii="Times New Roman" w:hAnsi="Times New Roman" w:cs="Times New Roman"/>
                <w:sz w:val="24"/>
                <w:szCs w:val="24"/>
              </w:rPr>
              <w:t>claims folder (eFolder)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007B81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Veteran</w:t>
            </w:r>
            <w:r w:rsidR="002033C2" w:rsidRPr="007738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Benefits Management System (VBMS)</w:t>
            </w:r>
            <w:r w:rsidR="00007B81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267" w:rsidRPr="007738E6" w14:paraId="7791BDAC" w14:textId="77777777" w:rsidTr="00CA7267">
        <w:tc>
          <w:tcPr>
            <w:tcW w:w="1080" w:type="dxa"/>
          </w:tcPr>
          <w:p w14:paraId="7791BDAA" w14:textId="77777777" w:rsidR="00CA7267" w:rsidRPr="007738E6" w:rsidRDefault="00CA7267" w:rsidP="00CA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2871465A" w14:textId="7060B403" w:rsidR="00CA7267" w:rsidRPr="007738E6" w:rsidRDefault="00D0076A" w:rsidP="00B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56A2" w:rsidRPr="00773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A7267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7B81" w:rsidRPr="007738E6">
              <w:rPr>
                <w:rFonts w:ascii="Times New Roman" w:hAnsi="Times New Roman" w:cs="Times New Roman"/>
                <w:sz w:val="24"/>
                <w:szCs w:val="24"/>
              </w:rPr>
              <w:t>OCUMENTS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tab</w:t>
            </w:r>
            <w:r w:rsidR="0072499F" w:rsidRPr="00773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locate</w:t>
            </w:r>
            <w:r w:rsidR="00007B81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835C8D" w:rsidRPr="007738E6">
              <w:rPr>
                <w:rFonts w:ascii="Times New Roman" w:hAnsi="Times New Roman" w:cs="Times New Roman"/>
                <w:sz w:val="24"/>
                <w:szCs w:val="24"/>
              </w:rPr>
              <w:t>decision notice</w:t>
            </w:r>
            <w:r w:rsidR="0066181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07B81" w:rsidRPr="007738E6">
              <w:rPr>
                <w:rFonts w:ascii="Times New Roman" w:hAnsi="Times New Roman" w:cs="Times New Roman"/>
                <w:sz w:val="24"/>
                <w:szCs w:val="24"/>
              </w:rPr>
              <w:t>the r</w:t>
            </w:r>
            <w:r w:rsidR="00BF5B8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ating </w:t>
            </w:r>
            <w:r w:rsidR="00007B81" w:rsidRPr="007738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181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ecision associated with the </w:t>
            </w:r>
            <w:r w:rsidR="00B74F90" w:rsidRPr="007738E6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 w:rsidR="0066181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claimant’s</w:t>
            </w:r>
            <w:r w:rsidR="0066181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NOD</w:t>
            </w:r>
            <w:r w:rsidR="00007B81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267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A4A13F" w14:textId="77777777" w:rsidR="00B74F90" w:rsidRPr="007738E6" w:rsidRDefault="00B74F90" w:rsidP="00B7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DAB" w14:textId="63F62EF0" w:rsidR="00B74F90" w:rsidRPr="007738E6" w:rsidRDefault="00B74F90" w:rsidP="00B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  Ensure the NOD is valid in accordance with M21-1, Part I, 5.B.1.</w:t>
            </w:r>
          </w:p>
        </w:tc>
      </w:tr>
      <w:tr w:rsidR="00CA7267" w:rsidRPr="007738E6" w14:paraId="7791BDAF" w14:textId="77777777" w:rsidTr="000E3553">
        <w:trPr>
          <w:trHeight w:val="260"/>
        </w:trPr>
        <w:tc>
          <w:tcPr>
            <w:tcW w:w="1080" w:type="dxa"/>
          </w:tcPr>
          <w:p w14:paraId="7791BDAD" w14:textId="77777777" w:rsidR="00CA7267" w:rsidRPr="007738E6" w:rsidRDefault="00CD56A2" w:rsidP="00CA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14:paraId="335C5916" w14:textId="54CF2491" w:rsidR="00CA7267" w:rsidRPr="007738E6" w:rsidRDefault="00AE05F6" w:rsidP="0000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Use the table below for guidance on </w:t>
            </w:r>
            <w:r w:rsidR="002B6793" w:rsidRPr="007738E6">
              <w:rPr>
                <w:rFonts w:ascii="Times New Roman" w:hAnsi="Times New Roman" w:cs="Times New Roman"/>
                <w:sz w:val="24"/>
                <w:szCs w:val="24"/>
              </w:rPr>
              <w:t>NOD timeliness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27429" w14:textId="77777777" w:rsidR="002B6793" w:rsidRPr="007738E6" w:rsidRDefault="002B6793" w:rsidP="0000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6367" w:type="dxa"/>
              <w:tblLook w:val="04A0" w:firstRow="1" w:lastRow="0" w:firstColumn="1" w:lastColumn="0" w:noHBand="0" w:noVBand="1"/>
            </w:tblPr>
            <w:tblGrid>
              <w:gridCol w:w="3060"/>
              <w:gridCol w:w="3307"/>
            </w:tblGrid>
            <w:tr w:rsidR="002B6793" w:rsidRPr="007738E6" w14:paraId="08404A15" w14:textId="77777777" w:rsidTr="002B6793">
              <w:tc>
                <w:tcPr>
                  <w:tcW w:w="3060" w:type="dxa"/>
                </w:tcPr>
                <w:p w14:paraId="77D84C4B" w14:textId="77777777" w:rsidR="002B6793" w:rsidRPr="007738E6" w:rsidRDefault="002B6793" w:rsidP="00B74F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8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If the NOD is …</w:t>
                  </w:r>
                </w:p>
              </w:tc>
              <w:tc>
                <w:tcPr>
                  <w:tcW w:w="3307" w:type="dxa"/>
                </w:tcPr>
                <w:p w14:paraId="3FF3D507" w14:textId="77777777" w:rsidR="002B6793" w:rsidRPr="007738E6" w:rsidRDefault="002B6793" w:rsidP="00B74F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8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Then ...</w:t>
                  </w:r>
                </w:p>
              </w:tc>
            </w:tr>
            <w:tr w:rsidR="002B6793" w:rsidRPr="007738E6" w14:paraId="75654CFD" w14:textId="77777777" w:rsidTr="002B6793">
              <w:tc>
                <w:tcPr>
                  <w:tcW w:w="3060" w:type="dxa"/>
                </w:tcPr>
                <w:p w14:paraId="2566C79F" w14:textId="10449E35" w:rsidR="002B6793" w:rsidRPr="007738E6" w:rsidRDefault="002B6793" w:rsidP="00835C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received within one year of the </w:t>
                  </w:r>
                  <w:r w:rsidR="00835C8D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decision notice</w:t>
                  </w:r>
                </w:p>
              </w:tc>
              <w:tc>
                <w:tcPr>
                  <w:tcW w:w="3307" w:type="dxa"/>
                </w:tcPr>
                <w:p w14:paraId="7304D6E1" w14:textId="77777777" w:rsidR="002B6793" w:rsidRPr="007738E6" w:rsidRDefault="002B6793" w:rsidP="00766EB5">
                  <w:pPr>
                    <w:pStyle w:val="ListParagraph"/>
                    <w:numPr>
                      <w:ilvl w:val="0"/>
                      <w:numId w:val="13"/>
                    </w:numPr>
                    <w:ind w:left="158" w:hanging="1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is considered timely, and</w:t>
                  </w:r>
                </w:p>
                <w:p w14:paraId="1BB477D1" w14:textId="31F7AF11" w:rsidR="002B6793" w:rsidRPr="007738E6" w:rsidRDefault="005E40AA" w:rsidP="00766EB5">
                  <w:pPr>
                    <w:pStyle w:val="ListParagraph"/>
                    <w:numPr>
                      <w:ilvl w:val="0"/>
                      <w:numId w:val="13"/>
                    </w:numPr>
                    <w:ind w:left="158" w:hanging="1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determine if the </w:t>
                  </w:r>
                  <w:r w:rsidR="006F6E8E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appeal or </w:t>
                  </w:r>
                  <w:r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claim is duplicative</w:t>
                  </w:r>
                  <w:r w:rsidR="00634E08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using the guidance in M21-</w:t>
                  </w:r>
                  <w:r w:rsidR="00070791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34E08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Part III.ii.3.E.1.b</w:t>
                  </w:r>
                  <w:r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B6793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6793" w:rsidRPr="007738E6" w14:paraId="76D4A9C7" w14:textId="77777777" w:rsidTr="002B6793">
              <w:tc>
                <w:tcPr>
                  <w:tcW w:w="3060" w:type="dxa"/>
                </w:tcPr>
                <w:p w14:paraId="4A476B5D" w14:textId="4B9E1636" w:rsidR="002B6793" w:rsidRPr="007738E6" w:rsidRDefault="002B6793" w:rsidP="00835C8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738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not </w:t>
                  </w:r>
                  <w:r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received within one year of the </w:t>
                  </w:r>
                  <w:r w:rsidR="00835C8D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decision notice</w:t>
                  </w:r>
                </w:p>
              </w:tc>
              <w:tc>
                <w:tcPr>
                  <w:tcW w:w="3307" w:type="dxa"/>
                </w:tcPr>
                <w:p w14:paraId="3841DA85" w14:textId="5D650F11" w:rsidR="008D5727" w:rsidRPr="007738E6" w:rsidRDefault="004F7C07" w:rsidP="00766EB5">
                  <w:pPr>
                    <w:pStyle w:val="ListParagraph"/>
                    <w:numPr>
                      <w:ilvl w:val="0"/>
                      <w:numId w:val="17"/>
                    </w:numPr>
                    <w:ind w:left="158" w:hanging="1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NOD </w:t>
                  </w:r>
                  <w:r w:rsidR="002B6793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 </w:t>
                  </w:r>
                  <w:r w:rsidR="002B6793" w:rsidRPr="007738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not</w:t>
                  </w:r>
                  <w:r w:rsidR="002B6793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considered </w:t>
                  </w:r>
                  <w:r w:rsidR="00E274AB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timely</w:t>
                  </w:r>
                  <w:r w:rsidR="00634E08"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and</w:t>
                  </w:r>
                </w:p>
                <w:p w14:paraId="4E7197AD" w14:textId="50A095F8" w:rsidR="001C332C" w:rsidRPr="007738E6" w:rsidRDefault="00634E08" w:rsidP="00766EB5">
                  <w:pPr>
                    <w:pStyle w:val="ListParagraph"/>
                    <w:numPr>
                      <w:ilvl w:val="0"/>
                      <w:numId w:val="17"/>
                    </w:numPr>
                    <w:ind w:left="158" w:hanging="1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proceed to step 4.</w:t>
                  </w:r>
                </w:p>
              </w:tc>
            </w:tr>
          </w:tbl>
          <w:p w14:paraId="704C1AB2" w14:textId="77777777" w:rsidR="002B6793" w:rsidRPr="007738E6" w:rsidRDefault="002B6793" w:rsidP="002B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DAE" w14:textId="08B30F1A" w:rsidR="0072499F" w:rsidRPr="007738E6" w:rsidRDefault="0072499F" w:rsidP="002B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Reference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:  For more information on computing the </w:t>
            </w:r>
            <w:r w:rsidR="00A84C53" w:rsidRPr="007738E6">
              <w:rPr>
                <w:rFonts w:ascii="Times New Roman" w:hAnsi="Times New Roman" w:cs="Times New Roman"/>
                <w:sz w:val="24"/>
                <w:szCs w:val="24"/>
              </w:rPr>
              <w:t>one-year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NOD time limit, see M21-1, Part I.5.B.2.b.</w:t>
            </w:r>
          </w:p>
        </w:tc>
      </w:tr>
      <w:tr w:rsidR="00634E08" w:rsidRPr="007738E6" w14:paraId="1062DCE4" w14:textId="77777777" w:rsidTr="00634E08">
        <w:trPr>
          <w:trHeight w:val="60"/>
        </w:trPr>
        <w:tc>
          <w:tcPr>
            <w:tcW w:w="1080" w:type="dxa"/>
          </w:tcPr>
          <w:p w14:paraId="18F07168" w14:textId="3BC0CD74" w:rsidR="00634E08" w:rsidRPr="007738E6" w:rsidRDefault="00634E08" w:rsidP="00CA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70" w:type="dxa"/>
          </w:tcPr>
          <w:p w14:paraId="44FAFF51" w14:textId="172179F1" w:rsidR="00634E08" w:rsidRPr="007738E6" w:rsidRDefault="00634E08" w:rsidP="0000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For all </w:t>
            </w:r>
            <w:r w:rsidR="008009A3" w:rsidRPr="007738E6">
              <w:rPr>
                <w:rFonts w:ascii="Times New Roman" w:hAnsi="Times New Roman" w:cs="Times New Roman"/>
                <w:sz w:val="24"/>
                <w:szCs w:val="24"/>
              </w:rPr>
              <w:t>appeals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found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timely</w:t>
            </w:r>
          </w:p>
          <w:p w14:paraId="6C2193AD" w14:textId="77777777" w:rsidR="00634E08" w:rsidRPr="007738E6" w:rsidRDefault="00634E08" w:rsidP="0000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381A" w14:textId="77777777" w:rsidR="00634E08" w:rsidRPr="007738E6" w:rsidRDefault="00634E08" w:rsidP="00766EB5">
            <w:pPr>
              <w:pStyle w:val="ListParagraph"/>
              <w:numPr>
                <w:ilvl w:val="0"/>
                <w:numId w:val="17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send the claimant the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NOD Not Timely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letter under the APPEALS tab in the </w:t>
            </w:r>
            <w:hyperlink r:id="rId10" w:history="1">
              <w:r w:rsidRPr="007738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Letter Creator</w:t>
              </w:r>
            </w:hyperlink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5B3B6371" w14:textId="625CB1DC" w:rsidR="00634E08" w:rsidRPr="007738E6" w:rsidRDefault="00634E08" w:rsidP="00766EB5">
            <w:pPr>
              <w:pStyle w:val="ListParagraph"/>
              <w:numPr>
                <w:ilvl w:val="0"/>
                <w:numId w:val="18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include a copy of the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VA Form 4107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Your Rights to Appeal our Decision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with the letter.</w:t>
            </w:r>
          </w:p>
        </w:tc>
      </w:tr>
    </w:tbl>
    <w:p w14:paraId="109D1419" w14:textId="50B01727" w:rsidR="000742C2" w:rsidRPr="007738E6" w:rsidRDefault="000742C2" w:rsidP="00B65C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0742C2" w:rsidRPr="007738E6" w14:paraId="73790CB6" w14:textId="77777777" w:rsidTr="000742C2">
        <w:tc>
          <w:tcPr>
            <w:tcW w:w="7740" w:type="dxa"/>
            <w:shd w:val="clear" w:color="auto" w:fill="auto"/>
          </w:tcPr>
          <w:p w14:paraId="682EC438" w14:textId="77777777" w:rsidR="00F35EBA" w:rsidRPr="007738E6" w:rsidRDefault="008613FF" w:rsidP="0007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Exception</w:t>
            </w:r>
            <w:r w:rsidR="00F35EBA"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D06FC5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313EF2C" w14:textId="77777777" w:rsidR="00F35EBA" w:rsidRPr="007738E6" w:rsidRDefault="00D06FC5" w:rsidP="000742C2">
            <w:pPr>
              <w:pStyle w:val="ListParagraph"/>
              <w:numPr>
                <w:ilvl w:val="0"/>
                <w:numId w:val="34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 contested claim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including an apportionment claim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must be filed within 60 days of the </w:t>
            </w:r>
            <w:r w:rsidR="00691E89" w:rsidRPr="007738E6">
              <w:rPr>
                <w:rFonts w:ascii="Times New Roman" w:hAnsi="Times New Roman" w:cs="Times New Roman"/>
                <w:sz w:val="24"/>
                <w:szCs w:val="24"/>
              </w:rPr>
              <w:t>decision notice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to be considered timely</w:t>
            </w:r>
            <w:r w:rsidR="008009A3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B73C25" w14:textId="6A353A5D" w:rsidR="00F35EBA" w:rsidRPr="007738E6" w:rsidRDefault="00F35EBA" w:rsidP="000742C2">
            <w:pPr>
              <w:pStyle w:val="ListParagraph"/>
              <w:numPr>
                <w:ilvl w:val="0"/>
                <w:numId w:val="34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Pension Management Centers (PMCs) send locally generated letters for appeals.  </w:t>
            </w:r>
          </w:p>
          <w:p w14:paraId="18108F17" w14:textId="77777777" w:rsidR="00FD0B99" w:rsidRPr="007738E6" w:rsidRDefault="00FD0B99" w:rsidP="0007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F63D" w14:textId="77777777" w:rsidR="00D06FC5" w:rsidRPr="007738E6" w:rsidRDefault="002B6793" w:rsidP="0007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Reference</w:t>
            </w:r>
            <w:r w:rsidR="00FB0AA2"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  For more information on</w:t>
            </w:r>
            <w:r w:rsidR="00033A10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B39A5" w14:textId="6238873B" w:rsidR="00820904" w:rsidRPr="007738E6" w:rsidRDefault="00820904" w:rsidP="00766EB5">
            <w:pPr>
              <w:pStyle w:val="ListParagraph"/>
              <w:numPr>
                <w:ilvl w:val="0"/>
                <w:numId w:val="27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using the Letter Creator, see the </w:t>
            </w:r>
            <w:hyperlink r:id="rId11" w:history="1">
              <w:r w:rsidRPr="007738E6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 xml:space="preserve">Letter Creator </w:t>
              </w:r>
              <w:r w:rsidR="00262F91" w:rsidRPr="007738E6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U</w:t>
              </w:r>
              <w:r w:rsidRPr="007738E6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ser Guide</w:t>
              </w:r>
            </w:hyperlink>
          </w:p>
          <w:p w14:paraId="501925CE" w14:textId="5D31D71B" w:rsidR="00836971" w:rsidRPr="007738E6" w:rsidRDefault="00836971" w:rsidP="00766EB5">
            <w:pPr>
              <w:pStyle w:val="ListParagraph"/>
              <w:numPr>
                <w:ilvl w:val="0"/>
                <w:numId w:val="22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time limits for filing an NOD, see M21-1, Part I, 5.B.2</w:t>
            </w:r>
          </w:p>
          <w:p w14:paraId="570F6242" w14:textId="4DA3F456" w:rsidR="008613FF" w:rsidRPr="007738E6" w:rsidRDefault="008613FF" w:rsidP="00766EB5">
            <w:pPr>
              <w:pStyle w:val="ListParagraph"/>
              <w:numPr>
                <w:ilvl w:val="0"/>
                <w:numId w:val="16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contested claims, see M21-1, Part III, Subpart VI, 6</w:t>
            </w:r>
            <w:r w:rsidR="008009A3" w:rsidRPr="007738E6">
              <w:rPr>
                <w:rFonts w:ascii="Times New Roman" w:hAnsi="Times New Roman" w:cs="Times New Roman"/>
                <w:sz w:val="24"/>
                <w:szCs w:val="24"/>
              </w:rPr>
              <w:t>.A.1</w:t>
            </w:r>
          </w:p>
          <w:p w14:paraId="0BD52A91" w14:textId="7C7A581C" w:rsidR="008613FF" w:rsidRPr="007738E6" w:rsidRDefault="008613FF" w:rsidP="00766EB5">
            <w:pPr>
              <w:pStyle w:val="ListParagraph"/>
              <w:numPr>
                <w:ilvl w:val="0"/>
                <w:numId w:val="16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apportionment claims, see M21-1, Part III, Subpart V, 3</w:t>
            </w:r>
            <w:r w:rsidR="008009A3" w:rsidRPr="007738E6">
              <w:rPr>
                <w:rFonts w:ascii="Times New Roman" w:hAnsi="Times New Roman" w:cs="Times New Roman"/>
                <w:sz w:val="24"/>
                <w:szCs w:val="24"/>
              </w:rPr>
              <w:t>.A.1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7DF09DF5" w14:textId="740D5D92" w:rsidR="00FB0AA2" w:rsidRPr="007738E6" w:rsidRDefault="00033A10" w:rsidP="00766EB5">
            <w:pPr>
              <w:pStyle w:val="ListParagraph"/>
              <w:numPr>
                <w:ilvl w:val="0"/>
                <w:numId w:val="14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NOD timeliness, see</w:t>
            </w:r>
          </w:p>
          <w:p w14:paraId="3E9D5FD4" w14:textId="1B2544E9" w:rsidR="008613FF" w:rsidRPr="007738E6" w:rsidRDefault="008613FF" w:rsidP="00766EB5">
            <w:pPr>
              <w:pStyle w:val="ListParagraph"/>
              <w:numPr>
                <w:ilvl w:val="0"/>
                <w:numId w:val="15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M21-1, Part I, 5.B.2.a</w:t>
            </w:r>
          </w:p>
          <w:p w14:paraId="4CB77214" w14:textId="77777777" w:rsidR="0072499F" w:rsidRPr="007738E6" w:rsidRDefault="008613FF" w:rsidP="00766EB5">
            <w:pPr>
              <w:pStyle w:val="ListParagraph"/>
              <w:numPr>
                <w:ilvl w:val="0"/>
                <w:numId w:val="15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M21-1, Part I, </w:t>
            </w:r>
            <w:r w:rsidR="005B1467" w:rsidRPr="007738E6">
              <w:rPr>
                <w:rFonts w:ascii="Times New Roman" w:hAnsi="Times New Roman" w:cs="Times New Roman"/>
                <w:sz w:val="24"/>
                <w:szCs w:val="24"/>
              </w:rPr>
              <w:t>5.B.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467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99F" w:rsidRPr="007738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0440C8B7" w14:textId="77777777" w:rsidR="0072499F" w:rsidRPr="007738E6" w:rsidRDefault="007738E6" w:rsidP="00766EB5">
            <w:pPr>
              <w:pStyle w:val="ListParagraph"/>
              <w:numPr>
                <w:ilvl w:val="0"/>
                <w:numId w:val="15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499F" w:rsidRPr="007738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38 CFR 20.302</w:t>
              </w:r>
            </w:hyperlink>
          </w:p>
          <w:p w14:paraId="6813D5F6" w14:textId="4F228766" w:rsidR="00FB0AA2" w:rsidRPr="007738E6" w:rsidRDefault="007738E6" w:rsidP="00766EB5">
            <w:pPr>
              <w:pStyle w:val="ListParagraph"/>
              <w:numPr>
                <w:ilvl w:val="0"/>
                <w:numId w:val="15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499F" w:rsidRPr="007738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38 CFR 20.501</w:t>
              </w:r>
            </w:hyperlink>
            <w:r w:rsidR="00FB0AA2"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77BEF2E4" w14:textId="776858D5" w:rsidR="000742C2" w:rsidRPr="007738E6" w:rsidRDefault="007738E6" w:rsidP="00766EB5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hyperlink r:id="rId14" w:history="1">
              <w:r w:rsidR="00033A10" w:rsidRPr="007738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38 U.S.C. 7105</w:t>
              </w:r>
            </w:hyperlink>
            <w:r w:rsidR="00033A10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91BDB3" w14:textId="4F6EF98A" w:rsidR="000B143C" w:rsidRPr="007738E6" w:rsidRDefault="00661819" w:rsidP="00661819">
      <w:pPr>
        <w:tabs>
          <w:tab w:val="left" w:pos="9360"/>
        </w:tabs>
        <w:ind w:left="1714"/>
        <w:rPr>
          <w:u w:val="single"/>
        </w:rPr>
      </w:pPr>
      <w:r w:rsidRPr="007738E6"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1D3823" w:rsidRPr="007738E6" w14:paraId="6BE6541A" w14:textId="77777777" w:rsidTr="00B74F90">
        <w:tc>
          <w:tcPr>
            <w:tcW w:w="1728" w:type="dxa"/>
            <w:shd w:val="clear" w:color="auto" w:fill="auto"/>
          </w:tcPr>
          <w:p w14:paraId="1747DD6A" w14:textId="5EFB0E89" w:rsidR="001D3823" w:rsidRPr="007738E6" w:rsidRDefault="001D3823" w:rsidP="006E016B">
            <w:pPr>
              <w:tabs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>b.  Determining if a</w:t>
            </w:r>
            <w:r w:rsidR="00E732B1" w:rsidRPr="007738E6">
              <w:rPr>
                <w:rFonts w:ascii="Times New Roman" w:hAnsi="Times New Roman" w:cs="Times New Roman"/>
                <w:b/>
              </w:rPr>
              <w:t xml:space="preserve">n </w:t>
            </w:r>
            <w:r w:rsidR="00EA03BB" w:rsidRPr="007738E6">
              <w:rPr>
                <w:rFonts w:ascii="Times New Roman" w:hAnsi="Times New Roman" w:cs="Times New Roman"/>
                <w:b/>
              </w:rPr>
              <w:t>A</w:t>
            </w:r>
            <w:r w:rsidR="00E732B1" w:rsidRPr="007738E6">
              <w:rPr>
                <w:rFonts w:ascii="Times New Roman" w:hAnsi="Times New Roman" w:cs="Times New Roman"/>
                <w:b/>
              </w:rPr>
              <w:t xml:space="preserve">ppeal </w:t>
            </w:r>
            <w:r w:rsidR="006E016B" w:rsidRPr="007738E6">
              <w:rPr>
                <w:rFonts w:ascii="Times New Roman" w:hAnsi="Times New Roman" w:cs="Times New Roman"/>
                <w:b/>
              </w:rPr>
              <w:t>I</w:t>
            </w:r>
            <w:r w:rsidRPr="007738E6">
              <w:rPr>
                <w:rFonts w:ascii="Times New Roman" w:hAnsi="Times New Roman" w:cs="Times New Roman"/>
                <w:b/>
              </w:rPr>
              <w:t>s Duplicative</w:t>
            </w:r>
          </w:p>
        </w:tc>
        <w:tc>
          <w:tcPr>
            <w:tcW w:w="7740" w:type="dxa"/>
            <w:shd w:val="clear" w:color="auto" w:fill="auto"/>
          </w:tcPr>
          <w:p w14:paraId="39793BE5" w14:textId="77777777" w:rsidR="00EB1ABC" w:rsidRPr="007738E6" w:rsidRDefault="001D3823" w:rsidP="001D382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Before taking action to establish a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NOD, verify it is not a duplication of a pending appeal.  </w:t>
            </w:r>
          </w:p>
          <w:p w14:paraId="1F73CC0C" w14:textId="77777777" w:rsidR="00EB1ABC" w:rsidRPr="007738E6" w:rsidRDefault="00EB1ABC" w:rsidP="001D382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5E31B" w14:textId="3FFDFA75" w:rsidR="001D3823" w:rsidRPr="007738E6" w:rsidRDefault="001D3823" w:rsidP="005C2EFD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Use the table below to determine if it is duplicative of a pending appeal.</w:t>
            </w:r>
          </w:p>
        </w:tc>
      </w:tr>
    </w:tbl>
    <w:p w14:paraId="6C8EB75F" w14:textId="3A1DAE33" w:rsidR="00EB1ABC" w:rsidRPr="007738E6" w:rsidRDefault="00EB1ABC" w:rsidP="00EB1ABC">
      <w:pPr>
        <w:spacing w:after="0"/>
      </w:pPr>
    </w:p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150"/>
        <w:gridCol w:w="4500"/>
      </w:tblGrid>
      <w:tr w:rsidR="00EB1ABC" w:rsidRPr="007738E6" w14:paraId="34C65580" w14:textId="77777777" w:rsidTr="005C2EFD">
        <w:tc>
          <w:tcPr>
            <w:tcW w:w="3150" w:type="dxa"/>
          </w:tcPr>
          <w:p w14:paraId="3817143D" w14:textId="7DE8B4AB" w:rsidR="00EB1ABC" w:rsidRPr="007738E6" w:rsidRDefault="00EB1ABC" w:rsidP="00EB1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="00A84C53"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correspondence </w:t>
            </w: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4500" w:type="dxa"/>
          </w:tcPr>
          <w:p w14:paraId="68703C4D" w14:textId="53B75FEC" w:rsidR="00EB1ABC" w:rsidRPr="007738E6" w:rsidRDefault="00EB1ABC" w:rsidP="00EB1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Then ...</w:t>
            </w:r>
          </w:p>
        </w:tc>
      </w:tr>
      <w:tr w:rsidR="00EB1ABC" w:rsidRPr="007738E6" w14:paraId="3522AB24" w14:textId="77777777" w:rsidTr="005C2EFD">
        <w:tc>
          <w:tcPr>
            <w:tcW w:w="3150" w:type="dxa"/>
          </w:tcPr>
          <w:p w14:paraId="636801C6" w14:textId="20ED5FF4" w:rsidR="00EB1ABC" w:rsidRPr="007738E6" w:rsidRDefault="00EB1ABC" w:rsidP="00EB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contain </w:t>
            </w:r>
            <w:r w:rsidR="00A84C53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any of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the same issue(s) as the </w:t>
            </w:r>
            <w:r w:rsidR="00A84C53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pending </w:t>
            </w:r>
            <w:r w:rsidR="006E016B" w:rsidRPr="007738E6">
              <w:rPr>
                <w:rFonts w:ascii="Times New Roman" w:hAnsi="Times New Roman" w:cs="Times New Roman"/>
                <w:sz w:val="24"/>
                <w:szCs w:val="24"/>
              </w:rPr>
              <w:t>appeal</w:t>
            </w:r>
            <w:r w:rsidR="00A84C53" w:rsidRPr="007738E6">
              <w:rPr>
                <w:rFonts w:ascii="Times New Roman" w:hAnsi="Times New Roman" w:cs="Times New Roman"/>
                <w:sz w:val="24"/>
                <w:szCs w:val="24"/>
              </w:rPr>
              <w:t>, or</w:t>
            </w:r>
          </w:p>
          <w:p w14:paraId="5B653230" w14:textId="52B562B9" w:rsidR="00A84C53" w:rsidRPr="007738E6" w:rsidRDefault="00A84C53" w:rsidP="00EB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3B7097" w14:textId="5F0BC666" w:rsidR="00EB1ABC" w:rsidRPr="007738E6" w:rsidRDefault="005D75CA" w:rsidP="00766EB5">
            <w:pPr>
              <w:pStyle w:val="ListParagraph"/>
              <w:numPr>
                <w:ilvl w:val="0"/>
                <w:numId w:val="23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1AB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ollow the guidance in </w:t>
            </w:r>
          </w:p>
          <w:p w14:paraId="359411D9" w14:textId="47A4153E" w:rsidR="00EB1ABC" w:rsidRPr="007738E6" w:rsidRDefault="00EB1ABC" w:rsidP="00766EB5">
            <w:pPr>
              <w:pStyle w:val="ListParagraph"/>
              <w:numPr>
                <w:ilvl w:val="0"/>
                <w:numId w:val="24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M21-1, Part III, Subpart ii, 3.E.1.c to establish the </w:t>
            </w:r>
            <w:r w:rsidR="00E03F3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NOD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in VACOLS, and</w:t>
            </w:r>
          </w:p>
          <w:p w14:paraId="435385F9" w14:textId="569B7065" w:rsidR="00EB1ABC" w:rsidRPr="007738E6" w:rsidRDefault="00EB1ABC" w:rsidP="00766EB5">
            <w:pPr>
              <w:pStyle w:val="ListParagraph"/>
              <w:numPr>
                <w:ilvl w:val="0"/>
                <w:numId w:val="24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M21-1, Part III, Subpart ii, 3.E.1.d to establish the NOD in VBMS</w:t>
            </w:r>
            <w:r w:rsidR="005C2EFD"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54434E60" w14:textId="73454F06" w:rsidR="00EB1ABC" w:rsidRPr="007738E6" w:rsidRDefault="005C2EFD" w:rsidP="00766EB5">
            <w:pPr>
              <w:pStyle w:val="ListParagraph"/>
              <w:numPr>
                <w:ilvl w:val="0"/>
                <w:numId w:val="23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send the claimant the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Appeals Process Explanation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letter under the </w:t>
            </w:r>
            <w:r w:rsidRPr="007738E6">
              <w:rPr>
                <w:rFonts w:ascii="Times New Roman" w:hAnsi="Times New Roman" w:cs="Times New Roman"/>
                <w:caps/>
                <w:sz w:val="24"/>
                <w:szCs w:val="24"/>
              </w:rPr>
              <w:t>Appeals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tab in the </w:t>
            </w:r>
            <w:hyperlink r:id="rId15" w:history="1">
              <w:r w:rsidRPr="007738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Letter Creator</w:t>
              </w:r>
            </w:hyperlink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F3A" w:rsidRPr="007738E6" w14:paraId="574BE809" w14:textId="77777777" w:rsidTr="005C2EFD">
        <w:tc>
          <w:tcPr>
            <w:tcW w:w="3150" w:type="dxa"/>
          </w:tcPr>
          <w:p w14:paraId="5639B0AD" w14:textId="40A63283" w:rsidR="00E03F3A" w:rsidRPr="007738E6" w:rsidRDefault="00A84C53" w:rsidP="00D9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contains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only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the same issue(s) as the pending </w:t>
            </w:r>
            <w:r w:rsidR="00D949CD" w:rsidRPr="007738E6">
              <w:rPr>
                <w:rFonts w:ascii="Times New Roman" w:hAnsi="Times New Roman" w:cs="Times New Roman"/>
                <w:sz w:val="24"/>
                <w:szCs w:val="24"/>
              </w:rPr>
              <w:t>appeal</w:t>
            </w:r>
          </w:p>
        </w:tc>
        <w:tc>
          <w:tcPr>
            <w:tcW w:w="4500" w:type="dxa"/>
          </w:tcPr>
          <w:p w14:paraId="3E415377" w14:textId="77777777" w:rsidR="00A84C53" w:rsidRPr="007738E6" w:rsidRDefault="00A84C53" w:rsidP="00766EB5">
            <w:pPr>
              <w:pStyle w:val="ListParagraph"/>
              <w:numPr>
                <w:ilvl w:val="0"/>
                <w:numId w:val="2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print a copy of the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VA Form 21-0958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Notice of Disagreement</w:t>
            </w:r>
          </w:p>
          <w:p w14:paraId="6B2BC941" w14:textId="77777777" w:rsidR="00A84C53" w:rsidRPr="007738E6" w:rsidRDefault="00A84C53" w:rsidP="00766EB5">
            <w:pPr>
              <w:pStyle w:val="ListParagraph"/>
              <w:numPr>
                <w:ilvl w:val="0"/>
                <w:numId w:val="2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send the claimant the Duplicate Documents letter available under the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APPEALS tab in the </w:t>
            </w:r>
            <w:hyperlink r:id="rId16" w:history="1">
              <w:r w:rsidRPr="007738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Letter Creator</w:t>
              </w:r>
            </w:hyperlink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7E3BCD9C" w14:textId="3059A065" w:rsidR="00E03F3A" w:rsidRPr="007738E6" w:rsidRDefault="00A84C53" w:rsidP="00766EB5">
            <w:pPr>
              <w:pStyle w:val="ListParagraph"/>
              <w:numPr>
                <w:ilvl w:val="0"/>
                <w:numId w:val="26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no further action is necessary.</w:t>
            </w:r>
          </w:p>
        </w:tc>
      </w:tr>
      <w:tr w:rsidR="00A84C53" w:rsidRPr="007738E6" w14:paraId="32E695CB" w14:textId="77777777" w:rsidTr="005C2EFD">
        <w:tc>
          <w:tcPr>
            <w:tcW w:w="3150" w:type="dxa"/>
          </w:tcPr>
          <w:p w14:paraId="30F2D015" w14:textId="2B3A9F82" w:rsidR="00A84C53" w:rsidRPr="007738E6" w:rsidRDefault="00E66572" w:rsidP="00E6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220790" w:rsidRPr="007738E6">
              <w:rPr>
                <w:rFonts w:ascii="Times New Roman" w:hAnsi="Times New Roman" w:cs="Times New Roman"/>
                <w:sz w:val="24"/>
                <w:szCs w:val="24"/>
              </w:rPr>
              <w:t>ontains both new and issues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already pending appeal</w:t>
            </w:r>
          </w:p>
        </w:tc>
        <w:tc>
          <w:tcPr>
            <w:tcW w:w="4500" w:type="dxa"/>
          </w:tcPr>
          <w:p w14:paraId="24443E7B" w14:textId="77777777" w:rsidR="00A84C53" w:rsidRPr="007738E6" w:rsidRDefault="00220790" w:rsidP="00766EB5">
            <w:pPr>
              <w:pStyle w:val="ListParagraph"/>
              <w:numPr>
                <w:ilvl w:val="0"/>
                <w:numId w:val="2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add the new issues to the pending VACOLS record, and</w:t>
            </w:r>
          </w:p>
          <w:p w14:paraId="6E259589" w14:textId="37469F54" w:rsidR="00220790" w:rsidRPr="007738E6" w:rsidRDefault="00220790" w:rsidP="00766EB5">
            <w:pPr>
              <w:pStyle w:val="ListParagraph"/>
              <w:numPr>
                <w:ilvl w:val="0"/>
                <w:numId w:val="2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add the new issue as a contention to the pending appeals end product (EP) in VBMS.</w:t>
            </w:r>
          </w:p>
        </w:tc>
      </w:tr>
    </w:tbl>
    <w:p w14:paraId="1FB0A994" w14:textId="691DCCCC" w:rsidR="00EB1ABC" w:rsidRPr="007738E6" w:rsidRDefault="00EB1ABC" w:rsidP="005C2EFD">
      <w:pPr>
        <w:spacing w:after="0"/>
      </w:pP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5C2EFD" w:rsidRPr="007738E6" w14:paraId="1F71180C" w14:textId="77777777" w:rsidTr="005C2EFD">
        <w:tc>
          <w:tcPr>
            <w:tcW w:w="7740" w:type="dxa"/>
            <w:shd w:val="clear" w:color="auto" w:fill="auto"/>
          </w:tcPr>
          <w:p w14:paraId="5F81F8D8" w14:textId="53409C49" w:rsidR="00F35EBA" w:rsidRPr="007738E6" w:rsidRDefault="00F35EBA" w:rsidP="00F35E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Exception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:  PMCs send locally generated letters for appeals.  </w:t>
            </w:r>
          </w:p>
          <w:p w14:paraId="73D85CA9" w14:textId="77777777" w:rsidR="00F35EBA" w:rsidRPr="007738E6" w:rsidRDefault="00F35EBA" w:rsidP="005C2E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60CB97A" w14:textId="62AEF6ED" w:rsidR="005C2EFD" w:rsidRPr="007738E6" w:rsidRDefault="000E5BEC" w:rsidP="005C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References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  For more information on</w:t>
            </w:r>
          </w:p>
          <w:p w14:paraId="4280CFC1" w14:textId="530D4B4F" w:rsidR="000E5BEC" w:rsidRPr="007738E6" w:rsidRDefault="000E5BEC" w:rsidP="00766EB5">
            <w:pPr>
              <w:pStyle w:val="ListParagraph"/>
              <w:numPr>
                <w:ilvl w:val="0"/>
                <w:numId w:val="28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screening</w:t>
            </w:r>
            <w:r w:rsidR="00E04293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subsequent claims for pending appeals, see M21-1, Part III, Subpart ii, 1.A.3</w:t>
            </w:r>
            <w:r w:rsidR="00A84C53"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16824A82" w14:textId="2DA8CB1C" w:rsidR="00E04293" w:rsidRPr="007738E6" w:rsidRDefault="00820904" w:rsidP="00766EB5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using the Letter Creator, see the </w:t>
            </w:r>
            <w:hyperlink r:id="rId17" w:history="1">
              <w:r w:rsidRPr="007738E6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 xml:space="preserve">Letter Creator </w:t>
              </w:r>
              <w:r w:rsidR="00A50978" w:rsidRPr="007738E6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U</w:t>
              </w:r>
              <w:r w:rsidRPr="007738E6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ser Guide</w:t>
              </w:r>
            </w:hyperlink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ABDAF3" w14:textId="236DCFD1" w:rsidR="005C2EFD" w:rsidRPr="007738E6" w:rsidRDefault="005C2EFD" w:rsidP="00820904">
      <w:pPr>
        <w:tabs>
          <w:tab w:val="left" w:pos="9360"/>
        </w:tabs>
        <w:spacing w:after="0"/>
        <w:ind w:left="1714"/>
      </w:pPr>
      <w:r w:rsidRPr="007738E6">
        <w:rPr>
          <w:u w:val="single"/>
        </w:rPr>
        <w:tab/>
      </w:r>
    </w:p>
    <w:p w14:paraId="2E35CC3E" w14:textId="58571596" w:rsidR="001D3823" w:rsidRPr="007738E6" w:rsidRDefault="001D3823" w:rsidP="00820904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D15085" w:rsidRPr="007738E6" w14:paraId="7791BDDD" w14:textId="77777777" w:rsidTr="00B74F90">
        <w:tc>
          <w:tcPr>
            <w:tcW w:w="1728" w:type="dxa"/>
            <w:shd w:val="clear" w:color="auto" w:fill="auto"/>
          </w:tcPr>
          <w:p w14:paraId="7791BDDB" w14:textId="0AE3390A" w:rsidR="00D15085" w:rsidRPr="007738E6" w:rsidRDefault="00B013D2" w:rsidP="00270C3A">
            <w:pPr>
              <w:rPr>
                <w:rFonts w:ascii="Times New Roman" w:hAnsi="Times New Roman" w:cs="Times New Roman"/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>c</w:t>
            </w:r>
            <w:r w:rsidR="00ED2CBA" w:rsidRPr="007738E6">
              <w:rPr>
                <w:rFonts w:ascii="Times New Roman" w:hAnsi="Times New Roman" w:cs="Times New Roman"/>
                <w:b/>
              </w:rPr>
              <w:t xml:space="preserve">.  </w:t>
            </w:r>
            <w:r w:rsidR="00D15085" w:rsidRPr="007738E6">
              <w:rPr>
                <w:rFonts w:ascii="Times New Roman" w:hAnsi="Times New Roman" w:cs="Times New Roman"/>
                <w:b/>
              </w:rPr>
              <w:t>Establishing</w:t>
            </w:r>
            <w:r w:rsidR="00236B3E" w:rsidRPr="007738E6">
              <w:rPr>
                <w:rFonts w:ascii="Times New Roman" w:hAnsi="Times New Roman" w:cs="Times New Roman"/>
                <w:b/>
              </w:rPr>
              <w:t xml:space="preserve"> </w:t>
            </w:r>
            <w:r w:rsidR="00D15085" w:rsidRPr="007738E6">
              <w:rPr>
                <w:rFonts w:ascii="Times New Roman" w:hAnsi="Times New Roman" w:cs="Times New Roman"/>
                <w:b/>
              </w:rPr>
              <w:t>a</w:t>
            </w:r>
            <w:r w:rsidR="00936942" w:rsidRPr="007738E6">
              <w:rPr>
                <w:rFonts w:ascii="Times New Roman" w:hAnsi="Times New Roman" w:cs="Times New Roman"/>
                <w:b/>
              </w:rPr>
              <w:t>n</w:t>
            </w:r>
            <w:r w:rsidR="00D15085" w:rsidRPr="007738E6">
              <w:rPr>
                <w:rFonts w:ascii="Times New Roman" w:hAnsi="Times New Roman" w:cs="Times New Roman"/>
                <w:b/>
              </w:rPr>
              <w:t xml:space="preserve"> </w:t>
            </w:r>
            <w:r w:rsidR="007C7B84" w:rsidRPr="007738E6">
              <w:rPr>
                <w:rFonts w:ascii="Times New Roman" w:hAnsi="Times New Roman" w:cs="Times New Roman"/>
                <w:b/>
              </w:rPr>
              <w:t>NOD</w:t>
            </w:r>
            <w:r w:rsidR="00D15085" w:rsidRPr="007738E6">
              <w:rPr>
                <w:rFonts w:ascii="Times New Roman" w:hAnsi="Times New Roman" w:cs="Times New Roman"/>
                <w:b/>
              </w:rPr>
              <w:t xml:space="preserve"> in VACOLS</w:t>
            </w:r>
            <w:r w:rsidR="00270C3A" w:rsidRPr="007738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7791BDDC" w14:textId="5D90A09E" w:rsidR="00D15085" w:rsidRPr="007738E6" w:rsidRDefault="00D15085" w:rsidP="00E3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Follow the</w:t>
            </w:r>
            <w:r w:rsidR="00E35400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 w:rsidR="00E35400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in the table below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to establish a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claimant’s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E9C" w:rsidRPr="007738E6">
              <w:rPr>
                <w:rFonts w:ascii="Times New Roman" w:hAnsi="Times New Roman" w:cs="Times New Roman"/>
                <w:sz w:val="24"/>
                <w:szCs w:val="24"/>
              </w:rPr>
              <w:t>NOD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in VACOLS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91BDDE" w14:textId="77777777" w:rsidR="00D15085" w:rsidRPr="007738E6" w:rsidRDefault="00D15085" w:rsidP="00557B85">
      <w:pPr>
        <w:spacing w:after="0"/>
        <w:ind w:left="1714"/>
      </w:pPr>
    </w:p>
    <w:tbl>
      <w:tblPr>
        <w:tblStyle w:val="TableGrid2"/>
        <w:tblW w:w="7650" w:type="dxa"/>
        <w:tblInd w:w="1818" w:type="dxa"/>
        <w:tblLook w:val="04A0" w:firstRow="1" w:lastRow="0" w:firstColumn="1" w:lastColumn="0" w:noHBand="0" w:noVBand="1"/>
      </w:tblPr>
      <w:tblGrid>
        <w:gridCol w:w="1080"/>
        <w:gridCol w:w="6570"/>
      </w:tblGrid>
      <w:tr w:rsidR="00557B85" w:rsidRPr="007738E6" w14:paraId="1D0B5B8F" w14:textId="77777777" w:rsidTr="00B74F90">
        <w:tc>
          <w:tcPr>
            <w:tcW w:w="1080" w:type="dxa"/>
          </w:tcPr>
          <w:p w14:paraId="5AE1A641" w14:textId="77777777" w:rsidR="00557B85" w:rsidRPr="007738E6" w:rsidRDefault="00557B85" w:rsidP="0055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6570" w:type="dxa"/>
          </w:tcPr>
          <w:p w14:paraId="1DB3FD5B" w14:textId="77777777" w:rsidR="00557B85" w:rsidRPr="007738E6" w:rsidRDefault="00557B85" w:rsidP="0055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557B85" w:rsidRPr="007738E6" w14:paraId="24094665" w14:textId="77777777" w:rsidTr="00B74F90">
        <w:tc>
          <w:tcPr>
            <w:tcW w:w="1080" w:type="dxa"/>
          </w:tcPr>
          <w:p w14:paraId="57C44C13" w14:textId="77777777" w:rsidR="00557B85" w:rsidRPr="007738E6" w:rsidRDefault="00557B85" w:rsidP="0055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4C70AD1C" w14:textId="67C8F30B" w:rsidR="00557B85" w:rsidRPr="007738E6" w:rsidRDefault="00557B85" w:rsidP="00766EB5">
            <w:pPr>
              <w:pStyle w:val="ListParagraph"/>
              <w:numPr>
                <w:ilvl w:val="0"/>
                <w:numId w:val="19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From the VACOLS main screen, select ADD NEW APPEAL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DF08D" w14:textId="2F7E7A59" w:rsidR="00557B85" w:rsidRPr="007738E6" w:rsidRDefault="00557B85" w:rsidP="00634E08">
            <w:pPr>
              <w:numPr>
                <w:ilvl w:val="0"/>
                <w:numId w:val="2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Enter the </w:t>
            </w:r>
            <w:r w:rsidR="00691E89" w:rsidRPr="007738E6">
              <w:rPr>
                <w:rFonts w:ascii="Times New Roman" w:hAnsi="Times New Roman" w:cs="Times New Roman"/>
                <w:sz w:val="24"/>
                <w:szCs w:val="24"/>
              </w:rPr>
              <w:t>claims folder number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or Social Security </w:t>
            </w:r>
            <w:r w:rsidR="00691E8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221D9" w14:textId="4DB30BFC" w:rsidR="00557B85" w:rsidRPr="007738E6" w:rsidRDefault="00557B85" w:rsidP="006F5015">
            <w:pPr>
              <w:numPr>
                <w:ilvl w:val="0"/>
                <w:numId w:val="2"/>
              </w:numPr>
              <w:ind w:left="158" w:hanging="187"/>
              <w:contextualSpacing/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Reenter the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claimant’s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information to confirm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B85" w:rsidRPr="007738E6" w14:paraId="7E6085C4" w14:textId="77777777" w:rsidTr="00B74F90">
        <w:tc>
          <w:tcPr>
            <w:tcW w:w="1080" w:type="dxa"/>
          </w:tcPr>
          <w:p w14:paraId="12DE4BE3" w14:textId="77777777" w:rsidR="00557B85" w:rsidRPr="007738E6" w:rsidRDefault="00557B85" w:rsidP="0055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751209F8" w14:textId="3CD633BF" w:rsidR="00557B85" w:rsidRPr="007738E6" w:rsidRDefault="00557B85" w:rsidP="005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On the ADD APPEAL screen, input the following information in the designated </w:t>
            </w:r>
            <w:r w:rsidR="006E7C0B" w:rsidRPr="007738E6">
              <w:rPr>
                <w:rFonts w:ascii="Times New Roman" w:hAnsi="Times New Roman" w:cs="Times New Roman"/>
                <w:sz w:val="24"/>
                <w:szCs w:val="24"/>
              </w:rPr>
              <w:t>fields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>, including</w:t>
            </w:r>
          </w:p>
          <w:p w14:paraId="50156C60" w14:textId="77777777" w:rsidR="00557B85" w:rsidRPr="007738E6" w:rsidRDefault="00557B85" w:rsidP="0055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B6D53" w14:textId="32455671" w:rsidR="00557B85" w:rsidRPr="007738E6" w:rsidRDefault="002135B9" w:rsidP="00634E08">
            <w:pPr>
              <w:numPr>
                <w:ilvl w:val="0"/>
                <w:numId w:val="1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413C7F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7D" w:rsidRPr="007738E6">
              <w:rPr>
                <w:rFonts w:ascii="Times New Roman" w:hAnsi="Times New Roman" w:cs="Times New Roman"/>
                <w:sz w:val="24"/>
                <w:szCs w:val="24"/>
              </w:rPr>
              <w:t>OF VETERAN</w:t>
            </w:r>
          </w:p>
          <w:p w14:paraId="42CDE9CF" w14:textId="09F93E1D" w:rsidR="00557B85" w:rsidRPr="007738E6" w:rsidRDefault="002135B9" w:rsidP="00634E08">
            <w:pPr>
              <w:numPr>
                <w:ilvl w:val="0"/>
                <w:numId w:val="1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708F902D" w14:textId="008BF7FD" w:rsidR="00557B85" w:rsidRPr="007738E6" w:rsidRDefault="002135B9" w:rsidP="00634E08">
            <w:pPr>
              <w:numPr>
                <w:ilvl w:val="0"/>
                <w:numId w:val="1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4E9AF05A" w14:textId="0AF00C72" w:rsidR="00557B85" w:rsidRPr="007738E6" w:rsidRDefault="002135B9" w:rsidP="00634E08">
            <w:pPr>
              <w:numPr>
                <w:ilvl w:val="0"/>
                <w:numId w:val="1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NAME OF APPELLANT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(when applicable),</w:t>
            </w:r>
          </w:p>
          <w:p w14:paraId="29039D04" w14:textId="106EB2DB" w:rsidR="00557B85" w:rsidRPr="007738E6" w:rsidRDefault="002135B9" w:rsidP="00634E08">
            <w:pPr>
              <w:numPr>
                <w:ilvl w:val="0"/>
                <w:numId w:val="1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VETERANS SERVICE ORGANIZATION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(VSO),</w:t>
            </w:r>
          </w:p>
          <w:p w14:paraId="0AAB60A6" w14:textId="6CBBB31C" w:rsidR="00557B85" w:rsidRPr="007738E6" w:rsidRDefault="00557B85" w:rsidP="00634E08">
            <w:pPr>
              <w:numPr>
                <w:ilvl w:val="0"/>
                <w:numId w:val="1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SSN (if not previously indic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ated as the claims </w:t>
            </w:r>
            <w:r w:rsidR="00691E8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folder 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>number)</w:t>
            </w:r>
            <w:r w:rsidR="00CA5909"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658CE14E" w14:textId="77777777" w:rsidR="00CA5909" w:rsidRPr="007738E6" w:rsidRDefault="00CA5909" w:rsidP="00634E08">
            <w:pPr>
              <w:numPr>
                <w:ilvl w:val="0"/>
                <w:numId w:val="1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DATES fields, including</w:t>
            </w:r>
          </w:p>
          <w:p w14:paraId="364FC2B5" w14:textId="01D02CCA" w:rsidR="00CA5909" w:rsidRPr="007738E6" w:rsidRDefault="00CA5909" w:rsidP="00766EB5">
            <w:pPr>
              <w:pStyle w:val="ListParagraph"/>
              <w:numPr>
                <w:ilvl w:val="0"/>
                <w:numId w:val="21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NOTIFICATION (</w:t>
            </w:r>
            <w:r w:rsidR="0078407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="00E35400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8407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78407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decision notice shown in VBMS)</w:t>
            </w:r>
          </w:p>
          <w:p w14:paraId="0E8FCE17" w14:textId="335B0631" w:rsidR="00CA5909" w:rsidRPr="007738E6" w:rsidRDefault="00CA5909" w:rsidP="00766EB5">
            <w:pPr>
              <w:pStyle w:val="ListParagraph"/>
              <w:numPr>
                <w:ilvl w:val="0"/>
                <w:numId w:val="21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NOD (en</w:t>
            </w:r>
            <w:r w:rsidR="00EA03BB" w:rsidRPr="007738E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er the date the NOD was received by VA), and</w:t>
            </w:r>
          </w:p>
          <w:p w14:paraId="15FA85AA" w14:textId="16E9AE6A" w:rsidR="00CA5909" w:rsidRPr="007738E6" w:rsidRDefault="00CA5909" w:rsidP="00766EB5">
            <w:pPr>
              <w:pStyle w:val="ListParagraph"/>
              <w:numPr>
                <w:ilvl w:val="0"/>
                <w:numId w:val="21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DRO Elect (when applicable).</w:t>
            </w:r>
          </w:p>
          <w:p w14:paraId="6B10AE70" w14:textId="6C3BB0E0" w:rsidR="001E2CAD" w:rsidRPr="007738E6" w:rsidRDefault="001E2CAD" w:rsidP="001E2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C224" w14:textId="136D3C43" w:rsidR="004A78D6" w:rsidRPr="007738E6" w:rsidRDefault="004A78D6" w:rsidP="001E2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40BBB1" w14:textId="77777777" w:rsidR="004A78D6" w:rsidRPr="007738E6" w:rsidRDefault="004A78D6" w:rsidP="001E2C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A63F" w14:textId="0F682ECF" w:rsidR="001E2CAD" w:rsidRPr="007738E6" w:rsidRDefault="001E2CAD" w:rsidP="001E2CAD">
            <w:pPr>
              <w:contextualSpacing/>
              <w:jc w:val="center"/>
            </w:pPr>
            <w:r w:rsidRPr="007738E6">
              <w:rPr>
                <w:noProof/>
              </w:rPr>
              <w:lastRenderedPageBreak/>
              <w:drawing>
                <wp:inline distT="0" distB="0" distL="0" distR="0" wp14:anchorId="2AD86B3B" wp14:editId="48B0F435">
                  <wp:extent cx="3346702" cy="252056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OLS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825" cy="252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85" w:rsidRPr="007738E6" w14:paraId="1C4723CE" w14:textId="77777777" w:rsidTr="00B74F90">
        <w:tc>
          <w:tcPr>
            <w:tcW w:w="1080" w:type="dxa"/>
          </w:tcPr>
          <w:p w14:paraId="57F8A9F6" w14:textId="46E694DD" w:rsidR="00557B85" w:rsidRPr="007738E6" w:rsidRDefault="00557B85" w:rsidP="0055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70" w:type="dxa"/>
          </w:tcPr>
          <w:p w14:paraId="7FBF23A6" w14:textId="41A03510" w:rsidR="00557B85" w:rsidRPr="007738E6" w:rsidRDefault="00557B85" w:rsidP="00D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On the SPECIAL INTEREST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screen, identify special contentions or 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indicate 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t>no special contentions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791F6" w14:textId="77777777" w:rsidR="001E2CAD" w:rsidRPr="007738E6" w:rsidRDefault="001E2CAD" w:rsidP="00DD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54B7E" w14:textId="03CC32FD" w:rsidR="004A78D6" w:rsidRPr="007738E6" w:rsidRDefault="004A78D6" w:rsidP="00D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FDF5D2" w14:textId="77777777" w:rsidR="004A78D6" w:rsidRPr="007738E6" w:rsidRDefault="004A78D6" w:rsidP="00DD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D22A6" w14:textId="6AE9CD31" w:rsidR="001E2CAD" w:rsidRPr="007738E6" w:rsidRDefault="004A78D6" w:rsidP="004A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71B462" wp14:editId="742F414B">
                  <wp:extent cx="3724795" cy="3581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ial Interest Screen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795" cy="358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85" w:rsidRPr="007738E6" w14:paraId="57CD574B" w14:textId="77777777" w:rsidTr="00B74F90">
        <w:tc>
          <w:tcPr>
            <w:tcW w:w="1080" w:type="dxa"/>
          </w:tcPr>
          <w:p w14:paraId="70356615" w14:textId="77777777" w:rsidR="00557B85" w:rsidRPr="007738E6" w:rsidRDefault="00557B85" w:rsidP="0055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14:paraId="4B9A2213" w14:textId="39207B32" w:rsidR="00557B85" w:rsidRPr="007738E6" w:rsidRDefault="00557B85" w:rsidP="005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On the ADD ISSUE screen, add claimed contentions and relevant details by populating 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fields, including</w:t>
            </w:r>
          </w:p>
          <w:p w14:paraId="731A02B3" w14:textId="77777777" w:rsidR="00557B85" w:rsidRPr="007738E6" w:rsidRDefault="00557B85" w:rsidP="0055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67806" w14:textId="033D4C34" w:rsidR="00557B85" w:rsidRPr="007738E6" w:rsidRDefault="00DD7042" w:rsidP="00634E08">
            <w:pPr>
              <w:numPr>
                <w:ilvl w:val="0"/>
                <w:numId w:val="3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PROGRAM AREA</w:t>
            </w:r>
          </w:p>
          <w:p w14:paraId="6F9766B4" w14:textId="2FFEE896" w:rsidR="00557B85" w:rsidRPr="007738E6" w:rsidRDefault="00DD7042" w:rsidP="00634E08">
            <w:pPr>
              <w:numPr>
                <w:ilvl w:val="0"/>
                <w:numId w:val="3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</w:p>
          <w:p w14:paraId="1E4BF025" w14:textId="04D3CC93" w:rsidR="00557B85" w:rsidRPr="007738E6" w:rsidRDefault="00557B85" w:rsidP="00634E08">
            <w:pPr>
              <w:numPr>
                <w:ilvl w:val="0"/>
                <w:numId w:val="3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UBSIDIARY QUESTIONS OR </w:t>
            </w:r>
            <w:r w:rsidR="003A2A07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TRACKING 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IDENTIFIERS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62486C5E" w14:textId="7391601E" w:rsidR="00557B85" w:rsidRPr="007738E6" w:rsidRDefault="00DD7042" w:rsidP="00634E08">
            <w:pPr>
              <w:numPr>
                <w:ilvl w:val="0"/>
                <w:numId w:val="3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="00ED275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E8D50D" w14:textId="77777777" w:rsidR="004A78D6" w:rsidRPr="007738E6" w:rsidRDefault="004A78D6" w:rsidP="004A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373D" w14:textId="515849D5" w:rsidR="004A78D6" w:rsidRPr="007738E6" w:rsidRDefault="004A78D6" w:rsidP="004A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B53F95" w14:textId="77777777" w:rsidR="00A50978" w:rsidRPr="007738E6" w:rsidRDefault="00A50978" w:rsidP="004A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248D6" w14:textId="55FC3323" w:rsidR="004A78D6" w:rsidRPr="007738E6" w:rsidRDefault="004A78D6" w:rsidP="004A78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42A938" wp14:editId="74291E41">
                  <wp:extent cx="3456973" cy="27272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 Issue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343" cy="274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24371" w14:textId="77777777" w:rsidR="00557B85" w:rsidRPr="007738E6" w:rsidRDefault="00557B85" w:rsidP="00557B85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121B" w14:textId="2C7D9C91" w:rsidR="00557B85" w:rsidRPr="007738E6" w:rsidRDefault="00891DF4" w:rsidP="00DD7042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57B85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 w:rsidR="00557B85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for each contention until all have been added, then select 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t>EXIT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B85" w:rsidRPr="007738E6" w14:paraId="14A45838" w14:textId="77777777" w:rsidTr="00B74F90">
        <w:tc>
          <w:tcPr>
            <w:tcW w:w="1080" w:type="dxa"/>
          </w:tcPr>
          <w:p w14:paraId="7B9ACF01" w14:textId="77777777" w:rsidR="00557B85" w:rsidRPr="007738E6" w:rsidRDefault="00557B85" w:rsidP="0055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70" w:type="dxa"/>
          </w:tcPr>
          <w:p w14:paraId="7D0455BE" w14:textId="5065B3DF" w:rsidR="00557B85" w:rsidRPr="007738E6" w:rsidRDefault="00557B85" w:rsidP="0055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On the VACOLS main screen, enter the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A6" w:rsidRPr="007738E6">
              <w:rPr>
                <w:rFonts w:ascii="Times New Roman" w:hAnsi="Times New Roman" w:cs="Times New Roman"/>
                <w:sz w:val="24"/>
                <w:szCs w:val="24"/>
              </w:rPr>
              <w:t>identification (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850BA6" w:rsidRPr="00773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number and select the 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t>DIARY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tab to 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the information 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listed below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on the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t>DIARY DETAIL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5A47F2" w14:textId="77777777" w:rsidR="00557B85" w:rsidRPr="007738E6" w:rsidRDefault="00557B85" w:rsidP="0055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6D45F" w14:textId="1F80D851" w:rsidR="00557B85" w:rsidRPr="007738E6" w:rsidRDefault="00DD7042" w:rsidP="00634E08">
            <w:pPr>
              <w:numPr>
                <w:ilvl w:val="0"/>
                <w:numId w:val="4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ASSIGNED TO</w:t>
            </w:r>
            <w:r w:rsidR="00557B85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B85" w:rsidRPr="00773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7B85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VSR</w:t>
            </w:r>
            <w:r w:rsidR="00557B85" w:rsidRPr="00773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8E28F7" w14:textId="55ECA302" w:rsidR="00557B85" w:rsidRPr="007738E6" w:rsidRDefault="00DD7042" w:rsidP="00634E08">
            <w:pPr>
              <w:numPr>
                <w:ilvl w:val="0"/>
                <w:numId w:val="4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DIARY CODE</w:t>
            </w:r>
            <w:r w:rsidR="00557B85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B85" w:rsidRPr="00773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7B85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NOD </w:t>
            </w:r>
            <w:r w:rsidR="006E7C0B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received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95661A" w14:textId="6448FC15" w:rsidR="00557B85" w:rsidRPr="007738E6" w:rsidRDefault="00DD7042" w:rsidP="00634E08">
            <w:pPr>
              <w:numPr>
                <w:ilvl w:val="0"/>
                <w:numId w:val="4"/>
              </w:numPr>
              <w:ind w:left="158" w:hanging="1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r w:rsidR="00557B85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B85" w:rsidRPr="007738E6">
              <w:rPr>
                <w:rFonts w:ascii="Times New Roman" w:hAnsi="Times New Roman" w:cs="Times New Roman"/>
                <w:sz w:val="24"/>
                <w:szCs w:val="24"/>
              </w:rPr>
              <w:t>(in compliance with local guidance)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ACCE9" w14:textId="77777777" w:rsidR="004A78D6" w:rsidRPr="007738E6" w:rsidRDefault="004A78D6" w:rsidP="004A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58EBD" w14:textId="77777777" w:rsidR="004A78D6" w:rsidRPr="007738E6" w:rsidRDefault="004A78D6" w:rsidP="004A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AA1174" w14:textId="77777777" w:rsidR="004A78D6" w:rsidRPr="007738E6" w:rsidRDefault="004A78D6" w:rsidP="004A78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4727" w14:textId="0B21A39B" w:rsidR="004A78D6" w:rsidRPr="007738E6" w:rsidRDefault="004A78D6" w:rsidP="004A78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48E2AC8" wp14:editId="2FD0F17E">
                  <wp:extent cx="3513152" cy="245695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ry Detail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622" cy="245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85" w:rsidRPr="007738E6" w14:paraId="0C556916" w14:textId="77777777" w:rsidTr="00B74F90">
        <w:tc>
          <w:tcPr>
            <w:tcW w:w="1080" w:type="dxa"/>
          </w:tcPr>
          <w:p w14:paraId="7FD926E5" w14:textId="44A1B503" w:rsidR="00557B85" w:rsidRPr="007738E6" w:rsidRDefault="00557B85" w:rsidP="0055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70" w:type="dxa"/>
          </w:tcPr>
          <w:p w14:paraId="48B61521" w14:textId="7C02ABFF" w:rsidR="00557B85" w:rsidRPr="007738E6" w:rsidRDefault="00557B85" w:rsidP="00D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DD7042" w:rsidRPr="007738E6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to save the information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345C2E" w14:textId="77777777" w:rsidR="00557B85" w:rsidRPr="007738E6" w:rsidRDefault="00557B85" w:rsidP="00557B85">
      <w:pPr>
        <w:spacing w:after="0"/>
        <w:ind w:left="1714"/>
      </w:pP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490870" w:rsidRPr="007738E6" w14:paraId="46A2AEAF" w14:textId="77777777" w:rsidTr="00490870">
        <w:tc>
          <w:tcPr>
            <w:tcW w:w="7740" w:type="dxa"/>
            <w:shd w:val="clear" w:color="auto" w:fill="auto"/>
          </w:tcPr>
          <w:p w14:paraId="4BF4C9B5" w14:textId="38FF0D80" w:rsidR="00FC7978" w:rsidRPr="007738E6" w:rsidRDefault="00490870" w:rsidP="003C2091">
            <w:pPr>
              <w:tabs>
                <w:tab w:val="num" w:pos="720"/>
              </w:tabs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</w:t>
            </w:r>
            <w:r w:rsidR="00FC7978"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78C673A2" w14:textId="08EAFC33" w:rsidR="006D69B4" w:rsidRPr="007738E6" w:rsidRDefault="00490870" w:rsidP="00FC7978">
            <w:pPr>
              <w:pStyle w:val="ListParagraph"/>
              <w:numPr>
                <w:ilvl w:val="0"/>
                <w:numId w:val="35"/>
              </w:numPr>
              <w:ind w:left="158" w:hanging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VACOLS allows the tracking of fiduciary appeals. </w:t>
            </w:r>
            <w:r w:rsidR="00723AD3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The following are the us</w:t>
            </w:r>
            <w:r w:rsidR="007067A2" w:rsidRPr="007738E6">
              <w:rPr>
                <w:rFonts w:ascii="Times New Roman" w:hAnsi="Times New Roman" w:cs="Times New Roman"/>
                <w:sz w:val="24"/>
                <w:szCs w:val="24"/>
              </w:rPr>
              <w:t>er names for the Fiduciary Hubs</w:t>
            </w:r>
          </w:p>
          <w:p w14:paraId="472B1FB6" w14:textId="1476329E" w:rsidR="00490870" w:rsidRPr="007738E6" w:rsidRDefault="00490870" w:rsidP="00FC7978">
            <w:pPr>
              <w:pStyle w:val="ListParagraph"/>
              <w:numPr>
                <w:ilvl w:val="0"/>
                <w:numId w:val="36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Columbia Fiduciary Hub RO64</w:t>
            </w:r>
          </w:p>
          <w:p w14:paraId="5C6C529F" w14:textId="1580A268" w:rsidR="00490870" w:rsidRPr="007738E6" w:rsidRDefault="00490870" w:rsidP="00FC7978">
            <w:pPr>
              <w:pStyle w:val="ListParagraph"/>
              <w:numPr>
                <w:ilvl w:val="0"/>
                <w:numId w:val="36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Indianapolis Fiduciary Hub RO65</w:t>
            </w:r>
          </w:p>
          <w:p w14:paraId="42AA7EDE" w14:textId="02E31C71" w:rsidR="00490870" w:rsidRPr="007738E6" w:rsidRDefault="00490870" w:rsidP="00FC7978">
            <w:pPr>
              <w:pStyle w:val="ListParagraph"/>
              <w:numPr>
                <w:ilvl w:val="0"/>
                <w:numId w:val="36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Lincoln Fiduciary Hub RO66</w:t>
            </w:r>
          </w:p>
          <w:p w14:paraId="21D1F413" w14:textId="5DC6D86A" w:rsidR="00490870" w:rsidRPr="007738E6" w:rsidRDefault="00490870" w:rsidP="00FC7978">
            <w:pPr>
              <w:pStyle w:val="ListParagraph"/>
              <w:numPr>
                <w:ilvl w:val="0"/>
                <w:numId w:val="36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Louisville Fiduciary Hub RO67</w:t>
            </w:r>
          </w:p>
          <w:p w14:paraId="0E8D4630" w14:textId="306951A6" w:rsidR="00490870" w:rsidRPr="007738E6" w:rsidRDefault="00490870" w:rsidP="00FC7978">
            <w:pPr>
              <w:pStyle w:val="ListParagraph"/>
              <w:numPr>
                <w:ilvl w:val="0"/>
                <w:numId w:val="36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Milwaukee Fiduciary Hub RO68</w:t>
            </w:r>
          </w:p>
          <w:p w14:paraId="5CCA4546" w14:textId="3F874707" w:rsidR="00490870" w:rsidRPr="007738E6" w:rsidRDefault="00490870" w:rsidP="00FC7978">
            <w:pPr>
              <w:pStyle w:val="ListParagraph"/>
              <w:numPr>
                <w:ilvl w:val="0"/>
                <w:numId w:val="36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Western Area Fiduciary Hub RO69</w:t>
            </w:r>
            <w:r w:rsidR="00FC7978"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30EB7A03" w14:textId="42331FF6" w:rsidR="00D661A9" w:rsidRPr="007738E6" w:rsidRDefault="00490870" w:rsidP="00FC7978">
            <w:pPr>
              <w:pStyle w:val="ListParagraph"/>
              <w:numPr>
                <w:ilvl w:val="0"/>
                <w:numId w:val="36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The Manila Regional Office (RO) fiduciary activity will continue to use the RO's user name.</w:t>
            </w:r>
          </w:p>
          <w:p w14:paraId="420DA663" w14:textId="4EE39B9E" w:rsidR="00FC7978" w:rsidRPr="007738E6" w:rsidRDefault="00FC7978" w:rsidP="00FC7978">
            <w:pPr>
              <w:pStyle w:val="ListParagraph"/>
              <w:numPr>
                <w:ilvl w:val="0"/>
                <w:numId w:val="37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VACOLS allows the tracking of pension related appeals.  The following are the user names for the PMCs</w:t>
            </w:r>
          </w:p>
          <w:p w14:paraId="1F9E5D79" w14:textId="77777777" w:rsidR="00FC7978" w:rsidRPr="007738E6" w:rsidRDefault="00FC7978" w:rsidP="00FC7978">
            <w:pPr>
              <w:pStyle w:val="ListParagraph"/>
              <w:numPr>
                <w:ilvl w:val="0"/>
                <w:numId w:val="38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Philadelphia PMC RO81</w:t>
            </w:r>
          </w:p>
          <w:p w14:paraId="4A30D8DD" w14:textId="77777777" w:rsidR="00FC7978" w:rsidRPr="007738E6" w:rsidRDefault="00FC7978" w:rsidP="00FC7978">
            <w:pPr>
              <w:pStyle w:val="ListParagraph"/>
              <w:numPr>
                <w:ilvl w:val="0"/>
                <w:numId w:val="38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Milwaukee PMC 082, and</w:t>
            </w:r>
          </w:p>
          <w:p w14:paraId="48A7E7CB" w14:textId="0A3EC494" w:rsidR="00FC7978" w:rsidRPr="007738E6" w:rsidRDefault="00FC7978" w:rsidP="00FC7978">
            <w:pPr>
              <w:pStyle w:val="ListParagraph"/>
              <w:numPr>
                <w:ilvl w:val="0"/>
                <w:numId w:val="38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St. Paul RO83.</w:t>
            </w:r>
          </w:p>
          <w:p w14:paraId="075EE4BF" w14:textId="77777777" w:rsidR="007067A2" w:rsidRPr="007738E6" w:rsidRDefault="007067A2" w:rsidP="00490870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2FF1" w14:textId="77777777" w:rsidR="00D661A9" w:rsidRPr="007738E6" w:rsidRDefault="007067A2" w:rsidP="00723AD3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  <w:r w:rsidR="00D661A9"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C0B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0870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For more information on </w:t>
            </w:r>
          </w:p>
          <w:p w14:paraId="5938B8E2" w14:textId="77777777" w:rsidR="00490870" w:rsidRPr="007738E6" w:rsidRDefault="003C2091" w:rsidP="00766EB5">
            <w:pPr>
              <w:pStyle w:val="ListParagraph"/>
              <w:numPr>
                <w:ilvl w:val="0"/>
                <w:numId w:val="29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Fiduciary Hub jurisdictions</w:t>
            </w:r>
            <w:r w:rsidR="00490870" w:rsidRPr="007738E6">
              <w:rPr>
                <w:rFonts w:ascii="Times New Roman" w:hAnsi="Times New Roman" w:cs="Times New Roman"/>
                <w:sz w:val="24"/>
                <w:szCs w:val="24"/>
              </w:rPr>
              <w:t>, see M21-1 III.ii.</w:t>
            </w:r>
            <w:r w:rsidR="004A78D6" w:rsidRPr="00773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0870" w:rsidRPr="007738E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723AD3" w:rsidRPr="00773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870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AD3" w:rsidRPr="007738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1278FD86" w14:textId="3F84C17F" w:rsidR="003C2091" w:rsidRPr="007738E6" w:rsidRDefault="00A50978" w:rsidP="00766EB5">
            <w:pPr>
              <w:pStyle w:val="ListParagraph"/>
              <w:numPr>
                <w:ilvl w:val="0"/>
                <w:numId w:val="29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C2091" w:rsidRPr="007738E6">
              <w:rPr>
                <w:rFonts w:ascii="Times New Roman" w:hAnsi="Times New Roman" w:cs="Times New Roman"/>
                <w:sz w:val="24"/>
                <w:szCs w:val="24"/>
              </w:rPr>
              <w:t>urisdiction over fiduciary appeals, see M21-1, I.5.D.1.c.</w:t>
            </w:r>
          </w:p>
        </w:tc>
      </w:tr>
    </w:tbl>
    <w:p w14:paraId="719AD366" w14:textId="5EB2452D" w:rsidR="00490870" w:rsidRPr="007738E6" w:rsidRDefault="00490870" w:rsidP="00490870">
      <w:pPr>
        <w:tabs>
          <w:tab w:val="left" w:pos="9360"/>
        </w:tabs>
        <w:ind w:left="1714"/>
      </w:pPr>
      <w:r w:rsidRPr="007738E6"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E622D9" w:rsidRPr="007738E6" w14:paraId="7791BE0F" w14:textId="77777777" w:rsidTr="00E622D9">
        <w:tc>
          <w:tcPr>
            <w:tcW w:w="1728" w:type="dxa"/>
            <w:shd w:val="clear" w:color="auto" w:fill="auto"/>
          </w:tcPr>
          <w:p w14:paraId="7791BE0D" w14:textId="0D8D51CC" w:rsidR="00E622D9" w:rsidRPr="007738E6" w:rsidRDefault="00B013D2" w:rsidP="008A7790">
            <w:pPr>
              <w:rPr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>d</w:t>
            </w:r>
            <w:r w:rsidR="00ED2CBA" w:rsidRPr="007738E6">
              <w:rPr>
                <w:rFonts w:ascii="Times New Roman" w:hAnsi="Times New Roman" w:cs="Times New Roman"/>
                <w:b/>
              </w:rPr>
              <w:t xml:space="preserve">.  </w:t>
            </w:r>
            <w:r w:rsidR="00E622D9" w:rsidRPr="007738E6">
              <w:rPr>
                <w:rFonts w:ascii="Times New Roman" w:hAnsi="Times New Roman" w:cs="Times New Roman"/>
                <w:b/>
              </w:rPr>
              <w:t>Establishing a</w:t>
            </w:r>
            <w:r w:rsidR="00936942" w:rsidRPr="007738E6">
              <w:rPr>
                <w:rFonts w:ascii="Times New Roman" w:hAnsi="Times New Roman" w:cs="Times New Roman"/>
                <w:b/>
              </w:rPr>
              <w:t>n</w:t>
            </w:r>
            <w:r w:rsidR="00E622D9" w:rsidRPr="007738E6">
              <w:rPr>
                <w:rFonts w:ascii="Times New Roman" w:hAnsi="Times New Roman" w:cs="Times New Roman"/>
                <w:b/>
              </w:rPr>
              <w:t xml:space="preserve"> </w:t>
            </w:r>
            <w:r w:rsidR="008A7790" w:rsidRPr="007738E6">
              <w:rPr>
                <w:rFonts w:ascii="Times New Roman" w:hAnsi="Times New Roman" w:cs="Times New Roman"/>
                <w:b/>
              </w:rPr>
              <w:t>NOD</w:t>
            </w:r>
            <w:r w:rsidR="00E622D9" w:rsidRPr="007738E6">
              <w:rPr>
                <w:rFonts w:ascii="Times New Roman" w:hAnsi="Times New Roman" w:cs="Times New Roman"/>
                <w:b/>
              </w:rPr>
              <w:t xml:space="preserve"> in VBMS</w:t>
            </w:r>
          </w:p>
        </w:tc>
        <w:tc>
          <w:tcPr>
            <w:tcW w:w="7740" w:type="dxa"/>
            <w:shd w:val="clear" w:color="auto" w:fill="auto"/>
          </w:tcPr>
          <w:p w14:paraId="7791BE0E" w14:textId="2B8C3BB0" w:rsidR="00E622D9" w:rsidRPr="007738E6" w:rsidRDefault="00891DF4" w:rsidP="00891DF4"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Follow the steps in the table below t</w:t>
            </w:r>
            <w:r w:rsidR="00E622D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 establish a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claimant’s</w:t>
            </w:r>
            <w:r w:rsidR="00E622D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85" w:rsidRPr="007738E6">
              <w:rPr>
                <w:rFonts w:ascii="Times New Roman" w:hAnsi="Times New Roman" w:cs="Times New Roman"/>
                <w:sz w:val="24"/>
                <w:szCs w:val="24"/>
              </w:rPr>
              <w:t>NOD</w:t>
            </w:r>
            <w:r w:rsidR="00E622D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in VBMS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91BE10" w14:textId="77777777" w:rsidR="002C4139" w:rsidRPr="007738E6" w:rsidRDefault="002C4139" w:rsidP="002C4139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1080"/>
        <w:gridCol w:w="6570"/>
      </w:tblGrid>
      <w:tr w:rsidR="002C4139" w:rsidRPr="007738E6" w14:paraId="7791BE13" w14:textId="77777777" w:rsidTr="002C4139">
        <w:tc>
          <w:tcPr>
            <w:tcW w:w="1080" w:type="dxa"/>
          </w:tcPr>
          <w:p w14:paraId="7791BE11" w14:textId="77777777" w:rsidR="002C4139" w:rsidRPr="007738E6" w:rsidRDefault="002C4139" w:rsidP="002C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6570" w:type="dxa"/>
          </w:tcPr>
          <w:p w14:paraId="7791BE12" w14:textId="77777777" w:rsidR="002C4139" w:rsidRPr="007738E6" w:rsidRDefault="002C4139" w:rsidP="002C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2C4139" w:rsidRPr="007738E6" w14:paraId="7791BE16" w14:textId="77777777" w:rsidTr="002C4139">
        <w:tc>
          <w:tcPr>
            <w:tcW w:w="1080" w:type="dxa"/>
          </w:tcPr>
          <w:p w14:paraId="7791BE14" w14:textId="77777777" w:rsidR="002C4139" w:rsidRPr="007738E6" w:rsidRDefault="002C4139" w:rsidP="002C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7791BE15" w14:textId="78306D88" w:rsidR="002C4139" w:rsidRPr="007738E6" w:rsidRDefault="002C4139" w:rsidP="0072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Open the </w:t>
            </w:r>
            <w:r w:rsidR="00723AD3" w:rsidRPr="007738E6">
              <w:rPr>
                <w:rFonts w:ascii="Times New Roman" w:hAnsi="Times New Roman" w:cs="Times New Roman"/>
                <w:sz w:val="24"/>
                <w:szCs w:val="24"/>
              </w:rPr>
              <w:t>claimant’s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AD3" w:rsidRPr="007738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rofile and select </w:t>
            </w:r>
            <w:r w:rsidR="00170CF8" w:rsidRPr="007738E6">
              <w:rPr>
                <w:rFonts w:ascii="Times New Roman" w:hAnsi="Times New Roman" w:cs="Times New Roman"/>
                <w:sz w:val="24"/>
                <w:szCs w:val="24"/>
              </w:rPr>
              <w:t>NEW CLAIM</w:t>
            </w:r>
            <w:r w:rsidR="00723AD3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from the ACTIONS drop down menu.</w:t>
            </w:r>
          </w:p>
        </w:tc>
      </w:tr>
      <w:tr w:rsidR="002C4139" w:rsidRPr="007738E6" w14:paraId="7791BE1D" w14:textId="77777777" w:rsidTr="002C4139">
        <w:tc>
          <w:tcPr>
            <w:tcW w:w="1080" w:type="dxa"/>
          </w:tcPr>
          <w:p w14:paraId="7791BE17" w14:textId="77777777" w:rsidR="002C4139" w:rsidRPr="007738E6" w:rsidRDefault="002C4139" w:rsidP="002C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70" w:type="dxa"/>
          </w:tcPr>
          <w:p w14:paraId="7791BE18" w14:textId="0756419C" w:rsidR="002C4139" w:rsidRPr="007738E6" w:rsidRDefault="00094AFC" w:rsidP="002C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>and update the following fields, including</w:t>
            </w:r>
          </w:p>
          <w:p w14:paraId="7791BE19" w14:textId="77777777" w:rsidR="007D41FF" w:rsidRPr="007738E6" w:rsidRDefault="007D41FF" w:rsidP="002C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E1A" w14:textId="3DDA96CB" w:rsidR="00094AFC" w:rsidRPr="007738E6" w:rsidRDefault="00170CF8" w:rsidP="00634E08">
            <w:pPr>
              <w:pStyle w:val="ListParagraph"/>
              <w:numPr>
                <w:ilvl w:val="0"/>
                <w:numId w:val="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7791BE1B" w14:textId="5DFCE93F" w:rsidR="00094AFC" w:rsidRPr="007738E6" w:rsidRDefault="00170CF8" w:rsidP="00634E08">
            <w:pPr>
              <w:pStyle w:val="ListParagraph"/>
              <w:numPr>
                <w:ilvl w:val="0"/>
                <w:numId w:val="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  <w:r w:rsidR="00094AFC"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7791BE1C" w14:textId="4AC3512F" w:rsidR="00094AFC" w:rsidRPr="007738E6" w:rsidRDefault="00170CF8" w:rsidP="00634E08">
            <w:pPr>
              <w:pStyle w:val="ListParagraph"/>
              <w:numPr>
                <w:ilvl w:val="0"/>
                <w:numId w:val="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POWER OF ATTORNEY</w:t>
            </w:r>
            <w:r w:rsidR="00891DF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(POA).</w:t>
            </w:r>
          </w:p>
        </w:tc>
      </w:tr>
      <w:tr w:rsidR="002C4139" w:rsidRPr="007738E6" w14:paraId="7791BE20" w14:textId="77777777" w:rsidTr="002C4139">
        <w:tc>
          <w:tcPr>
            <w:tcW w:w="1080" w:type="dxa"/>
          </w:tcPr>
          <w:p w14:paraId="7791BE1E" w14:textId="77777777" w:rsidR="002C4139" w:rsidRPr="007738E6" w:rsidRDefault="00094AFC" w:rsidP="002C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14:paraId="7791BE1F" w14:textId="40979B0F" w:rsidR="002C4139" w:rsidRPr="007738E6" w:rsidRDefault="00E535E6" w:rsidP="002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="00094AF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NOD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– NOTICE OF DISAGREEMENT</w:t>
            </w:r>
            <w:r w:rsidR="00094AF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94AF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EP &amp; CLAIM L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ABEL field</w:t>
            </w:r>
            <w:r w:rsidR="00FC74E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CBE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 The EP 170 will be shown as the default EP in the MODIFIER field.</w:t>
            </w:r>
          </w:p>
        </w:tc>
      </w:tr>
      <w:tr w:rsidR="00094AFC" w:rsidRPr="007738E6" w14:paraId="7791BE23" w14:textId="77777777" w:rsidTr="002C4139">
        <w:tc>
          <w:tcPr>
            <w:tcW w:w="1080" w:type="dxa"/>
          </w:tcPr>
          <w:p w14:paraId="7791BE21" w14:textId="77777777" w:rsidR="00094AFC" w:rsidRPr="007738E6" w:rsidRDefault="00094AFC" w:rsidP="002C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14:paraId="7791BE22" w14:textId="5B6088EE" w:rsidR="00094AFC" w:rsidRPr="007738E6" w:rsidRDefault="00094AFC" w:rsidP="0042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Enter the date of receipt of the NOD </w:t>
            </w:r>
            <w:r w:rsidR="00423D43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DATE OF CLAIM</w:t>
            </w:r>
            <w:r w:rsidR="00FC74EC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AFC" w:rsidRPr="007738E6" w14:paraId="7791BE26" w14:textId="77777777" w:rsidTr="002C4139">
        <w:tc>
          <w:tcPr>
            <w:tcW w:w="1080" w:type="dxa"/>
          </w:tcPr>
          <w:p w14:paraId="7791BE24" w14:textId="77777777" w:rsidR="00094AFC" w:rsidRPr="007738E6" w:rsidRDefault="00094AFC" w:rsidP="002C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14:paraId="74E6FA4E" w14:textId="0B84DDCA" w:rsidR="00094AFC" w:rsidRPr="007738E6" w:rsidRDefault="00094AFC" w:rsidP="0002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Assign the EP</w:t>
            </w:r>
            <w:r w:rsidR="00220790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170 to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Appeals (National)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640" w:rsidRPr="007738E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1FF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SEGMENTED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LANE</w:t>
            </w:r>
            <w:r w:rsidR="00C02640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field.</w:t>
            </w:r>
          </w:p>
          <w:p w14:paraId="5C1D84EF" w14:textId="77777777" w:rsidR="00723AD3" w:rsidRPr="007738E6" w:rsidRDefault="00723AD3" w:rsidP="0002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0999" w14:textId="77777777" w:rsidR="00723AD3" w:rsidRPr="007738E6" w:rsidRDefault="00723AD3" w:rsidP="0002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4B08AD" w14:textId="77777777" w:rsidR="00723AD3" w:rsidRPr="007738E6" w:rsidRDefault="00723AD3" w:rsidP="0002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E25" w14:textId="27C05B24" w:rsidR="00723AD3" w:rsidRPr="007738E6" w:rsidRDefault="00723AD3" w:rsidP="0072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752F93" wp14:editId="3164B3AB">
                  <wp:extent cx="3686175" cy="26670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MS Appeal CEST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AFC" w:rsidRPr="007738E6" w14:paraId="7791BE29" w14:textId="77777777" w:rsidTr="002C4139">
        <w:tc>
          <w:tcPr>
            <w:tcW w:w="1080" w:type="dxa"/>
          </w:tcPr>
          <w:p w14:paraId="7791BE27" w14:textId="77777777" w:rsidR="00094AFC" w:rsidRPr="007738E6" w:rsidRDefault="00094AFC" w:rsidP="002C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14:paraId="7791BE28" w14:textId="7EA1CEF1" w:rsidR="00094AFC" w:rsidRPr="007738E6" w:rsidRDefault="00094AFC" w:rsidP="0002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SUBMIT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to save the information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295" w:rsidRPr="007738E6" w14:paraId="7791BE2E" w14:textId="77777777" w:rsidTr="002C4139">
        <w:tc>
          <w:tcPr>
            <w:tcW w:w="1080" w:type="dxa"/>
          </w:tcPr>
          <w:p w14:paraId="7791BE2A" w14:textId="77777777" w:rsidR="00D97295" w:rsidRPr="007738E6" w:rsidRDefault="00D97295" w:rsidP="002C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14:paraId="7791BE2D" w14:textId="3258C5B1" w:rsidR="00D97295" w:rsidRPr="007738E6" w:rsidRDefault="00D97295" w:rsidP="006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From the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CONTENTIONS</w:t>
            </w:r>
            <w:r w:rsidR="00026D0A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tab, add each contention specified by the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claimant.</w:t>
            </w:r>
          </w:p>
        </w:tc>
      </w:tr>
      <w:tr w:rsidR="00D97295" w:rsidRPr="007738E6" w14:paraId="7791BE37" w14:textId="77777777" w:rsidTr="002C4139">
        <w:tc>
          <w:tcPr>
            <w:tcW w:w="1080" w:type="dxa"/>
          </w:tcPr>
          <w:p w14:paraId="7791BE2F" w14:textId="77777777" w:rsidR="00D97295" w:rsidRPr="007738E6" w:rsidRDefault="00D97295" w:rsidP="002C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14:paraId="7791BE30" w14:textId="15625FBF" w:rsidR="00D97295" w:rsidRPr="007738E6" w:rsidRDefault="00F51C2C" w:rsidP="002C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From the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screen, select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MANAGE EVIDENCE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from the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drop down menu</w:t>
            </w:r>
            <w:r w:rsidR="00936942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83C546" w14:textId="77777777" w:rsidR="006F1BC8" w:rsidRPr="007738E6" w:rsidRDefault="006F1BC8" w:rsidP="002C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E32" w14:textId="46B49F93" w:rsidR="00F51C2C" w:rsidRPr="007738E6" w:rsidRDefault="00F51C2C" w:rsidP="00634E08">
            <w:pPr>
              <w:pStyle w:val="ListParagraph"/>
              <w:numPr>
                <w:ilvl w:val="0"/>
                <w:numId w:val="6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D0A" w:rsidRPr="007738E6">
              <w:rPr>
                <w:rFonts w:ascii="Times New Roman" w:hAnsi="Times New Roman" w:cs="Times New Roman"/>
                <w:sz w:val="24"/>
                <w:szCs w:val="24"/>
              </w:rPr>
              <w:t>UNSOLICITED</w:t>
            </w:r>
            <w:r w:rsidR="008743D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41" w:rsidRPr="007738E6">
              <w:rPr>
                <w:rFonts w:ascii="Times New Roman" w:hAnsi="Times New Roman" w:cs="Times New Roman"/>
                <w:sz w:val="24"/>
                <w:szCs w:val="24"/>
              </w:rPr>
              <w:t>and populate the following fields</w:t>
            </w:r>
          </w:p>
          <w:p w14:paraId="7791BE33" w14:textId="208CE3DF" w:rsidR="008743D9" w:rsidRPr="007738E6" w:rsidRDefault="00026D0A" w:rsidP="00634E08">
            <w:pPr>
              <w:pStyle w:val="ListParagraph"/>
              <w:numPr>
                <w:ilvl w:val="0"/>
                <w:numId w:val="7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RECEIPT DATE</w:t>
            </w:r>
          </w:p>
          <w:p w14:paraId="7791BE34" w14:textId="580EA047" w:rsidR="00F51C2C" w:rsidRPr="007738E6" w:rsidRDefault="00321379" w:rsidP="00634E08">
            <w:pPr>
              <w:pStyle w:val="ListParagraph"/>
              <w:numPr>
                <w:ilvl w:val="0"/>
                <w:numId w:val="7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DOCUMENT TYPE</w:t>
            </w:r>
            <w:r w:rsidR="00F51C2C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3D9" w:rsidRPr="007738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7791BE35" w14:textId="74B3A777" w:rsidR="008743D9" w:rsidRPr="007738E6" w:rsidRDefault="00321379" w:rsidP="00634E08">
            <w:pPr>
              <w:pStyle w:val="ListParagraph"/>
              <w:numPr>
                <w:ilvl w:val="0"/>
                <w:numId w:val="7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EVIDENCE NAME</w:t>
            </w:r>
            <w:r w:rsidR="00E732B1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87F80" w14:textId="77777777" w:rsidR="00D87C4D" w:rsidRPr="007738E6" w:rsidRDefault="00D87C4D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A0C7B" w14:textId="77777777" w:rsidR="00D87C4D" w:rsidRPr="007738E6" w:rsidRDefault="00D87C4D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0DCC9B" w14:textId="77777777" w:rsidR="00D87C4D" w:rsidRPr="007738E6" w:rsidRDefault="00D87C4D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F3AB" w14:textId="22D20A67" w:rsidR="00D87C4D" w:rsidRPr="007738E6" w:rsidRDefault="00D87C4D" w:rsidP="00D8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EE5D048" wp14:editId="2F9B634F">
                  <wp:extent cx="3800724" cy="164700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age evidenc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322" cy="164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DAC41" w14:textId="77777777" w:rsidR="00D87C4D" w:rsidRPr="007738E6" w:rsidRDefault="00D87C4D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E36" w14:textId="111809F3" w:rsidR="00F51C2C" w:rsidRPr="007738E6" w:rsidRDefault="00F51C2C" w:rsidP="00634E08">
            <w:pPr>
              <w:pStyle w:val="ListParagraph"/>
              <w:numPr>
                <w:ilvl w:val="0"/>
                <w:numId w:val="6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491098" w:rsidRPr="007738E6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on the right panel of the screen to update and save the information</w:t>
            </w:r>
            <w:r w:rsidR="00F23B0A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8388FFF" w14:textId="77777777" w:rsidR="00854DB9" w:rsidRPr="007738E6" w:rsidRDefault="00854DB9" w:rsidP="00854DB9">
      <w:pPr>
        <w:tabs>
          <w:tab w:val="left" w:pos="9360"/>
        </w:tabs>
        <w:spacing w:after="0"/>
        <w:ind w:left="171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854DB9" w:rsidRPr="007738E6" w14:paraId="5D61B996" w14:textId="77777777" w:rsidTr="00854DB9">
        <w:tc>
          <w:tcPr>
            <w:tcW w:w="7740" w:type="dxa"/>
            <w:shd w:val="clear" w:color="auto" w:fill="auto"/>
          </w:tcPr>
          <w:p w14:paraId="538A3DB8" w14:textId="0484B26C" w:rsidR="004C1F90" w:rsidRPr="007738E6" w:rsidRDefault="00FD0B99" w:rsidP="0085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Exception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  Establish non-Veteran appeals in Share.</w:t>
            </w:r>
          </w:p>
          <w:p w14:paraId="13A662E4" w14:textId="77777777" w:rsidR="004C1F90" w:rsidRPr="007738E6" w:rsidRDefault="004C1F90" w:rsidP="00854D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BE778E6" w14:textId="6FE0FEA8" w:rsidR="004C1F90" w:rsidRPr="007738E6" w:rsidRDefault="00854DB9" w:rsidP="0085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Reference</w:t>
            </w:r>
            <w:r w:rsidR="004C1F90"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:  For more information on establishing claims </w:t>
            </w:r>
            <w:r w:rsidR="004C1F90" w:rsidRPr="007738E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  <w:p w14:paraId="6C15A264" w14:textId="1E0B3E0A" w:rsidR="004C1F90" w:rsidRPr="007738E6" w:rsidRDefault="00854DB9" w:rsidP="004C1F90">
            <w:pPr>
              <w:pStyle w:val="ListParagraph"/>
              <w:numPr>
                <w:ilvl w:val="0"/>
                <w:numId w:val="33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VBMS, see M21-1, Part III, Subpart ii, 3.D.2.c</w:t>
            </w:r>
            <w:r w:rsidR="004C1F90" w:rsidRPr="007738E6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67AFC692" w14:textId="64EE6459" w:rsidR="00854DB9" w:rsidRPr="007738E6" w:rsidRDefault="004C1F90" w:rsidP="004C1F90">
            <w:pPr>
              <w:pStyle w:val="ListParagraph"/>
              <w:numPr>
                <w:ilvl w:val="0"/>
                <w:numId w:val="33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Share, see M21-1, Part III, Subpart ii, 3.D.2.e</w:t>
            </w:r>
            <w:r w:rsidR="00854DB9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6E13DB7" w14:textId="12BD50AE" w:rsidR="00854DB9" w:rsidRPr="007738E6" w:rsidRDefault="00854DB9" w:rsidP="00854DB9">
      <w:pPr>
        <w:tabs>
          <w:tab w:val="left" w:pos="9360"/>
        </w:tabs>
        <w:spacing w:after="0"/>
        <w:ind w:left="1714"/>
        <w:rPr>
          <w:rFonts w:ascii="Times New Roman" w:hAnsi="Times New Roman" w:cs="Times New Roman"/>
          <w:sz w:val="24"/>
          <w:szCs w:val="24"/>
        </w:rPr>
      </w:pPr>
      <w:r w:rsidRPr="00773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91BE38" w14:textId="3D18FED8" w:rsidR="00144069" w:rsidRPr="007738E6" w:rsidRDefault="00144069" w:rsidP="00854DB9">
      <w:pPr>
        <w:tabs>
          <w:tab w:val="left" w:pos="9360"/>
        </w:tabs>
        <w:spacing w:after="0"/>
        <w:ind w:left="171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AF4D39" w:rsidRPr="007738E6" w14:paraId="13DC923F" w14:textId="77777777" w:rsidTr="00AF4D39">
        <w:tc>
          <w:tcPr>
            <w:tcW w:w="1728" w:type="dxa"/>
            <w:shd w:val="clear" w:color="auto" w:fill="auto"/>
          </w:tcPr>
          <w:p w14:paraId="638F2617" w14:textId="11EAA263" w:rsidR="00AF4D39" w:rsidRPr="007738E6" w:rsidRDefault="00B013D2" w:rsidP="00E70FB5">
            <w:pPr>
              <w:tabs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>e</w:t>
            </w:r>
            <w:r w:rsidR="00AF4D39" w:rsidRPr="007738E6">
              <w:rPr>
                <w:rFonts w:ascii="Times New Roman" w:hAnsi="Times New Roman" w:cs="Times New Roman"/>
                <w:b/>
              </w:rPr>
              <w:t xml:space="preserve">.  Jurisdiction for Control </w:t>
            </w:r>
            <w:r w:rsidR="00E70FB5" w:rsidRPr="007738E6">
              <w:rPr>
                <w:rFonts w:ascii="Times New Roman" w:hAnsi="Times New Roman" w:cs="Times New Roman"/>
                <w:b/>
              </w:rPr>
              <w:t>of an</w:t>
            </w:r>
            <w:r w:rsidR="00DC1A59" w:rsidRPr="007738E6">
              <w:rPr>
                <w:rFonts w:ascii="Times New Roman" w:hAnsi="Times New Roman" w:cs="Times New Roman"/>
                <w:b/>
              </w:rPr>
              <w:t xml:space="preserve"> Appe</w:t>
            </w:r>
            <w:r w:rsidR="004135A4" w:rsidRPr="007738E6">
              <w:rPr>
                <w:rFonts w:ascii="Times New Roman" w:hAnsi="Times New Roman" w:cs="Times New Roman"/>
                <w:b/>
              </w:rPr>
              <w:t>l</w:t>
            </w:r>
            <w:r w:rsidR="00DC1A59" w:rsidRPr="007738E6">
              <w:rPr>
                <w:rFonts w:ascii="Times New Roman" w:hAnsi="Times New Roman" w:cs="Times New Roman"/>
                <w:b/>
              </w:rPr>
              <w:t>late</w:t>
            </w:r>
            <w:r w:rsidR="00AF4D39" w:rsidRPr="007738E6">
              <w:rPr>
                <w:rFonts w:ascii="Times New Roman" w:hAnsi="Times New Roman" w:cs="Times New Roman"/>
                <w:b/>
              </w:rPr>
              <w:t xml:space="preserve"> Record</w:t>
            </w:r>
          </w:p>
        </w:tc>
        <w:tc>
          <w:tcPr>
            <w:tcW w:w="7740" w:type="dxa"/>
            <w:shd w:val="clear" w:color="auto" w:fill="auto"/>
          </w:tcPr>
          <w:p w14:paraId="77DBFAE5" w14:textId="205247B2" w:rsidR="00AF4D39" w:rsidRPr="007738E6" w:rsidRDefault="00430B93" w:rsidP="00AF4D3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The following divisions will establish the appeal record for their respective NODs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51070" w14:textId="77777777" w:rsidR="00430B93" w:rsidRPr="007738E6" w:rsidRDefault="00430B93" w:rsidP="00AF4D3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F0C5" w14:textId="77777777" w:rsidR="00020750" w:rsidRPr="007738E6" w:rsidRDefault="00430B93" w:rsidP="00430B93">
            <w:pPr>
              <w:pStyle w:val="BulletText1"/>
            </w:pPr>
            <w:r w:rsidRPr="007738E6">
              <w:t>Veterans Service Center (VSC)</w:t>
            </w:r>
          </w:p>
          <w:p w14:paraId="32BF8A7C" w14:textId="6EC0A5E2" w:rsidR="00430B93" w:rsidRPr="007738E6" w:rsidRDefault="00020750" w:rsidP="00430B93">
            <w:pPr>
              <w:pStyle w:val="BulletText1"/>
            </w:pPr>
            <w:r w:rsidRPr="007738E6">
              <w:t>PMC</w:t>
            </w:r>
          </w:p>
          <w:p w14:paraId="3EBE33D3" w14:textId="21D6F946" w:rsidR="00052027" w:rsidRPr="007738E6" w:rsidRDefault="00052027" w:rsidP="00430B93">
            <w:pPr>
              <w:pStyle w:val="BulletText1"/>
            </w:pPr>
            <w:r w:rsidRPr="007738E6">
              <w:t>Fiduciary Hub</w:t>
            </w:r>
          </w:p>
          <w:p w14:paraId="7930845F" w14:textId="77777777" w:rsidR="00430B93" w:rsidRPr="007738E6" w:rsidRDefault="00430B93" w:rsidP="00430B93">
            <w:pPr>
              <w:pStyle w:val="BulletText1"/>
            </w:pPr>
            <w:r w:rsidRPr="007738E6">
              <w:t>Education Division</w:t>
            </w:r>
          </w:p>
          <w:p w14:paraId="55531BBC" w14:textId="77777777" w:rsidR="00430B93" w:rsidRPr="007738E6" w:rsidRDefault="00430B93" w:rsidP="00430B93">
            <w:pPr>
              <w:pStyle w:val="BulletText1"/>
            </w:pPr>
            <w:r w:rsidRPr="007738E6">
              <w:t>Philadelphia Insurance Center</w:t>
            </w:r>
          </w:p>
          <w:p w14:paraId="705BD270" w14:textId="77777777" w:rsidR="00430B93" w:rsidRPr="007738E6" w:rsidRDefault="00430B93" w:rsidP="00430B93">
            <w:pPr>
              <w:pStyle w:val="BulletText1"/>
            </w:pPr>
            <w:r w:rsidRPr="007738E6">
              <w:t>Vocational Rehabilitation and Employment (VR&amp;E) Division, and</w:t>
            </w:r>
          </w:p>
          <w:p w14:paraId="0DA4F60C" w14:textId="6D0E82EC" w:rsidR="00430B93" w:rsidRPr="007738E6" w:rsidRDefault="00430B93" w:rsidP="00430B93">
            <w:pPr>
              <w:pStyle w:val="BulletText1"/>
            </w:pPr>
            <w:r w:rsidRPr="007738E6">
              <w:t>Veter</w:t>
            </w:r>
            <w:r w:rsidR="006F1BC8" w:rsidRPr="007738E6">
              <w:t>ans Health Administration (VHA)</w:t>
            </w:r>
          </w:p>
          <w:p w14:paraId="0C7FD84B" w14:textId="77777777" w:rsidR="00430B93" w:rsidRPr="007738E6" w:rsidRDefault="00430B93" w:rsidP="00430B93">
            <w:pPr>
              <w:pStyle w:val="BlockText"/>
            </w:pPr>
          </w:p>
          <w:p w14:paraId="1F9975FD" w14:textId="612367C3" w:rsidR="00430B93" w:rsidRPr="007738E6" w:rsidRDefault="00430B93" w:rsidP="00430B93">
            <w:pPr>
              <w:pStyle w:val="BlockText"/>
            </w:pPr>
            <w:r w:rsidRPr="007738E6">
              <w:t xml:space="preserve">Program Offices other than those listed above will refer an NOD to the VSC to establish and maintain the appeal record in </w:t>
            </w:r>
            <w:r w:rsidR="00C516A7" w:rsidRPr="007738E6">
              <w:t>V</w:t>
            </w:r>
            <w:r w:rsidRPr="007738E6">
              <w:t>ACOLS.  The VSC is entitled to EP credit for those appeals tracked for other program offices.</w:t>
            </w:r>
          </w:p>
          <w:p w14:paraId="5D501BFD" w14:textId="77777777" w:rsidR="00430B93" w:rsidRPr="007738E6" w:rsidRDefault="00430B93" w:rsidP="00430B93">
            <w:pPr>
              <w:pStyle w:val="BlockText"/>
            </w:pPr>
          </w:p>
          <w:p w14:paraId="05B535C6" w14:textId="638E3694" w:rsidR="00430B93" w:rsidRPr="007738E6" w:rsidRDefault="00430B93" w:rsidP="00430B9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Note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 Effective April 1, 2002, VHA’s Administration Service assumed responsibility for establishing appeal records in VACOLS and managing the VHA appellate workload.</w:t>
            </w:r>
          </w:p>
        </w:tc>
      </w:tr>
    </w:tbl>
    <w:p w14:paraId="55F53777" w14:textId="1F7BE606" w:rsidR="004135A4" w:rsidRPr="007738E6" w:rsidRDefault="004135A4" w:rsidP="004135A4">
      <w:pPr>
        <w:tabs>
          <w:tab w:val="left" w:pos="9360"/>
        </w:tabs>
        <w:ind w:left="1714"/>
      </w:pPr>
      <w:r w:rsidRPr="007738E6">
        <w:rPr>
          <w:u w:val="single"/>
        </w:rPr>
        <w:tab/>
      </w:r>
    </w:p>
    <w:p w14:paraId="138603E3" w14:textId="77777777" w:rsidR="004135A4" w:rsidRPr="007738E6" w:rsidRDefault="004135A4">
      <w:pPr>
        <w:rPr>
          <w:u w:val="single"/>
        </w:rPr>
      </w:pPr>
      <w:r w:rsidRPr="007738E6">
        <w:rPr>
          <w:u w:val="single"/>
        </w:rPr>
        <w:br w:type="page"/>
      </w:r>
    </w:p>
    <w:p w14:paraId="3A8CD4E6" w14:textId="04FF4FCC" w:rsidR="00AF4D39" w:rsidRPr="007738E6" w:rsidRDefault="004135A4" w:rsidP="004135A4">
      <w:pPr>
        <w:tabs>
          <w:tab w:val="left" w:pos="9360"/>
        </w:tabs>
        <w:rPr>
          <w:rFonts w:ascii="Arial" w:hAnsi="Arial" w:cs="Arial"/>
          <w:b/>
          <w:sz w:val="32"/>
          <w:szCs w:val="32"/>
        </w:rPr>
      </w:pPr>
      <w:r w:rsidRPr="007738E6">
        <w:rPr>
          <w:rFonts w:ascii="Arial" w:hAnsi="Arial" w:cs="Arial"/>
          <w:b/>
          <w:sz w:val="32"/>
          <w:szCs w:val="32"/>
        </w:rPr>
        <w:lastRenderedPageBreak/>
        <w:t>2.  Controlling a Perfected Appeal</w:t>
      </w:r>
    </w:p>
    <w:p w14:paraId="6EC030BA" w14:textId="2FB5D03C" w:rsidR="004135A4" w:rsidRPr="007738E6" w:rsidRDefault="004135A4" w:rsidP="004135A4">
      <w:pPr>
        <w:tabs>
          <w:tab w:val="left" w:pos="9360"/>
        </w:tabs>
        <w:ind w:left="1714"/>
        <w:rPr>
          <w:rFonts w:ascii="Times New Roman" w:hAnsi="Times New Roman" w:cs="Times New Roman"/>
          <w:sz w:val="24"/>
          <w:szCs w:val="24"/>
        </w:rPr>
      </w:pPr>
      <w:r w:rsidRPr="007738E6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4135A4" w:rsidRPr="007738E6" w14:paraId="668ED414" w14:textId="77777777" w:rsidTr="004135A4">
        <w:tc>
          <w:tcPr>
            <w:tcW w:w="1728" w:type="dxa"/>
            <w:shd w:val="clear" w:color="auto" w:fill="auto"/>
          </w:tcPr>
          <w:p w14:paraId="5E4BC8EE" w14:textId="106AEE44" w:rsidR="004135A4" w:rsidRPr="007738E6" w:rsidRDefault="004135A4" w:rsidP="004135A4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7738E6">
              <w:rPr>
                <w:rFonts w:ascii="Times New Roman" w:hAnsi="Times New Roman" w:cs="Times New Roman"/>
                <w:b/>
                <w:szCs w:val="32"/>
              </w:rPr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1627F0DB" w14:textId="55FA5C36" w:rsidR="004135A4" w:rsidRPr="007738E6" w:rsidRDefault="004135A4" w:rsidP="0041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This topic contains information pertaining to controlling an appellate claim </w:t>
            </w:r>
            <w:r w:rsidR="00854DB9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perfected by the submission of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C7965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VA Form 9</w:t>
            </w:r>
            <w:r w:rsidR="000C7965" w:rsidRPr="00773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965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Appeal to Board of Veterans’ Appeals</w:t>
            </w:r>
            <w:r w:rsidR="000C7965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</w:p>
          <w:p w14:paraId="154FAF6B" w14:textId="77777777" w:rsidR="004135A4" w:rsidRPr="007738E6" w:rsidRDefault="004135A4" w:rsidP="0041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85AC7" w14:textId="0B34403A" w:rsidR="004135A4" w:rsidRPr="007738E6" w:rsidRDefault="00854DB9" w:rsidP="00766EB5">
            <w:pPr>
              <w:pStyle w:val="ListParagraph"/>
              <w:numPr>
                <w:ilvl w:val="0"/>
                <w:numId w:val="31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135A4" w:rsidRPr="007738E6">
              <w:rPr>
                <w:rFonts w:ascii="Times New Roman" w:hAnsi="Times New Roman" w:cs="Times New Roman"/>
                <w:sz w:val="24"/>
                <w:szCs w:val="24"/>
              </w:rPr>
              <w:t>ontrolling a perfected appeal in VBMS, and</w:t>
            </w:r>
          </w:p>
          <w:p w14:paraId="1C6840E8" w14:textId="2B1A90A5" w:rsidR="004135A4" w:rsidRPr="007738E6" w:rsidRDefault="00854DB9" w:rsidP="00766EB5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135A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pdating </w:t>
            </w:r>
            <w:r w:rsidR="00F25242" w:rsidRPr="007738E6">
              <w:rPr>
                <w:rFonts w:ascii="Times New Roman" w:hAnsi="Times New Roman" w:cs="Times New Roman"/>
                <w:sz w:val="24"/>
                <w:szCs w:val="24"/>
              </w:rPr>
              <w:t>VACOLS for t</w:t>
            </w:r>
            <w:r w:rsidR="00E732B1" w:rsidRPr="007738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25242" w:rsidRPr="007738E6">
              <w:rPr>
                <w:rFonts w:ascii="Times New Roman" w:hAnsi="Times New Roman" w:cs="Times New Roman"/>
                <w:sz w:val="24"/>
                <w:szCs w:val="24"/>
              </w:rPr>
              <w:t>acking of a</w:t>
            </w:r>
            <w:r w:rsidR="004135A4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perfected appeal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68F348A" w14:textId="69652F52" w:rsidR="004135A4" w:rsidRPr="007738E6" w:rsidRDefault="004135A4" w:rsidP="004135A4">
      <w:pPr>
        <w:tabs>
          <w:tab w:val="left" w:pos="9360"/>
        </w:tabs>
        <w:ind w:left="1714"/>
        <w:rPr>
          <w:rFonts w:ascii="Times New Roman" w:hAnsi="Times New Roman" w:cs="Times New Roman"/>
          <w:sz w:val="24"/>
          <w:szCs w:val="24"/>
        </w:rPr>
      </w:pPr>
      <w:r w:rsidRPr="007738E6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4135A4" w:rsidRPr="007738E6" w14:paraId="12FAC875" w14:textId="77777777" w:rsidTr="004135A4">
        <w:tc>
          <w:tcPr>
            <w:tcW w:w="1728" w:type="dxa"/>
            <w:shd w:val="clear" w:color="auto" w:fill="auto"/>
          </w:tcPr>
          <w:p w14:paraId="08DBAC23" w14:textId="357179B7" w:rsidR="004135A4" w:rsidRPr="007738E6" w:rsidRDefault="004135A4" w:rsidP="004135A4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7738E6">
              <w:rPr>
                <w:rFonts w:ascii="Times New Roman" w:hAnsi="Times New Roman" w:cs="Times New Roman"/>
                <w:b/>
                <w:szCs w:val="3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6E677B86" w14:textId="48E6B9FA" w:rsidR="004135A4" w:rsidRPr="007738E6" w:rsidRDefault="00220C12" w:rsidP="0041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July 29, 2015</w:t>
            </w:r>
          </w:p>
        </w:tc>
      </w:tr>
    </w:tbl>
    <w:p w14:paraId="05316A97" w14:textId="7B1BF56B" w:rsidR="004135A4" w:rsidRPr="007738E6" w:rsidRDefault="004135A4" w:rsidP="004135A4">
      <w:pPr>
        <w:tabs>
          <w:tab w:val="left" w:pos="9360"/>
        </w:tabs>
        <w:ind w:left="1714"/>
        <w:rPr>
          <w:rFonts w:ascii="Times New Roman" w:hAnsi="Times New Roman" w:cs="Times New Roman"/>
          <w:sz w:val="24"/>
          <w:szCs w:val="24"/>
        </w:rPr>
      </w:pPr>
      <w:r w:rsidRPr="007738E6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144069" w:rsidRPr="007738E6" w14:paraId="7791BE3B" w14:textId="77777777" w:rsidTr="00144069">
        <w:tc>
          <w:tcPr>
            <w:tcW w:w="1728" w:type="dxa"/>
            <w:shd w:val="clear" w:color="auto" w:fill="auto"/>
          </w:tcPr>
          <w:p w14:paraId="7791BE39" w14:textId="444AA880" w:rsidR="00144069" w:rsidRPr="007738E6" w:rsidRDefault="004135A4" w:rsidP="002C4139">
            <w:pPr>
              <w:rPr>
                <w:rFonts w:ascii="Times New Roman" w:hAnsi="Times New Roman" w:cs="Times New Roman"/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>a</w:t>
            </w:r>
            <w:r w:rsidR="00ED2CBA" w:rsidRPr="007738E6">
              <w:rPr>
                <w:rFonts w:ascii="Times New Roman" w:hAnsi="Times New Roman" w:cs="Times New Roman"/>
                <w:b/>
              </w:rPr>
              <w:t xml:space="preserve">.  </w:t>
            </w:r>
            <w:r w:rsidR="00923406" w:rsidRPr="007738E6">
              <w:rPr>
                <w:rFonts w:ascii="Times New Roman" w:hAnsi="Times New Roman" w:cs="Times New Roman"/>
                <w:b/>
              </w:rPr>
              <w:t>Controlling a Perfected Appeal</w:t>
            </w:r>
            <w:r w:rsidRPr="007738E6">
              <w:rPr>
                <w:rFonts w:ascii="Times New Roman" w:hAnsi="Times New Roman" w:cs="Times New Roman"/>
                <w:b/>
              </w:rPr>
              <w:t xml:space="preserve"> in VBMS</w:t>
            </w:r>
          </w:p>
        </w:tc>
        <w:tc>
          <w:tcPr>
            <w:tcW w:w="7740" w:type="dxa"/>
            <w:shd w:val="clear" w:color="auto" w:fill="auto"/>
          </w:tcPr>
          <w:p w14:paraId="6842BB77" w14:textId="0E0588AD" w:rsidR="00C02640" w:rsidRPr="007738E6" w:rsidRDefault="00144069" w:rsidP="00C0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After receiving </w:t>
            </w:r>
            <w:r w:rsidR="00FC7978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decision on a</w:t>
            </w:r>
            <w:r w:rsidR="00E732B1" w:rsidRPr="007738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NOD, the claimant may choose to submit a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VA Form 9</w:t>
            </w:r>
            <w:r w:rsidR="004916F5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, Appeal to Board of Veterans’ Appeals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to show his/her disagreement with the </w:t>
            </w:r>
            <w:r w:rsidR="003D399E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NOD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r w:rsidR="00FC7978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916F5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certify an appeal to the Board of Veterans’ Appeals (BVA).  </w:t>
            </w:r>
            <w:r w:rsidR="00923406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7F183" w14:textId="77777777" w:rsidR="00C02640" w:rsidRPr="007738E6" w:rsidRDefault="00C02640" w:rsidP="00C0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E3A" w14:textId="631EAC61" w:rsidR="00144069" w:rsidRPr="007738E6" w:rsidRDefault="00923406" w:rsidP="00C0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Follow </w:t>
            </w:r>
            <w:r w:rsidR="00C02640" w:rsidRPr="007738E6">
              <w:rPr>
                <w:rFonts w:ascii="Times New Roman" w:hAnsi="Times New Roman" w:cs="Times New Roman"/>
                <w:sz w:val="24"/>
                <w:szCs w:val="24"/>
              </w:rPr>
              <w:t>the steps below to establish control of a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perfected appeal</w:t>
            </w:r>
            <w:r w:rsidR="00C02640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91BE3C" w14:textId="77777777" w:rsidR="00144069" w:rsidRPr="007738E6" w:rsidRDefault="00144069" w:rsidP="00854D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1080"/>
        <w:gridCol w:w="6570"/>
      </w:tblGrid>
      <w:tr w:rsidR="00DB4390" w:rsidRPr="007738E6" w14:paraId="7791BE3F" w14:textId="77777777" w:rsidTr="00491098">
        <w:tc>
          <w:tcPr>
            <w:tcW w:w="1080" w:type="dxa"/>
          </w:tcPr>
          <w:p w14:paraId="7791BE3D" w14:textId="77777777" w:rsidR="00DB4390" w:rsidRPr="007738E6" w:rsidRDefault="00DB4390" w:rsidP="00DB4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6570" w:type="dxa"/>
          </w:tcPr>
          <w:p w14:paraId="7791BE3E" w14:textId="77777777" w:rsidR="00DB4390" w:rsidRPr="007738E6" w:rsidRDefault="00DB4390" w:rsidP="00DB4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491098" w:rsidRPr="007738E6" w14:paraId="018AC9CB" w14:textId="77777777" w:rsidTr="00491098">
        <w:tc>
          <w:tcPr>
            <w:tcW w:w="1080" w:type="dxa"/>
          </w:tcPr>
          <w:p w14:paraId="648E29A3" w14:textId="77777777" w:rsidR="00491098" w:rsidRPr="007738E6" w:rsidRDefault="00491098" w:rsidP="00B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3CE03CD7" w14:textId="041864F2" w:rsidR="00491098" w:rsidRPr="007738E6" w:rsidRDefault="00491098" w:rsidP="00EA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Open the </w:t>
            </w:r>
            <w:r w:rsidR="00EA03BB" w:rsidRPr="007738E6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3D399E" w:rsidRPr="007738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03BB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ellant’s </w:t>
            </w:r>
            <w:r w:rsidR="003D399E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VBMS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rofile and select NEW CLAIM</w:t>
            </w:r>
            <w:r w:rsidR="00E732B1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098" w:rsidRPr="007738E6" w14:paraId="64EB0FD5" w14:textId="77777777" w:rsidTr="00491098">
        <w:tc>
          <w:tcPr>
            <w:tcW w:w="1080" w:type="dxa"/>
          </w:tcPr>
          <w:p w14:paraId="446C2160" w14:textId="77777777" w:rsidR="00491098" w:rsidRPr="007738E6" w:rsidRDefault="00491098" w:rsidP="00B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0349354C" w14:textId="2BE49F34" w:rsidR="00491098" w:rsidRPr="007738E6" w:rsidRDefault="00491098" w:rsidP="00B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Review the following information and update </w:t>
            </w:r>
            <w:r w:rsidR="000C7965" w:rsidRPr="007738E6">
              <w:rPr>
                <w:rFonts w:ascii="Times New Roman" w:hAnsi="Times New Roman" w:cs="Times New Roman"/>
                <w:sz w:val="24"/>
                <w:szCs w:val="24"/>
              </w:rPr>
              <w:t>fields as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necessary</w:t>
            </w:r>
          </w:p>
          <w:p w14:paraId="2A8E6640" w14:textId="77777777" w:rsidR="00491098" w:rsidRPr="007738E6" w:rsidRDefault="00491098" w:rsidP="00B7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5D3A" w14:textId="36E54984" w:rsidR="00491098" w:rsidRPr="007738E6" w:rsidRDefault="00491098" w:rsidP="00634E08">
            <w:pPr>
              <w:pStyle w:val="ListParagraph"/>
              <w:numPr>
                <w:ilvl w:val="0"/>
                <w:numId w:val="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6706387C" w14:textId="77777777" w:rsidR="00491098" w:rsidRPr="007738E6" w:rsidRDefault="00491098" w:rsidP="00634E08">
            <w:pPr>
              <w:pStyle w:val="ListParagraph"/>
              <w:numPr>
                <w:ilvl w:val="0"/>
                <w:numId w:val="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TELEPHONE NUMBER, and</w:t>
            </w:r>
          </w:p>
          <w:p w14:paraId="74B1D2A6" w14:textId="358E246E" w:rsidR="00491098" w:rsidRPr="007738E6" w:rsidRDefault="00491098" w:rsidP="00634E08">
            <w:pPr>
              <w:pStyle w:val="ListParagraph"/>
              <w:numPr>
                <w:ilvl w:val="0"/>
                <w:numId w:val="5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POWER OF ATTORNEY (POA)</w:t>
            </w:r>
            <w:r w:rsidR="00E732B1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098" w:rsidRPr="007738E6" w14:paraId="188F5A7A" w14:textId="77777777" w:rsidTr="00491098">
        <w:tc>
          <w:tcPr>
            <w:tcW w:w="1080" w:type="dxa"/>
          </w:tcPr>
          <w:p w14:paraId="495D6C05" w14:textId="77777777" w:rsidR="00491098" w:rsidRPr="007738E6" w:rsidRDefault="00491098" w:rsidP="00B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14:paraId="2005C626" w14:textId="71980B90" w:rsidR="00491098" w:rsidRPr="007738E6" w:rsidRDefault="00491098" w:rsidP="006F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170FRM9 </w:t>
            </w:r>
            <w:r w:rsidR="0010197A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197A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FORM 9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EP &amp; CLAIM LEVEL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field.</w:t>
            </w:r>
          </w:p>
        </w:tc>
      </w:tr>
      <w:tr w:rsidR="00ED2D2C" w:rsidRPr="007738E6" w14:paraId="7791BE4F" w14:textId="77777777" w:rsidTr="00491098">
        <w:tc>
          <w:tcPr>
            <w:tcW w:w="1080" w:type="dxa"/>
          </w:tcPr>
          <w:p w14:paraId="7791BE4D" w14:textId="77777777" w:rsidR="00ED2D2C" w:rsidRPr="007738E6" w:rsidRDefault="00ED2D2C" w:rsidP="00DB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14:paraId="7791BE4E" w14:textId="7DD61D9F" w:rsidR="00ED2D2C" w:rsidRPr="007738E6" w:rsidRDefault="00ED2D2C" w:rsidP="000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Enter the date the </w:t>
            </w:r>
            <w:r w:rsidR="000C7965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VA received the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VA Form 9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65" w:rsidRPr="007738E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DATE OF CLAIM</w:t>
            </w:r>
            <w:r w:rsidR="000C7965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field.</w:t>
            </w:r>
          </w:p>
        </w:tc>
      </w:tr>
      <w:tr w:rsidR="00ED2D2C" w:rsidRPr="007738E6" w14:paraId="7791BE52" w14:textId="77777777" w:rsidTr="00491098">
        <w:tc>
          <w:tcPr>
            <w:tcW w:w="1080" w:type="dxa"/>
          </w:tcPr>
          <w:p w14:paraId="7791BE50" w14:textId="77777777" w:rsidR="00ED2D2C" w:rsidRPr="007738E6" w:rsidRDefault="00ED2D2C" w:rsidP="00DB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14:paraId="7E2E067F" w14:textId="77777777" w:rsidR="00ED2D2C" w:rsidRPr="007738E6" w:rsidRDefault="00E44C92" w:rsidP="00F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Assign the 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170FRM9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523" w:rsidRPr="007738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APPEALS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(N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) as the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SEGMENTED LANE</w:t>
            </w:r>
          </w:p>
          <w:p w14:paraId="46BC2F12" w14:textId="77777777" w:rsidR="00D87C4D" w:rsidRPr="007738E6" w:rsidRDefault="00D87C4D" w:rsidP="00F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52CA" w14:textId="77777777" w:rsidR="00D87C4D" w:rsidRPr="007738E6" w:rsidRDefault="00D87C4D" w:rsidP="00F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18DFA1" w14:textId="77777777" w:rsidR="00D87C4D" w:rsidRPr="007738E6" w:rsidRDefault="00D87C4D" w:rsidP="00FC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E51" w14:textId="28E4CDA0" w:rsidR="00D87C4D" w:rsidRPr="007738E6" w:rsidRDefault="00D87C4D" w:rsidP="00F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CB137C2" wp14:editId="65B4F600">
                  <wp:extent cx="3714750" cy="2647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MS VA9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D2C" w:rsidRPr="007738E6" w14:paraId="7791BE55" w14:textId="77777777" w:rsidTr="00491098">
        <w:tc>
          <w:tcPr>
            <w:tcW w:w="1080" w:type="dxa"/>
          </w:tcPr>
          <w:p w14:paraId="7791BE53" w14:textId="77777777" w:rsidR="00ED2D2C" w:rsidRPr="007738E6" w:rsidRDefault="00E44C92" w:rsidP="00DB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70" w:type="dxa"/>
          </w:tcPr>
          <w:p w14:paraId="7791BE54" w14:textId="71007B76" w:rsidR="00ED2D2C" w:rsidRPr="007738E6" w:rsidRDefault="00E44C92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SUBMIT</w:t>
            </w:r>
            <w:r w:rsidR="0010197A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to save the information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B85" w:rsidRPr="007738E6" w14:paraId="7791BE5E" w14:textId="77777777" w:rsidTr="00491098">
        <w:tc>
          <w:tcPr>
            <w:tcW w:w="1080" w:type="dxa"/>
          </w:tcPr>
          <w:p w14:paraId="7791BE56" w14:textId="77777777" w:rsidR="00BE7B85" w:rsidRPr="007738E6" w:rsidRDefault="00144AB1" w:rsidP="00DB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14:paraId="7791BE57" w14:textId="51029C99" w:rsidR="00144AB1" w:rsidRPr="007738E6" w:rsidRDefault="00144AB1" w:rsidP="0014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Return to the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claimant’s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screen and select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MANAGE EVIDENCE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from the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ACTIONS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drop down menu</w:t>
            </w:r>
            <w:r w:rsidR="0054111A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1BE58" w14:textId="77777777" w:rsidR="00144AB1" w:rsidRPr="007738E6" w:rsidRDefault="00144AB1" w:rsidP="0014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E59" w14:textId="4BC6CAA8" w:rsidR="00144AB1" w:rsidRPr="007738E6" w:rsidRDefault="00144AB1" w:rsidP="00634E08">
            <w:pPr>
              <w:pStyle w:val="ListParagraph"/>
              <w:numPr>
                <w:ilvl w:val="0"/>
                <w:numId w:val="6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ADD UNSOLICITED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and populate the following fields.</w:t>
            </w:r>
          </w:p>
          <w:p w14:paraId="1B11FC59" w14:textId="77777777" w:rsidR="006F1BC8" w:rsidRPr="007738E6" w:rsidRDefault="006F1BC8" w:rsidP="006F1BC8">
            <w:pPr>
              <w:pStyle w:val="ListParagraph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BE5A" w14:textId="6AAF718C" w:rsidR="00144AB1" w:rsidRPr="007738E6" w:rsidRDefault="0010197A" w:rsidP="00634E08">
            <w:pPr>
              <w:pStyle w:val="ListParagraph"/>
              <w:numPr>
                <w:ilvl w:val="0"/>
                <w:numId w:val="7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RECEIPT DATE</w:t>
            </w:r>
          </w:p>
          <w:p w14:paraId="7791BE5B" w14:textId="31EC95ED" w:rsidR="00144AB1" w:rsidRPr="007738E6" w:rsidRDefault="0010197A" w:rsidP="00634E08">
            <w:pPr>
              <w:pStyle w:val="ListParagraph"/>
              <w:numPr>
                <w:ilvl w:val="0"/>
                <w:numId w:val="7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DOCUMENT TYPE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AB1" w:rsidRPr="007738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7791BE5C" w14:textId="6C3E68A1" w:rsidR="00144AB1" w:rsidRPr="007738E6" w:rsidRDefault="0010197A" w:rsidP="00634E08">
            <w:pPr>
              <w:pStyle w:val="ListParagraph"/>
              <w:numPr>
                <w:ilvl w:val="0"/>
                <w:numId w:val="7"/>
              </w:numPr>
              <w:ind w:left="346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EVIDENCE NAME</w:t>
            </w:r>
            <w:r w:rsidR="0054111A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E46D3" w14:textId="77777777" w:rsidR="00D87C4D" w:rsidRPr="007738E6" w:rsidRDefault="00D87C4D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4B23" w14:textId="345533AA" w:rsidR="00D87C4D" w:rsidRPr="007738E6" w:rsidRDefault="00D87C4D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ABD234" w14:textId="77777777" w:rsidR="00D87C4D" w:rsidRPr="007738E6" w:rsidRDefault="00D87C4D" w:rsidP="00D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FFBD" w14:textId="5207F1E1" w:rsidR="00D87C4D" w:rsidRPr="007738E6" w:rsidRDefault="00D87C4D" w:rsidP="00D8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D71B49" wp14:editId="24F47A4D">
                  <wp:extent cx="3800724" cy="164700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age evidenc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482" cy="164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1BE5D" w14:textId="3A8D4A24" w:rsidR="00BE7B85" w:rsidRPr="007738E6" w:rsidRDefault="00144AB1" w:rsidP="000A29C5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on the right panel of the screen to update and save the information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3B6728" w14:textId="77777777" w:rsidR="000C7965" w:rsidRPr="007738E6" w:rsidRDefault="000C7965" w:rsidP="000C7965">
      <w:pPr>
        <w:tabs>
          <w:tab w:val="left" w:pos="9360"/>
        </w:tabs>
        <w:spacing w:after="0"/>
        <w:ind w:left="171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0C7965" w:rsidRPr="007738E6" w14:paraId="42E72448" w14:textId="77777777" w:rsidTr="000C7965">
        <w:tc>
          <w:tcPr>
            <w:tcW w:w="7740" w:type="dxa"/>
            <w:shd w:val="clear" w:color="auto" w:fill="auto"/>
          </w:tcPr>
          <w:p w14:paraId="5BDF2451" w14:textId="77777777" w:rsidR="00FD0B99" w:rsidRPr="007738E6" w:rsidRDefault="00FD0B99" w:rsidP="00FD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Exception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  Establish non-Veteran appeals in Share.</w:t>
            </w:r>
          </w:p>
          <w:p w14:paraId="733CAC0E" w14:textId="77777777" w:rsidR="004C1F90" w:rsidRPr="007738E6" w:rsidRDefault="004C1F90" w:rsidP="000C79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BD0F541" w14:textId="52DF4D55" w:rsidR="000C7965" w:rsidRPr="007738E6" w:rsidRDefault="000C7965" w:rsidP="000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References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:  For more information on</w:t>
            </w:r>
          </w:p>
          <w:p w14:paraId="0B532AD0" w14:textId="46CDF8FD" w:rsidR="004C1F90" w:rsidRPr="007738E6" w:rsidRDefault="001A2D27" w:rsidP="00766EB5">
            <w:pPr>
              <w:pStyle w:val="ListParagraph"/>
              <w:numPr>
                <w:ilvl w:val="0"/>
                <w:numId w:val="32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establishing claims in VBMS, see M21-1, Part III, Subpart ii, 3.D.2.c </w:t>
            </w:r>
          </w:p>
          <w:p w14:paraId="41C0020F" w14:textId="069C623E" w:rsidR="000C7965" w:rsidRPr="007738E6" w:rsidRDefault="004C1F90" w:rsidP="00766EB5">
            <w:pPr>
              <w:pStyle w:val="ListParagraph"/>
              <w:numPr>
                <w:ilvl w:val="0"/>
                <w:numId w:val="32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establishing claims in Share, see M21-1, Part III, Subpart ii, 3.D.2.e, </w:t>
            </w:r>
            <w:r w:rsidR="001A2D27" w:rsidRPr="007738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226CCC52" w14:textId="1ABE5F02" w:rsidR="000C7965" w:rsidRPr="007738E6" w:rsidRDefault="001A2D27" w:rsidP="006B3BE0">
            <w:pPr>
              <w:pStyle w:val="ListParagraph"/>
              <w:numPr>
                <w:ilvl w:val="0"/>
                <w:numId w:val="32"/>
              </w:numPr>
              <w:ind w:left="158" w:hanging="187"/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managing evidence in VBMS, see the </w:t>
            </w:r>
            <w:hyperlink r:id="rId25" w:history="1">
              <w:r w:rsidRPr="007738E6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 xml:space="preserve">VBMS Job Instruction Sheet Manage </w:t>
              </w:r>
              <w:r w:rsidRPr="007738E6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lastRenderedPageBreak/>
                <w:t>Evidence</w:t>
              </w:r>
            </w:hyperlink>
            <w:r w:rsidRPr="007738E6">
              <w:t>.</w:t>
            </w:r>
          </w:p>
        </w:tc>
      </w:tr>
    </w:tbl>
    <w:p w14:paraId="1C5D09E5" w14:textId="3305F688" w:rsidR="000C7965" w:rsidRPr="007738E6" w:rsidRDefault="000C7965" w:rsidP="00C074BC">
      <w:pPr>
        <w:tabs>
          <w:tab w:val="left" w:pos="9360"/>
        </w:tabs>
        <w:spacing w:after="0"/>
        <w:ind w:left="1714"/>
        <w:rPr>
          <w:rFonts w:ascii="Times New Roman" w:hAnsi="Times New Roman" w:cs="Times New Roman"/>
        </w:rPr>
      </w:pPr>
      <w:r w:rsidRPr="007738E6">
        <w:rPr>
          <w:rFonts w:ascii="Times New Roman" w:hAnsi="Times New Roman" w:cs="Times New Roman"/>
          <w:u w:val="single"/>
        </w:rPr>
        <w:lastRenderedPageBreak/>
        <w:tab/>
      </w:r>
    </w:p>
    <w:p w14:paraId="0A870817" w14:textId="043AA2A5" w:rsidR="00B50E5B" w:rsidRPr="007738E6" w:rsidRDefault="00B50E5B" w:rsidP="00C074BC">
      <w:pPr>
        <w:tabs>
          <w:tab w:val="left" w:pos="9360"/>
        </w:tabs>
        <w:spacing w:after="0"/>
        <w:ind w:left="1714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4135A4" w:rsidRPr="007738E6" w14:paraId="40D2C517" w14:textId="77777777" w:rsidTr="00850BA6">
        <w:tc>
          <w:tcPr>
            <w:tcW w:w="1728" w:type="dxa"/>
            <w:shd w:val="clear" w:color="auto" w:fill="auto"/>
          </w:tcPr>
          <w:p w14:paraId="1ABC32D1" w14:textId="3A982EAB" w:rsidR="004135A4" w:rsidRPr="007738E6" w:rsidRDefault="00354511" w:rsidP="00354511">
            <w:pPr>
              <w:rPr>
                <w:rFonts w:ascii="Times New Roman" w:hAnsi="Times New Roman" w:cs="Times New Roman"/>
                <w:b/>
              </w:rPr>
            </w:pPr>
            <w:r w:rsidRPr="007738E6">
              <w:rPr>
                <w:rFonts w:ascii="Times New Roman" w:hAnsi="Times New Roman" w:cs="Times New Roman"/>
                <w:b/>
              </w:rPr>
              <w:t xml:space="preserve">b.  </w:t>
            </w:r>
            <w:r w:rsidR="004135A4" w:rsidRPr="007738E6">
              <w:rPr>
                <w:rFonts w:ascii="Times New Roman" w:hAnsi="Times New Roman" w:cs="Times New Roman"/>
                <w:b/>
              </w:rPr>
              <w:t xml:space="preserve">Updating VACOLS for Tracking of </w:t>
            </w:r>
            <w:r w:rsidRPr="007738E6">
              <w:rPr>
                <w:rFonts w:ascii="Times New Roman" w:hAnsi="Times New Roman" w:cs="Times New Roman"/>
                <w:b/>
              </w:rPr>
              <w:t>a</w:t>
            </w:r>
            <w:r w:rsidR="004135A4" w:rsidRPr="007738E6">
              <w:rPr>
                <w:rFonts w:ascii="Times New Roman" w:hAnsi="Times New Roman" w:cs="Times New Roman"/>
                <w:b/>
              </w:rPr>
              <w:t xml:space="preserve"> Perfected Appeal</w:t>
            </w:r>
          </w:p>
        </w:tc>
        <w:tc>
          <w:tcPr>
            <w:tcW w:w="7740" w:type="dxa"/>
            <w:shd w:val="clear" w:color="auto" w:fill="auto"/>
          </w:tcPr>
          <w:p w14:paraId="59ECB732" w14:textId="3140DA88" w:rsidR="004135A4" w:rsidRPr="007738E6" w:rsidRDefault="005C7EC6" w:rsidP="00EB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In addition to establishing an EP</w:t>
            </w:r>
            <w:r w:rsidR="0054111A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170 in VBMS for a perfected appeal, VACOLS must also be updated</w:t>
            </w:r>
            <w:r w:rsidR="00354511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for tracking purposes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CD121" w14:textId="77777777" w:rsidR="00510614" w:rsidRPr="007738E6" w:rsidRDefault="00510614" w:rsidP="00E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63818" w14:textId="5D2FC244" w:rsidR="00510614" w:rsidRPr="007738E6" w:rsidRDefault="00510614" w:rsidP="00EB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Follow the steps in the table below to update VACOLS for perfected appeals.</w:t>
            </w:r>
          </w:p>
        </w:tc>
      </w:tr>
    </w:tbl>
    <w:p w14:paraId="44C4E38C" w14:textId="48D12885" w:rsidR="004135A4" w:rsidRPr="007738E6" w:rsidRDefault="004135A4" w:rsidP="00144C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1080"/>
        <w:gridCol w:w="6570"/>
      </w:tblGrid>
      <w:tr w:rsidR="005C7EC6" w:rsidRPr="007738E6" w14:paraId="6499FB72" w14:textId="77777777" w:rsidTr="005C7EC6">
        <w:tc>
          <w:tcPr>
            <w:tcW w:w="1080" w:type="dxa"/>
          </w:tcPr>
          <w:p w14:paraId="25135FD5" w14:textId="13CBD5D7" w:rsidR="005C7EC6" w:rsidRPr="007738E6" w:rsidRDefault="005C7EC6" w:rsidP="005C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6570" w:type="dxa"/>
          </w:tcPr>
          <w:p w14:paraId="735024A0" w14:textId="0DD76550" w:rsidR="005C7EC6" w:rsidRPr="007738E6" w:rsidRDefault="005C7EC6" w:rsidP="005C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5C7EC6" w:rsidRPr="007738E6" w14:paraId="16C49A0A" w14:textId="77777777" w:rsidTr="005C7EC6">
        <w:tc>
          <w:tcPr>
            <w:tcW w:w="1080" w:type="dxa"/>
          </w:tcPr>
          <w:p w14:paraId="02501EDB" w14:textId="1B565720" w:rsidR="005C7EC6" w:rsidRPr="007738E6" w:rsidRDefault="005C7EC6" w:rsidP="005C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56F05941" w14:textId="0AE31B0B" w:rsidR="005C7EC6" w:rsidRPr="007738E6" w:rsidRDefault="005C7EC6" w:rsidP="005C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On the VACOLS main screen, enter the </w:t>
            </w:r>
            <w:r w:rsidR="006F5015" w:rsidRPr="007738E6">
              <w:rPr>
                <w:rFonts w:ascii="Times New Roman" w:hAnsi="Times New Roman" w:cs="Times New Roman"/>
                <w:sz w:val="24"/>
                <w:szCs w:val="24"/>
              </w:rPr>
              <w:t>claimant’s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ID number and select the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DIARY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tab to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 w:rsidR="0010197A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the following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information on the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197A" w:rsidRPr="007738E6">
              <w:rPr>
                <w:rFonts w:ascii="Times New Roman" w:hAnsi="Times New Roman" w:cs="Times New Roman"/>
                <w:sz w:val="24"/>
                <w:szCs w:val="24"/>
              </w:rPr>
              <w:t>DIARY DETAIL</w:t>
            </w:r>
            <w:r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CED3D" w14:textId="77777777" w:rsidR="005C7EC6" w:rsidRPr="007738E6" w:rsidRDefault="005C7EC6" w:rsidP="005C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1E7D" w14:textId="605DD2A0" w:rsidR="005C7EC6" w:rsidRPr="007738E6" w:rsidRDefault="0010197A" w:rsidP="00634E08">
            <w:pPr>
              <w:pStyle w:val="ListParagraph"/>
              <w:numPr>
                <w:ilvl w:val="0"/>
                <w:numId w:val="4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ASSIGNED TO</w:t>
            </w:r>
            <w:r w:rsidR="005C7EC6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EC6" w:rsidRPr="00773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3797" w:rsidRPr="007738E6">
              <w:rPr>
                <w:rFonts w:ascii="Times New Roman" w:hAnsi="Times New Roman" w:cs="Times New Roman"/>
                <w:sz w:val="24"/>
                <w:szCs w:val="24"/>
              </w:rPr>
              <w:t>in compliance with local guidance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0C9FBD" w14:textId="45912FF7" w:rsidR="005C7EC6" w:rsidRPr="007738E6" w:rsidRDefault="0010197A" w:rsidP="00634E08">
            <w:pPr>
              <w:pStyle w:val="ListParagraph"/>
              <w:numPr>
                <w:ilvl w:val="0"/>
                <w:numId w:val="4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DIARY CODE</w:t>
            </w:r>
            <w:r w:rsidR="005C7EC6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EC6" w:rsidRPr="00773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7EC6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>VA Form 9 RECEIVED</w:t>
            </w:r>
            <w:r w:rsidR="005C7EC6" w:rsidRPr="00773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C86E28" w14:textId="0A661FEA" w:rsidR="005C7EC6" w:rsidRPr="007738E6" w:rsidRDefault="00B94116" w:rsidP="00766EB5">
            <w:pPr>
              <w:pStyle w:val="ListParagraph"/>
              <w:numPr>
                <w:ilvl w:val="0"/>
                <w:numId w:val="11"/>
              </w:numPr>
              <w:ind w:left="158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r w:rsidR="005C7EC6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EC6" w:rsidRPr="007738E6">
              <w:rPr>
                <w:rFonts w:ascii="Times New Roman" w:hAnsi="Times New Roman" w:cs="Times New Roman"/>
                <w:sz w:val="24"/>
                <w:szCs w:val="24"/>
              </w:rPr>
              <w:t>(in compliance with local guidance)</w:t>
            </w:r>
            <w:r w:rsidR="006F1BC8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219FD" w14:textId="77777777" w:rsidR="00EB3797" w:rsidRPr="007738E6" w:rsidRDefault="00EB3797" w:rsidP="00E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7440" w14:textId="3C50594B" w:rsidR="00EB3797" w:rsidRPr="007738E6" w:rsidRDefault="00547C6F" w:rsidP="000D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</w:t>
            </w:r>
            <w:r w:rsidR="001E5EC8" w:rsidRPr="00773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797" w:rsidRPr="007738E6">
              <w:rPr>
                <w:rFonts w:ascii="Times New Roman" w:hAnsi="Times New Roman" w:cs="Times New Roman"/>
                <w:sz w:val="24"/>
                <w:szCs w:val="24"/>
              </w:rPr>
              <w:t>Refer to local Regional Office (RO) guidance regarding assignment of a perfected appeal.  In many cases, a Decision Review Officer (DRO)</w:t>
            </w:r>
            <w:r w:rsidR="00850BA6" w:rsidRPr="007738E6">
              <w:rPr>
                <w:rFonts w:ascii="Times New Roman" w:hAnsi="Times New Roman" w:cs="Times New Roman"/>
                <w:sz w:val="24"/>
                <w:szCs w:val="24"/>
              </w:rPr>
              <w:t>, the appeals rating activity,</w:t>
            </w:r>
            <w:r w:rsidR="00EB3797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850BA6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EB3797" w:rsidRPr="007738E6">
              <w:rPr>
                <w:rFonts w:ascii="Times New Roman" w:hAnsi="Times New Roman" w:cs="Times New Roman"/>
                <w:sz w:val="24"/>
                <w:szCs w:val="24"/>
              </w:rPr>
              <w:t>designee will be assigned the perfected appeal in order to expeditiously certify it</w:t>
            </w:r>
            <w:r w:rsidR="000D0ADF"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EB3797" w:rsidRPr="007738E6">
              <w:rPr>
                <w:rFonts w:ascii="Times New Roman" w:hAnsi="Times New Roman" w:cs="Times New Roman"/>
                <w:sz w:val="24"/>
                <w:szCs w:val="24"/>
              </w:rPr>
              <w:t>BVA.</w:t>
            </w:r>
          </w:p>
        </w:tc>
      </w:tr>
      <w:tr w:rsidR="005C7EC6" w:rsidRPr="007738E6" w14:paraId="6A90C6DD" w14:textId="77777777" w:rsidTr="005C7EC6">
        <w:tc>
          <w:tcPr>
            <w:tcW w:w="1080" w:type="dxa"/>
          </w:tcPr>
          <w:p w14:paraId="0F563380" w14:textId="067D9EEC" w:rsidR="005C7EC6" w:rsidRPr="007738E6" w:rsidRDefault="00A80C40" w:rsidP="005C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79025C03" w14:textId="0BF6EE5C" w:rsidR="005C7EC6" w:rsidRPr="007738E6" w:rsidRDefault="00A80C40" w:rsidP="00B9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B94116" w:rsidRPr="007738E6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B94116" w:rsidRPr="00773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8E6">
              <w:rPr>
                <w:rFonts w:ascii="Times New Roman" w:hAnsi="Times New Roman" w:cs="Times New Roman"/>
                <w:sz w:val="24"/>
                <w:szCs w:val="24"/>
              </w:rPr>
              <w:t>to save the information</w:t>
            </w:r>
            <w:r w:rsidR="001E5EC8" w:rsidRPr="007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818159" w14:textId="7C33E282" w:rsidR="00144C16" w:rsidRPr="007738E6" w:rsidRDefault="00144C16" w:rsidP="00144C16">
      <w:pPr>
        <w:tabs>
          <w:tab w:val="left" w:pos="9360"/>
        </w:tabs>
        <w:spacing w:after="0"/>
        <w:ind w:left="1714"/>
        <w:rPr>
          <w:rFonts w:ascii="Times New Roman" w:hAnsi="Times New Roman" w:cs="Times New Roman"/>
          <w:sz w:val="24"/>
          <w:szCs w:val="24"/>
        </w:rPr>
      </w:pPr>
      <w:r w:rsidRPr="00773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858A30" w14:textId="3713421C" w:rsidR="00144C16" w:rsidRPr="007738E6" w:rsidRDefault="00144C16" w:rsidP="00144C16">
      <w:pPr>
        <w:spacing w:after="0"/>
        <w:ind w:left="17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4C16" w:rsidRPr="0077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F6FB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B344E"/>
    <w:multiLevelType w:val="hybridMultilevel"/>
    <w:tmpl w:val="BF301492"/>
    <w:lvl w:ilvl="0" w:tplc="839A303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40AF"/>
    <w:multiLevelType w:val="hybridMultilevel"/>
    <w:tmpl w:val="844A7CAA"/>
    <w:lvl w:ilvl="0" w:tplc="B78856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6F7F"/>
    <w:multiLevelType w:val="hybridMultilevel"/>
    <w:tmpl w:val="3516EC8C"/>
    <w:lvl w:ilvl="0" w:tplc="A85663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2816"/>
    <w:multiLevelType w:val="hybridMultilevel"/>
    <w:tmpl w:val="4AEEF1A0"/>
    <w:lvl w:ilvl="0" w:tplc="BF7C73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0317"/>
    <w:multiLevelType w:val="hybridMultilevel"/>
    <w:tmpl w:val="7404462A"/>
    <w:lvl w:ilvl="0" w:tplc="BF7C73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791A"/>
    <w:multiLevelType w:val="hybridMultilevel"/>
    <w:tmpl w:val="6F36D096"/>
    <w:lvl w:ilvl="0" w:tplc="BD24AB7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538B8"/>
    <w:multiLevelType w:val="hybridMultilevel"/>
    <w:tmpl w:val="31F291DC"/>
    <w:lvl w:ilvl="0" w:tplc="7F96020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E588D"/>
    <w:multiLevelType w:val="hybridMultilevel"/>
    <w:tmpl w:val="B306961C"/>
    <w:lvl w:ilvl="0" w:tplc="B78856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9342E"/>
    <w:multiLevelType w:val="hybridMultilevel"/>
    <w:tmpl w:val="0D54982C"/>
    <w:lvl w:ilvl="0" w:tplc="33C6C4C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BF9"/>
    <w:multiLevelType w:val="hybridMultilevel"/>
    <w:tmpl w:val="74C4F0F0"/>
    <w:lvl w:ilvl="0" w:tplc="83BAF1A2">
      <w:start w:val="1"/>
      <w:numFmt w:val="bullet"/>
      <w:lvlRestart w:val="0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59A0B13"/>
    <w:multiLevelType w:val="hybridMultilevel"/>
    <w:tmpl w:val="20ACD19E"/>
    <w:lvl w:ilvl="0" w:tplc="D96EE94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E3567"/>
    <w:multiLevelType w:val="hybridMultilevel"/>
    <w:tmpl w:val="BDF272C2"/>
    <w:lvl w:ilvl="0" w:tplc="23A2839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4069A"/>
    <w:multiLevelType w:val="hybridMultilevel"/>
    <w:tmpl w:val="D58ABA1C"/>
    <w:lvl w:ilvl="0" w:tplc="087253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65B8E"/>
    <w:multiLevelType w:val="hybridMultilevel"/>
    <w:tmpl w:val="1FEC2272"/>
    <w:lvl w:ilvl="0" w:tplc="83BAF1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3593C"/>
    <w:multiLevelType w:val="hybridMultilevel"/>
    <w:tmpl w:val="351A8B74"/>
    <w:lvl w:ilvl="0" w:tplc="6F963D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84D8A"/>
    <w:multiLevelType w:val="hybridMultilevel"/>
    <w:tmpl w:val="F7AC0B8E"/>
    <w:lvl w:ilvl="0" w:tplc="83BAF1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E25FE"/>
    <w:multiLevelType w:val="hybridMultilevel"/>
    <w:tmpl w:val="69FC7032"/>
    <w:lvl w:ilvl="0" w:tplc="CFAED0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86FE2"/>
    <w:multiLevelType w:val="hybridMultilevel"/>
    <w:tmpl w:val="0F00C002"/>
    <w:lvl w:ilvl="0" w:tplc="9CF6FC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73A11"/>
    <w:multiLevelType w:val="hybridMultilevel"/>
    <w:tmpl w:val="CF3229B0"/>
    <w:lvl w:ilvl="0" w:tplc="AE8E29F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57CB6"/>
    <w:multiLevelType w:val="hybridMultilevel"/>
    <w:tmpl w:val="3AC2A01A"/>
    <w:lvl w:ilvl="0" w:tplc="91EA37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3294A"/>
    <w:multiLevelType w:val="hybridMultilevel"/>
    <w:tmpl w:val="47C6E590"/>
    <w:lvl w:ilvl="0" w:tplc="91EA37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2FE0"/>
    <w:multiLevelType w:val="hybridMultilevel"/>
    <w:tmpl w:val="9E280108"/>
    <w:lvl w:ilvl="0" w:tplc="90D0F8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3DA6"/>
    <w:multiLevelType w:val="hybridMultilevel"/>
    <w:tmpl w:val="727EE94E"/>
    <w:lvl w:ilvl="0" w:tplc="A830D0B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B3D68"/>
    <w:multiLevelType w:val="hybridMultilevel"/>
    <w:tmpl w:val="87206510"/>
    <w:lvl w:ilvl="0" w:tplc="88C44ECE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812903"/>
    <w:multiLevelType w:val="hybridMultilevel"/>
    <w:tmpl w:val="3C3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70792"/>
    <w:multiLevelType w:val="hybridMultilevel"/>
    <w:tmpl w:val="428C6594"/>
    <w:lvl w:ilvl="0" w:tplc="4CF25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522C5"/>
    <w:multiLevelType w:val="hybridMultilevel"/>
    <w:tmpl w:val="2BE4573A"/>
    <w:lvl w:ilvl="0" w:tplc="4CF25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176D1"/>
    <w:multiLevelType w:val="hybridMultilevel"/>
    <w:tmpl w:val="24C86EA8"/>
    <w:lvl w:ilvl="0" w:tplc="4168B4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A5211"/>
    <w:multiLevelType w:val="hybridMultilevel"/>
    <w:tmpl w:val="1E08978C"/>
    <w:lvl w:ilvl="0" w:tplc="BD24AB7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A2A79"/>
    <w:multiLevelType w:val="hybridMultilevel"/>
    <w:tmpl w:val="CBC6F640"/>
    <w:lvl w:ilvl="0" w:tplc="7854AF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33943"/>
    <w:multiLevelType w:val="hybridMultilevel"/>
    <w:tmpl w:val="165ACB20"/>
    <w:lvl w:ilvl="0" w:tplc="47FAD0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B09C5"/>
    <w:multiLevelType w:val="hybridMultilevel"/>
    <w:tmpl w:val="16F8B17A"/>
    <w:lvl w:ilvl="0" w:tplc="BF54B3E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76F96"/>
    <w:multiLevelType w:val="hybridMultilevel"/>
    <w:tmpl w:val="4424A3B0"/>
    <w:lvl w:ilvl="0" w:tplc="B78856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A2146"/>
    <w:multiLevelType w:val="hybridMultilevel"/>
    <w:tmpl w:val="50DA3778"/>
    <w:lvl w:ilvl="0" w:tplc="38B26F5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7547F"/>
    <w:multiLevelType w:val="hybridMultilevel"/>
    <w:tmpl w:val="B7582BAE"/>
    <w:lvl w:ilvl="0" w:tplc="5DE6B04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57476"/>
    <w:multiLevelType w:val="hybridMultilevel"/>
    <w:tmpl w:val="6142B706"/>
    <w:lvl w:ilvl="0" w:tplc="007CEB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450FC"/>
    <w:multiLevelType w:val="hybridMultilevel"/>
    <w:tmpl w:val="8F6CAAC8"/>
    <w:lvl w:ilvl="0" w:tplc="426447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8"/>
  </w:num>
  <w:num w:numId="5">
    <w:abstractNumId w:val="21"/>
  </w:num>
  <w:num w:numId="6">
    <w:abstractNumId w:val="20"/>
  </w:num>
  <w:num w:numId="7">
    <w:abstractNumId w:val="12"/>
  </w:num>
  <w:num w:numId="8">
    <w:abstractNumId w:val="36"/>
  </w:num>
  <w:num w:numId="9">
    <w:abstractNumId w:val="24"/>
  </w:num>
  <w:num w:numId="10">
    <w:abstractNumId w:val="30"/>
  </w:num>
  <w:num w:numId="11">
    <w:abstractNumId w:val="34"/>
  </w:num>
  <w:num w:numId="12">
    <w:abstractNumId w:val="25"/>
  </w:num>
  <w:num w:numId="13">
    <w:abstractNumId w:val="31"/>
  </w:num>
  <w:num w:numId="14">
    <w:abstractNumId w:val="7"/>
  </w:num>
  <w:num w:numId="15">
    <w:abstractNumId w:val="23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  <w:num w:numId="20">
    <w:abstractNumId w:val="0"/>
  </w:num>
  <w:num w:numId="21">
    <w:abstractNumId w:val="1"/>
  </w:num>
  <w:num w:numId="22">
    <w:abstractNumId w:val="32"/>
  </w:num>
  <w:num w:numId="23">
    <w:abstractNumId w:val="3"/>
  </w:num>
  <w:num w:numId="24">
    <w:abstractNumId w:val="9"/>
  </w:num>
  <w:num w:numId="25">
    <w:abstractNumId w:val="2"/>
  </w:num>
  <w:num w:numId="26">
    <w:abstractNumId w:val="33"/>
  </w:num>
  <w:num w:numId="27">
    <w:abstractNumId w:val="8"/>
  </w:num>
  <w:num w:numId="28">
    <w:abstractNumId w:val="37"/>
  </w:num>
  <w:num w:numId="29">
    <w:abstractNumId w:val="26"/>
  </w:num>
  <w:num w:numId="30">
    <w:abstractNumId w:val="27"/>
  </w:num>
  <w:num w:numId="31">
    <w:abstractNumId w:val="15"/>
  </w:num>
  <w:num w:numId="32">
    <w:abstractNumId w:val="19"/>
  </w:num>
  <w:num w:numId="33">
    <w:abstractNumId w:val="6"/>
  </w:num>
  <w:num w:numId="34">
    <w:abstractNumId w:val="29"/>
  </w:num>
  <w:num w:numId="35">
    <w:abstractNumId w:val="22"/>
  </w:num>
  <w:num w:numId="36">
    <w:abstractNumId w:val="11"/>
  </w:num>
  <w:num w:numId="37">
    <w:abstractNumId w:val="28"/>
  </w:num>
  <w:num w:numId="38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68"/>
    <w:rsid w:val="00000CBE"/>
    <w:rsid w:val="00002182"/>
    <w:rsid w:val="000066FC"/>
    <w:rsid w:val="00007B81"/>
    <w:rsid w:val="00012BBA"/>
    <w:rsid w:val="00020750"/>
    <w:rsid w:val="00023FD8"/>
    <w:rsid w:val="00026D0A"/>
    <w:rsid w:val="00033A10"/>
    <w:rsid w:val="000374FE"/>
    <w:rsid w:val="000379AC"/>
    <w:rsid w:val="00052027"/>
    <w:rsid w:val="00060E1A"/>
    <w:rsid w:val="00070791"/>
    <w:rsid w:val="000742C2"/>
    <w:rsid w:val="00074D5F"/>
    <w:rsid w:val="00087E63"/>
    <w:rsid w:val="0009449B"/>
    <w:rsid w:val="00094AFC"/>
    <w:rsid w:val="000A0599"/>
    <w:rsid w:val="000A29C5"/>
    <w:rsid w:val="000A6E9E"/>
    <w:rsid w:val="000B143C"/>
    <w:rsid w:val="000B29B9"/>
    <w:rsid w:val="000B4A85"/>
    <w:rsid w:val="000C7965"/>
    <w:rsid w:val="000D0ADF"/>
    <w:rsid w:val="000D6C2F"/>
    <w:rsid w:val="000E3553"/>
    <w:rsid w:val="000E5BEC"/>
    <w:rsid w:val="000E5F60"/>
    <w:rsid w:val="0010197A"/>
    <w:rsid w:val="001070ED"/>
    <w:rsid w:val="001115DB"/>
    <w:rsid w:val="00135D6D"/>
    <w:rsid w:val="001374A7"/>
    <w:rsid w:val="001425C2"/>
    <w:rsid w:val="00144069"/>
    <w:rsid w:val="00144AB1"/>
    <w:rsid w:val="00144C16"/>
    <w:rsid w:val="00144E9C"/>
    <w:rsid w:val="00145B2C"/>
    <w:rsid w:val="00151495"/>
    <w:rsid w:val="00164F9A"/>
    <w:rsid w:val="00170CF8"/>
    <w:rsid w:val="00183812"/>
    <w:rsid w:val="001A2D27"/>
    <w:rsid w:val="001C332C"/>
    <w:rsid w:val="001D3823"/>
    <w:rsid w:val="001E2CAD"/>
    <w:rsid w:val="001E5EC8"/>
    <w:rsid w:val="002033C2"/>
    <w:rsid w:val="00204726"/>
    <w:rsid w:val="0020535D"/>
    <w:rsid w:val="002135B9"/>
    <w:rsid w:val="00220790"/>
    <w:rsid w:val="00220C12"/>
    <w:rsid w:val="00227CF1"/>
    <w:rsid w:val="00236B3E"/>
    <w:rsid w:val="00262F91"/>
    <w:rsid w:val="00270C3A"/>
    <w:rsid w:val="002B6793"/>
    <w:rsid w:val="002B7D50"/>
    <w:rsid w:val="002C0779"/>
    <w:rsid w:val="002C36BC"/>
    <w:rsid w:val="002C3EC2"/>
    <w:rsid w:val="002C4139"/>
    <w:rsid w:val="002D3AB1"/>
    <w:rsid w:val="002D6139"/>
    <w:rsid w:val="002D673D"/>
    <w:rsid w:val="002F02A5"/>
    <w:rsid w:val="002F7DB2"/>
    <w:rsid w:val="00303D09"/>
    <w:rsid w:val="00310350"/>
    <w:rsid w:val="00321379"/>
    <w:rsid w:val="00337830"/>
    <w:rsid w:val="00341B98"/>
    <w:rsid w:val="00343661"/>
    <w:rsid w:val="003533C6"/>
    <w:rsid w:val="00354511"/>
    <w:rsid w:val="00360AAA"/>
    <w:rsid w:val="00361882"/>
    <w:rsid w:val="003717F7"/>
    <w:rsid w:val="00372BE1"/>
    <w:rsid w:val="00385748"/>
    <w:rsid w:val="00390C64"/>
    <w:rsid w:val="00391674"/>
    <w:rsid w:val="003A0450"/>
    <w:rsid w:val="003A2A07"/>
    <w:rsid w:val="003C2091"/>
    <w:rsid w:val="003D399E"/>
    <w:rsid w:val="003F70DA"/>
    <w:rsid w:val="004135A4"/>
    <w:rsid w:val="00413C7F"/>
    <w:rsid w:val="00423D43"/>
    <w:rsid w:val="00430B93"/>
    <w:rsid w:val="00433B7C"/>
    <w:rsid w:val="0046083B"/>
    <w:rsid w:val="0048162A"/>
    <w:rsid w:val="00485A3C"/>
    <w:rsid w:val="00490870"/>
    <w:rsid w:val="00491098"/>
    <w:rsid w:val="004916F5"/>
    <w:rsid w:val="00495B99"/>
    <w:rsid w:val="004A7723"/>
    <w:rsid w:val="004A78D6"/>
    <w:rsid w:val="004B2325"/>
    <w:rsid w:val="004C1F90"/>
    <w:rsid w:val="004D1D78"/>
    <w:rsid w:val="004D326A"/>
    <w:rsid w:val="004F4DE2"/>
    <w:rsid w:val="004F7C07"/>
    <w:rsid w:val="00510614"/>
    <w:rsid w:val="00526397"/>
    <w:rsid w:val="0054111A"/>
    <w:rsid w:val="00547C6F"/>
    <w:rsid w:val="00557B85"/>
    <w:rsid w:val="00566346"/>
    <w:rsid w:val="00580AD8"/>
    <w:rsid w:val="00583C6A"/>
    <w:rsid w:val="005A0FEB"/>
    <w:rsid w:val="005A1469"/>
    <w:rsid w:val="005A1DB3"/>
    <w:rsid w:val="005A6BC5"/>
    <w:rsid w:val="005B1467"/>
    <w:rsid w:val="005B4E42"/>
    <w:rsid w:val="005C1CAF"/>
    <w:rsid w:val="005C2EFD"/>
    <w:rsid w:val="005C2F70"/>
    <w:rsid w:val="005C7EC6"/>
    <w:rsid w:val="005D48F3"/>
    <w:rsid w:val="005D75CA"/>
    <w:rsid w:val="005E40AA"/>
    <w:rsid w:val="005F0BA9"/>
    <w:rsid w:val="005F213D"/>
    <w:rsid w:val="00634E08"/>
    <w:rsid w:val="00643CC0"/>
    <w:rsid w:val="00645652"/>
    <w:rsid w:val="00661819"/>
    <w:rsid w:val="006675A5"/>
    <w:rsid w:val="00673A3E"/>
    <w:rsid w:val="006807A3"/>
    <w:rsid w:val="00687DB0"/>
    <w:rsid w:val="006913A2"/>
    <w:rsid w:val="00691E89"/>
    <w:rsid w:val="006B3BE0"/>
    <w:rsid w:val="006C6AB7"/>
    <w:rsid w:val="006D0A07"/>
    <w:rsid w:val="006D69B4"/>
    <w:rsid w:val="006E016B"/>
    <w:rsid w:val="006E06D0"/>
    <w:rsid w:val="006E6595"/>
    <w:rsid w:val="006E7C0B"/>
    <w:rsid w:val="006F1BC8"/>
    <w:rsid w:val="006F5015"/>
    <w:rsid w:val="006F6E8E"/>
    <w:rsid w:val="007067A2"/>
    <w:rsid w:val="0071690E"/>
    <w:rsid w:val="007237D4"/>
    <w:rsid w:val="00723AD3"/>
    <w:rsid w:val="0072499F"/>
    <w:rsid w:val="00730B2B"/>
    <w:rsid w:val="007421FC"/>
    <w:rsid w:val="00766EB5"/>
    <w:rsid w:val="007738E6"/>
    <w:rsid w:val="00775053"/>
    <w:rsid w:val="00784074"/>
    <w:rsid w:val="007A64A2"/>
    <w:rsid w:val="007B3EEE"/>
    <w:rsid w:val="007C7B84"/>
    <w:rsid w:val="007D41FF"/>
    <w:rsid w:val="007D4459"/>
    <w:rsid w:val="007F27BD"/>
    <w:rsid w:val="007F47EA"/>
    <w:rsid w:val="007F4A4B"/>
    <w:rsid w:val="008009A3"/>
    <w:rsid w:val="00804A23"/>
    <w:rsid w:val="008070B4"/>
    <w:rsid w:val="00807701"/>
    <w:rsid w:val="00820904"/>
    <w:rsid w:val="00835C8D"/>
    <w:rsid w:val="00836971"/>
    <w:rsid w:val="00850BA6"/>
    <w:rsid w:val="00854DB9"/>
    <w:rsid w:val="00854E11"/>
    <w:rsid w:val="008613FF"/>
    <w:rsid w:val="00865F47"/>
    <w:rsid w:val="008743D9"/>
    <w:rsid w:val="00875FF5"/>
    <w:rsid w:val="00891DF4"/>
    <w:rsid w:val="00894617"/>
    <w:rsid w:val="00896BC3"/>
    <w:rsid w:val="008A144F"/>
    <w:rsid w:val="008A7790"/>
    <w:rsid w:val="008C0F8C"/>
    <w:rsid w:val="008C6107"/>
    <w:rsid w:val="008C7E7B"/>
    <w:rsid w:val="008D5727"/>
    <w:rsid w:val="008E6FB2"/>
    <w:rsid w:val="008F4844"/>
    <w:rsid w:val="008F7AA6"/>
    <w:rsid w:val="00923291"/>
    <w:rsid w:val="00923406"/>
    <w:rsid w:val="00936942"/>
    <w:rsid w:val="009429C3"/>
    <w:rsid w:val="00957F9A"/>
    <w:rsid w:val="0097485C"/>
    <w:rsid w:val="00991928"/>
    <w:rsid w:val="009A255D"/>
    <w:rsid w:val="009A4FF3"/>
    <w:rsid w:val="009B29EB"/>
    <w:rsid w:val="009C3873"/>
    <w:rsid w:val="009E1EE9"/>
    <w:rsid w:val="00A0735D"/>
    <w:rsid w:val="00A112D8"/>
    <w:rsid w:val="00A20805"/>
    <w:rsid w:val="00A24AE8"/>
    <w:rsid w:val="00A301DC"/>
    <w:rsid w:val="00A37DC5"/>
    <w:rsid w:val="00A50978"/>
    <w:rsid w:val="00A53307"/>
    <w:rsid w:val="00A64442"/>
    <w:rsid w:val="00A6447C"/>
    <w:rsid w:val="00A66A3E"/>
    <w:rsid w:val="00A748D8"/>
    <w:rsid w:val="00A80C40"/>
    <w:rsid w:val="00A84C53"/>
    <w:rsid w:val="00AA5B93"/>
    <w:rsid w:val="00AC5752"/>
    <w:rsid w:val="00AC6F51"/>
    <w:rsid w:val="00AE05F6"/>
    <w:rsid w:val="00AE6CC9"/>
    <w:rsid w:val="00AF4D39"/>
    <w:rsid w:val="00B013D2"/>
    <w:rsid w:val="00B37541"/>
    <w:rsid w:val="00B50820"/>
    <w:rsid w:val="00B50E5B"/>
    <w:rsid w:val="00B65CB6"/>
    <w:rsid w:val="00B675BC"/>
    <w:rsid w:val="00B67A19"/>
    <w:rsid w:val="00B74F90"/>
    <w:rsid w:val="00B86F58"/>
    <w:rsid w:val="00B94116"/>
    <w:rsid w:val="00BB402E"/>
    <w:rsid w:val="00BD67C0"/>
    <w:rsid w:val="00BE7B85"/>
    <w:rsid w:val="00BF5B8C"/>
    <w:rsid w:val="00C02640"/>
    <w:rsid w:val="00C074BC"/>
    <w:rsid w:val="00C46907"/>
    <w:rsid w:val="00C516A7"/>
    <w:rsid w:val="00C5636D"/>
    <w:rsid w:val="00C65E1A"/>
    <w:rsid w:val="00C743A9"/>
    <w:rsid w:val="00C77FA4"/>
    <w:rsid w:val="00C86B84"/>
    <w:rsid w:val="00CA5909"/>
    <w:rsid w:val="00CA7267"/>
    <w:rsid w:val="00CB47BC"/>
    <w:rsid w:val="00CB52D0"/>
    <w:rsid w:val="00CD5205"/>
    <w:rsid w:val="00CD56A2"/>
    <w:rsid w:val="00CF24D1"/>
    <w:rsid w:val="00D0076A"/>
    <w:rsid w:val="00D06FC5"/>
    <w:rsid w:val="00D122B9"/>
    <w:rsid w:val="00D15085"/>
    <w:rsid w:val="00D1579C"/>
    <w:rsid w:val="00D24095"/>
    <w:rsid w:val="00D2417D"/>
    <w:rsid w:val="00D53F9C"/>
    <w:rsid w:val="00D661A9"/>
    <w:rsid w:val="00D84D99"/>
    <w:rsid w:val="00D87C4D"/>
    <w:rsid w:val="00D949CD"/>
    <w:rsid w:val="00D97295"/>
    <w:rsid w:val="00DB4390"/>
    <w:rsid w:val="00DC1A59"/>
    <w:rsid w:val="00DC711A"/>
    <w:rsid w:val="00DD7042"/>
    <w:rsid w:val="00DE6041"/>
    <w:rsid w:val="00DE6628"/>
    <w:rsid w:val="00E03274"/>
    <w:rsid w:val="00E03F3A"/>
    <w:rsid w:val="00E04293"/>
    <w:rsid w:val="00E11E68"/>
    <w:rsid w:val="00E245E4"/>
    <w:rsid w:val="00E274AB"/>
    <w:rsid w:val="00E35400"/>
    <w:rsid w:val="00E44C92"/>
    <w:rsid w:val="00E535E6"/>
    <w:rsid w:val="00E622D9"/>
    <w:rsid w:val="00E66572"/>
    <w:rsid w:val="00E70FB5"/>
    <w:rsid w:val="00E732B1"/>
    <w:rsid w:val="00E915C7"/>
    <w:rsid w:val="00EA03BB"/>
    <w:rsid w:val="00EA280A"/>
    <w:rsid w:val="00EB1ABC"/>
    <w:rsid w:val="00EB3797"/>
    <w:rsid w:val="00EB67B8"/>
    <w:rsid w:val="00EC68A6"/>
    <w:rsid w:val="00ED1F00"/>
    <w:rsid w:val="00ED275C"/>
    <w:rsid w:val="00ED2CBA"/>
    <w:rsid w:val="00ED2D2C"/>
    <w:rsid w:val="00ED34FC"/>
    <w:rsid w:val="00EF434B"/>
    <w:rsid w:val="00EF59AF"/>
    <w:rsid w:val="00EF61AF"/>
    <w:rsid w:val="00F10DD1"/>
    <w:rsid w:val="00F159BE"/>
    <w:rsid w:val="00F2304A"/>
    <w:rsid w:val="00F23B0A"/>
    <w:rsid w:val="00F247A7"/>
    <w:rsid w:val="00F25242"/>
    <w:rsid w:val="00F33787"/>
    <w:rsid w:val="00F35EBA"/>
    <w:rsid w:val="00F37DEB"/>
    <w:rsid w:val="00F51C2C"/>
    <w:rsid w:val="00F548CD"/>
    <w:rsid w:val="00F71796"/>
    <w:rsid w:val="00F73560"/>
    <w:rsid w:val="00F91112"/>
    <w:rsid w:val="00FB0AA2"/>
    <w:rsid w:val="00FC1523"/>
    <w:rsid w:val="00FC74EC"/>
    <w:rsid w:val="00FC7570"/>
    <w:rsid w:val="00FC7978"/>
    <w:rsid w:val="00FD0B99"/>
    <w:rsid w:val="00FD697F"/>
    <w:rsid w:val="00FE1042"/>
    <w:rsid w:val="00FE2F0D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B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4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A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430B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Text1">
    <w:name w:val="Bullet Text 1"/>
    <w:basedOn w:val="Normal"/>
    <w:rsid w:val="00430B93"/>
    <w:pPr>
      <w:numPr>
        <w:numId w:val="9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A4FF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A1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5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13F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F1BC8"/>
    <w:pPr>
      <w:numPr>
        <w:numId w:val="20"/>
      </w:numPr>
      <w:contextualSpacing/>
    </w:pPr>
  </w:style>
  <w:style w:type="paragraph" w:customStyle="1" w:styleId="Default">
    <w:name w:val="Default"/>
    <w:rsid w:val="00D24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F4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4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A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430B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Text1">
    <w:name w:val="Bullet Text 1"/>
    <w:basedOn w:val="Normal"/>
    <w:rsid w:val="00430B93"/>
    <w:pPr>
      <w:numPr>
        <w:numId w:val="9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A4FF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A1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5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13F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F1BC8"/>
    <w:pPr>
      <w:numPr>
        <w:numId w:val="20"/>
      </w:numPr>
      <w:contextualSpacing/>
    </w:pPr>
  </w:style>
  <w:style w:type="paragraph" w:customStyle="1" w:styleId="Default">
    <w:name w:val="Default"/>
    <w:rsid w:val="00D24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F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fr.gov/cgi-bin/text-idx?SID=70233d9f61afc58ce0fce4f41af71c2b&amp;mc=true&amp;node=se38.2.20_1501&amp;rgn=div8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microsoft.com/office/2007/relationships/stylesWithEffects" Target="stylesWithEffects.xml"/><Relationship Id="rId12" Type="http://schemas.openxmlformats.org/officeDocument/2006/relationships/hyperlink" Target="http://www.ecfr.gov/cgi-bin/text-idx?SID=70233d9f61afc58ce0fce4f41af71c2b&amp;mc=true&amp;node=se38.2.20_1302&amp;rgn=div8" TargetMode="External"/><Relationship Id="rId17" Type="http://schemas.openxmlformats.org/officeDocument/2006/relationships/hyperlink" Target="http://vbaw.vba.va.gov/bl/21/Systems/Docs/Letter%20Creator%20User%20Guide.pdf" TargetMode="External"/><Relationship Id="rId25" Type="http://schemas.openxmlformats.org/officeDocument/2006/relationships/hyperlink" Target="http://vbaw.vba.va.gov/VBMS/Resources_Job_Instruction_Sheets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bacodmoint1.vba.va.gov/bl/21/LetterGenerator/LG.asp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baw.vba.va.gov/bl/21/Systems/Docs/Letter%20Creator%20User%20Guide.pdf" TargetMode="Externa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hyperlink" Target="http://vbacodmoint1.vba.va.gov/bl/21/LetterGenerator/LG.asp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vbacodmoint1.vba.va.gov/bl/21/LetterGenerator/LG.asp" TargetMode="Externa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w.cornell.edu/uscode/text/38/7105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AAE2-E7C4-4C72-86F7-D881D61D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4D00C-8317-40B1-B9EA-CCC5DABFA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1A335-D9F9-4BDB-8E75-E984DCA22AE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1D3E92-86FB-4B68-85D5-0C291658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7209</TotalTime>
  <Pages>12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Martin-Butler</dc:creator>
  <cp:lastModifiedBy>Kimberly Martin-Butler</cp:lastModifiedBy>
  <cp:revision>130</cp:revision>
  <cp:lastPrinted>2015-07-27T17:25:00Z</cp:lastPrinted>
  <dcterms:created xsi:type="dcterms:W3CDTF">2015-04-24T19:57:00Z</dcterms:created>
  <dcterms:modified xsi:type="dcterms:W3CDTF">2015-07-29T19:13:00Z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</Properties>
</file>