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2621696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87384">
        <w:rPr>
          <w:rFonts w:ascii="Times New Roman" w:hAnsi="Times New Roman"/>
          <w:sz w:val="20"/>
        </w:rPr>
        <w:t>i</w:t>
      </w:r>
      <w:r w:rsidR="00713625">
        <w:rPr>
          <w:rFonts w:ascii="Times New Roman" w:hAnsi="Times New Roman"/>
          <w:sz w:val="20"/>
        </w:rPr>
        <w:t>i</w:t>
      </w:r>
    </w:p>
    <w:p w14:paraId="18EA266A" w14:textId="2155EF6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752AF">
        <w:rPr>
          <w:b/>
          <w:bCs/>
          <w:sz w:val="20"/>
        </w:rPr>
        <w:t xml:space="preserve">                      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4F136BC1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713625">
              <w:t>i</w:t>
            </w:r>
            <w:r>
              <w:t>i, “</w:t>
            </w:r>
            <w:r w:rsidR="00987384">
              <w:rPr>
                <w:rFonts w:cs="Arial"/>
                <w:sz w:val="23"/>
                <w:szCs w:val="23"/>
              </w:rPr>
              <w:t>Initial Screening and Determining Veterans Status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7956DC20" w14:textId="78CE7F02" w:rsidR="007016B6" w:rsidRDefault="007016B6" w:rsidP="00D319D1">
            <w:pPr>
              <w:pStyle w:val="BulletText1"/>
            </w:pPr>
            <w:r>
              <w:t>renumber each topic based on the standard that the first topic in each section is Topic 1</w:t>
            </w:r>
            <w:r w:rsidR="008752AF">
              <w:t>, and</w:t>
            </w:r>
            <w:r>
              <w:t xml:space="preserve"> </w:t>
            </w:r>
          </w:p>
          <w:p w14:paraId="08938056" w14:textId="49416C0F" w:rsidR="00627902" w:rsidRPr="00EA3A57" w:rsidRDefault="00627902" w:rsidP="00627902">
            <w:pPr>
              <w:pStyle w:val="BulletText1"/>
            </w:pPr>
            <w:r>
              <w:t>bring the documents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5A4F8D" w14:paraId="03E947CD" w14:textId="77777777" w:rsidTr="005A4F8D">
        <w:trPr>
          <w:trHeight w:val="461"/>
        </w:trPr>
        <w:tc>
          <w:tcPr>
            <w:tcW w:w="3184" w:type="pct"/>
            <w:shd w:val="clear" w:color="auto" w:fill="auto"/>
          </w:tcPr>
          <w:p w14:paraId="745D99B4" w14:textId="168A83AC" w:rsidR="005A4F8D" w:rsidRPr="00C24D50" w:rsidRDefault="005A4F8D" w:rsidP="006A4ECA">
            <w:pPr>
              <w:pStyle w:val="TableText"/>
            </w:pPr>
            <w:r>
              <w:t>To clarify that informal claims will only be accepted if received prior to March 24, 2015.</w:t>
            </w:r>
          </w:p>
        </w:tc>
        <w:tc>
          <w:tcPr>
            <w:tcW w:w="1816" w:type="pct"/>
            <w:shd w:val="clear" w:color="auto" w:fill="auto"/>
          </w:tcPr>
          <w:p w14:paraId="45DE8035" w14:textId="7755BE34" w:rsidR="005A4F8D" w:rsidRPr="00C24D50" w:rsidRDefault="005A4F8D" w:rsidP="00987384">
            <w:pPr>
              <w:pStyle w:val="TableText"/>
            </w:pPr>
            <w:r>
              <w:t>M21-1, Part III, Subpart ii, Chapter 2, Section D, Topic 1, Block a  (III.ii.2.D.1.a)</w:t>
            </w:r>
          </w:p>
        </w:tc>
      </w:tr>
      <w:tr w:rsidR="005A4F8D" w14:paraId="433D0892" w14:textId="77777777" w:rsidTr="006F33C2">
        <w:trPr>
          <w:trHeight w:val="460"/>
        </w:trPr>
        <w:tc>
          <w:tcPr>
            <w:tcW w:w="3184" w:type="pct"/>
            <w:shd w:val="clear" w:color="auto" w:fill="auto"/>
          </w:tcPr>
          <w:p w14:paraId="368B9EB8" w14:textId="30A0C81E" w:rsidR="005A4F8D" w:rsidRDefault="005E7180" w:rsidP="006A4ECA">
            <w:pPr>
              <w:pStyle w:val="TableText"/>
            </w:pPr>
            <w:r>
              <w:t xml:space="preserve">To update the block indicating the historical importance of informal claims. </w:t>
            </w:r>
          </w:p>
        </w:tc>
        <w:tc>
          <w:tcPr>
            <w:tcW w:w="1816" w:type="pct"/>
            <w:shd w:val="clear" w:color="auto" w:fill="auto"/>
          </w:tcPr>
          <w:p w14:paraId="2554DA07" w14:textId="11DAFBCE" w:rsidR="005A4F8D" w:rsidRDefault="005A4F8D" w:rsidP="00987384">
            <w:pPr>
              <w:pStyle w:val="TableText"/>
            </w:pPr>
            <w:r>
              <w:t>III.ii.2.D.1.b</w:t>
            </w:r>
          </w:p>
        </w:tc>
      </w:tr>
      <w:tr w:rsidR="006F33C2" w14:paraId="2010AA2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7742F15" w14:textId="173CFB53" w:rsidR="006F33C2" w:rsidRPr="00C24D50" w:rsidRDefault="00987384" w:rsidP="007016B6">
            <w:pPr>
              <w:pStyle w:val="TableText"/>
            </w:pPr>
            <w:r>
              <w:t xml:space="preserve">To clarify that information </w:t>
            </w:r>
            <w:r w:rsidR="007016B6">
              <w:t xml:space="preserve">in 38 CFR 3.157 </w:t>
            </w:r>
            <w:r>
              <w:t>regarding informal claims will be found as historical content effective March 24, 2015.</w:t>
            </w:r>
          </w:p>
        </w:tc>
        <w:tc>
          <w:tcPr>
            <w:tcW w:w="1816" w:type="pct"/>
            <w:shd w:val="clear" w:color="auto" w:fill="auto"/>
          </w:tcPr>
          <w:p w14:paraId="2F3F0788" w14:textId="6A0CA58E" w:rsidR="006F33C2" w:rsidRPr="00C24D50" w:rsidRDefault="00987384" w:rsidP="00B22041">
            <w:pPr>
              <w:pStyle w:val="TableText"/>
            </w:pPr>
            <w:r>
              <w:t>III.ii.2.D.1.c</w:t>
            </w:r>
          </w:p>
        </w:tc>
      </w:tr>
      <w:tr w:rsidR="006F33C2" w14:paraId="1685D6CC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A5C410E" w14:textId="48FFE2B7" w:rsidR="006F33C2" w:rsidRPr="00C24D50" w:rsidRDefault="00987384" w:rsidP="00987384">
            <w:pPr>
              <w:pStyle w:val="BulletText1"/>
              <w:numPr>
                <w:ilvl w:val="0"/>
                <w:numId w:val="0"/>
              </w:numPr>
              <w:ind w:left="36" w:hanging="36"/>
            </w:pPr>
            <w:r>
              <w:t>To provide information pertaining to how an intent to file</w:t>
            </w:r>
            <w:r w:rsidR="007016B6">
              <w:t xml:space="preserve"> (ITF) </w:t>
            </w:r>
            <w:r>
              <w:t xml:space="preserve"> can be submitted.</w:t>
            </w:r>
          </w:p>
        </w:tc>
        <w:tc>
          <w:tcPr>
            <w:tcW w:w="1816" w:type="pct"/>
            <w:shd w:val="clear" w:color="auto" w:fill="auto"/>
          </w:tcPr>
          <w:p w14:paraId="00389A58" w14:textId="023836FE" w:rsidR="006F33C2" w:rsidRPr="00C24D50" w:rsidRDefault="00987384" w:rsidP="00987384">
            <w:pPr>
              <w:pStyle w:val="TableText"/>
            </w:pPr>
            <w:r>
              <w:t>III.ii.2.D.1.d</w:t>
            </w:r>
          </w:p>
        </w:tc>
      </w:tr>
      <w:tr w:rsidR="006F33C2" w14:paraId="580649B2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78E05C3" w14:textId="19825481" w:rsidR="006F33C2" w:rsidRPr="006D5BFB" w:rsidRDefault="00987384" w:rsidP="007016B6">
            <w:pPr>
              <w:pStyle w:val="TableText"/>
              <w:ind w:left="36" w:hanging="36"/>
            </w:pPr>
            <w:r>
              <w:t xml:space="preserve">To identify the characteristics of a complete </w:t>
            </w:r>
            <w:r w:rsidR="007016B6">
              <w:t>ITF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0E7FCDC9" w14:textId="41A27229" w:rsidR="006F33C2" w:rsidRDefault="00987384" w:rsidP="007E336A">
            <w:pPr>
              <w:pStyle w:val="TableText"/>
            </w:pPr>
            <w:r>
              <w:t>III.ii.2.D.1.e</w:t>
            </w:r>
          </w:p>
        </w:tc>
      </w:tr>
      <w:tr w:rsidR="00987384" w14:paraId="56BDCE41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DFC01A8" w14:textId="37F098EE" w:rsidR="00987384" w:rsidRDefault="00F742A8" w:rsidP="007016B6">
            <w:pPr>
              <w:pStyle w:val="TableText"/>
              <w:ind w:left="36" w:hanging="36"/>
            </w:pPr>
            <w:r>
              <w:t xml:space="preserve">To clarify the importance of using an </w:t>
            </w:r>
            <w:r w:rsidR="007016B6">
              <w:t>ITF</w:t>
            </w:r>
            <w:r>
              <w:t xml:space="preserve"> for effective date purposes.</w:t>
            </w:r>
          </w:p>
        </w:tc>
        <w:tc>
          <w:tcPr>
            <w:tcW w:w="1816" w:type="pct"/>
            <w:shd w:val="clear" w:color="auto" w:fill="auto"/>
          </w:tcPr>
          <w:p w14:paraId="47D87999" w14:textId="1002581B" w:rsidR="00987384" w:rsidRDefault="00987384" w:rsidP="007E336A">
            <w:pPr>
              <w:pStyle w:val="TableText"/>
            </w:pPr>
            <w:r>
              <w:t>III.ii.2.D.1.f</w:t>
            </w:r>
          </w:p>
        </w:tc>
      </w:tr>
      <w:tr w:rsidR="00987384" w14:paraId="23316C8C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7C9F8E8E" w14:textId="2427A18D" w:rsidR="00987384" w:rsidRDefault="00F742A8" w:rsidP="007016B6">
            <w:pPr>
              <w:pStyle w:val="TableText"/>
              <w:ind w:left="36" w:hanging="36"/>
            </w:pPr>
            <w:r>
              <w:t>To provide instructions o</w:t>
            </w:r>
            <w:r w:rsidR="00904353">
              <w:t>n</w:t>
            </w:r>
            <w:r>
              <w:t xml:space="preserve"> how to handle receipt of a complete </w:t>
            </w:r>
            <w:r w:rsidR="007016B6">
              <w:t>ITF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102CD699" w14:textId="44FAB9AF" w:rsidR="00987384" w:rsidRDefault="00987384" w:rsidP="007E336A">
            <w:pPr>
              <w:pStyle w:val="TableText"/>
            </w:pPr>
            <w:r>
              <w:t>III.ii.2.D.1.g</w:t>
            </w:r>
          </w:p>
        </w:tc>
      </w:tr>
      <w:tr w:rsidR="00D70206" w14:paraId="584C352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2E753B8" w14:textId="454D935D" w:rsidR="00D70206" w:rsidRDefault="00F742A8" w:rsidP="00987384">
            <w:pPr>
              <w:pStyle w:val="TableText"/>
              <w:ind w:left="36" w:hanging="36"/>
            </w:pPr>
            <w:r>
              <w:t xml:space="preserve">To provide example letter language for the </w:t>
            </w:r>
            <w:r w:rsidRPr="005E7180">
              <w:rPr>
                <w:i/>
              </w:rPr>
              <w:t xml:space="preserve">ITF </w:t>
            </w:r>
            <w:r w:rsidR="007016B6" w:rsidRPr="005E7180">
              <w:rPr>
                <w:i/>
              </w:rPr>
              <w:t>R</w:t>
            </w:r>
            <w:r w:rsidRPr="005E7180">
              <w:rPr>
                <w:i/>
              </w:rPr>
              <w:t xml:space="preserve">eceived </w:t>
            </w:r>
            <w:r w:rsidR="007016B6" w:rsidRPr="005E7180">
              <w:rPr>
                <w:i/>
              </w:rPr>
              <w:t>L</w:t>
            </w:r>
            <w:r w:rsidRPr="005E7180">
              <w:rPr>
                <w:i/>
              </w:rPr>
              <w:t>etter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5F83A48A" w14:textId="61B2390D" w:rsidR="00D70206" w:rsidRDefault="00D70206" w:rsidP="007E336A">
            <w:pPr>
              <w:pStyle w:val="TableText"/>
            </w:pPr>
            <w:r>
              <w:t>III.ii.2.D.1.h</w:t>
            </w:r>
          </w:p>
        </w:tc>
      </w:tr>
      <w:tr w:rsidR="00F742A8" w14:paraId="0BF69D28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DB3D809" w14:textId="4C1B38B7" w:rsidR="00F742A8" w:rsidRDefault="00F742A8" w:rsidP="007016B6">
            <w:pPr>
              <w:pStyle w:val="TableText"/>
              <w:ind w:left="36" w:hanging="36"/>
            </w:pPr>
            <w:r>
              <w:t>To provide instructions o</w:t>
            </w:r>
            <w:r w:rsidR="00904353">
              <w:t>n</w:t>
            </w:r>
            <w:r>
              <w:t xml:space="preserve"> how to handle receipt of an incomplete </w:t>
            </w:r>
            <w:r w:rsidR="007016B6">
              <w:t>ITF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5773AE67" w14:textId="0D4396B2" w:rsidR="00F742A8" w:rsidRDefault="00F742A8" w:rsidP="007E336A">
            <w:pPr>
              <w:pStyle w:val="TableText"/>
            </w:pPr>
            <w:r>
              <w:t>III.ii.2.D.1.i</w:t>
            </w:r>
          </w:p>
        </w:tc>
      </w:tr>
      <w:tr w:rsidR="00F742A8" w14:paraId="5FF35997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6DC8024" w14:textId="172886B1" w:rsidR="00F742A8" w:rsidRDefault="00F742A8" w:rsidP="00F742A8">
            <w:pPr>
              <w:pStyle w:val="TableText"/>
              <w:ind w:left="36" w:hanging="36"/>
            </w:pPr>
            <w:r>
              <w:t xml:space="preserve">To provide example letter language for the </w:t>
            </w:r>
            <w:r w:rsidR="007016B6" w:rsidRPr="005E7180">
              <w:rPr>
                <w:i/>
              </w:rPr>
              <w:t>I</w:t>
            </w:r>
            <w:r w:rsidRPr="005E7180">
              <w:rPr>
                <w:i/>
              </w:rPr>
              <w:t xml:space="preserve">ncomplete ITF </w:t>
            </w:r>
            <w:r w:rsidR="007016B6" w:rsidRPr="005E7180">
              <w:rPr>
                <w:i/>
              </w:rPr>
              <w:t>L</w:t>
            </w:r>
            <w:r w:rsidRPr="005E7180">
              <w:rPr>
                <w:i/>
              </w:rPr>
              <w:t>etter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242CA645" w14:textId="74F8DE83" w:rsidR="00F742A8" w:rsidRDefault="00F742A8" w:rsidP="007E336A">
            <w:pPr>
              <w:pStyle w:val="TableText"/>
            </w:pPr>
            <w:r>
              <w:t>III.ii.2.D.1.j</w:t>
            </w:r>
          </w:p>
        </w:tc>
      </w:tr>
      <w:tr w:rsidR="00F742A8" w14:paraId="2089FC9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8492BF5" w14:textId="0F019E19" w:rsidR="00F742A8" w:rsidRPr="00904353" w:rsidRDefault="00904353" w:rsidP="00F742A8">
            <w:pPr>
              <w:pStyle w:val="TableText"/>
              <w:ind w:left="36" w:hanging="36"/>
            </w:pPr>
            <w:r w:rsidRPr="00904353">
              <w:t>To provide instructions on how to enter ITF data</w:t>
            </w:r>
          </w:p>
        </w:tc>
        <w:tc>
          <w:tcPr>
            <w:tcW w:w="1816" w:type="pct"/>
            <w:shd w:val="clear" w:color="auto" w:fill="auto"/>
          </w:tcPr>
          <w:p w14:paraId="6A282114" w14:textId="0A7D3C1B" w:rsidR="00F742A8" w:rsidRDefault="00F742A8" w:rsidP="007E336A">
            <w:pPr>
              <w:pStyle w:val="TableText"/>
            </w:pPr>
            <w:r>
              <w:t>III.ii.2.D.1.k</w:t>
            </w:r>
          </w:p>
        </w:tc>
      </w:tr>
      <w:tr w:rsidR="00904353" w14:paraId="3BCA25E3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B164792" w14:textId="3F2ECD56" w:rsidR="00904353" w:rsidRDefault="00904353" w:rsidP="00904353">
            <w:pPr>
              <w:pStyle w:val="TableText"/>
              <w:ind w:left="36" w:hanging="36"/>
            </w:pPr>
            <w:r w:rsidRPr="00904353">
              <w:t xml:space="preserve">To provide instructions on how to </w:t>
            </w:r>
            <w:r>
              <w:t>request correction of improperly entered ITF data</w:t>
            </w:r>
          </w:p>
        </w:tc>
        <w:tc>
          <w:tcPr>
            <w:tcW w:w="1816" w:type="pct"/>
            <w:shd w:val="clear" w:color="auto" w:fill="auto"/>
          </w:tcPr>
          <w:p w14:paraId="70C47505" w14:textId="01779CAC" w:rsidR="00904353" w:rsidRDefault="00904353" w:rsidP="007E336A">
            <w:pPr>
              <w:pStyle w:val="TableText"/>
            </w:pPr>
            <w:r>
              <w:t>III.ii.2.D.1.l</w:t>
            </w:r>
          </w:p>
        </w:tc>
      </w:tr>
      <w:tr w:rsidR="00D70206" w14:paraId="4B1C69B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6E7F527" w14:textId="08C404A1" w:rsidR="00D70206" w:rsidRDefault="00D70206" w:rsidP="00995B82">
            <w:pPr>
              <w:pStyle w:val="TableText"/>
              <w:ind w:left="36" w:hanging="36"/>
            </w:pPr>
            <w:r>
              <w:t xml:space="preserve">To </w:t>
            </w:r>
            <w:r w:rsidR="00904353">
              <w:t>identify</w:t>
            </w:r>
            <w:r>
              <w:t xml:space="preserve"> the various statuses of an </w:t>
            </w:r>
            <w:r w:rsidR="00995B82">
              <w:t>ITF</w:t>
            </w:r>
            <w:r>
              <w:t>.</w:t>
            </w:r>
          </w:p>
        </w:tc>
        <w:tc>
          <w:tcPr>
            <w:tcW w:w="1816" w:type="pct"/>
            <w:shd w:val="clear" w:color="auto" w:fill="auto"/>
          </w:tcPr>
          <w:p w14:paraId="2BB49DF4" w14:textId="64C22330" w:rsidR="00D70206" w:rsidRDefault="00F742A8" w:rsidP="00904353">
            <w:pPr>
              <w:pStyle w:val="TableText"/>
            </w:pPr>
            <w:r>
              <w:t>III.ii.2.D.1</w:t>
            </w:r>
            <w:r w:rsidR="00904353">
              <w:t>.m</w:t>
            </w:r>
          </w:p>
        </w:tc>
      </w:tr>
      <w:tr w:rsidR="00D72B93" w14:paraId="279468BD" w14:textId="77777777" w:rsidTr="00D72B93">
        <w:trPr>
          <w:trHeight w:val="255"/>
        </w:trPr>
        <w:tc>
          <w:tcPr>
            <w:tcW w:w="3184" w:type="pct"/>
            <w:shd w:val="clear" w:color="auto" w:fill="auto"/>
          </w:tcPr>
          <w:p w14:paraId="7498B8BC" w14:textId="3875B787" w:rsidR="00D72B93" w:rsidRDefault="00D72B93" w:rsidP="00987384">
            <w:pPr>
              <w:pStyle w:val="TableText"/>
              <w:ind w:left="36" w:hanging="36"/>
            </w:pPr>
            <w:r>
              <w:t xml:space="preserve">To indicate the procedure for handling unsigned applications applies to original claims received prior to March 24, 2015 and all claims received on or after March </w:t>
            </w:r>
            <w:r>
              <w:lastRenderedPageBreak/>
              <w:t>24, 2015.</w:t>
            </w:r>
          </w:p>
        </w:tc>
        <w:tc>
          <w:tcPr>
            <w:tcW w:w="1816" w:type="pct"/>
            <w:shd w:val="clear" w:color="auto" w:fill="auto"/>
          </w:tcPr>
          <w:p w14:paraId="21F3F896" w14:textId="4C8F81DC" w:rsidR="00D72B93" w:rsidRDefault="00D72B93" w:rsidP="007E336A">
            <w:pPr>
              <w:pStyle w:val="TableText"/>
            </w:pPr>
            <w:r>
              <w:lastRenderedPageBreak/>
              <w:t>III.ii.2.D.1.n</w:t>
            </w:r>
          </w:p>
        </w:tc>
      </w:tr>
      <w:tr w:rsidR="001F43D5" w14:paraId="45F2CC6C" w14:textId="77777777" w:rsidTr="00B321BF">
        <w:trPr>
          <w:trHeight w:val="597"/>
        </w:trPr>
        <w:tc>
          <w:tcPr>
            <w:tcW w:w="3184" w:type="pct"/>
            <w:shd w:val="clear" w:color="auto" w:fill="auto"/>
          </w:tcPr>
          <w:p w14:paraId="66FC4DAB" w14:textId="3B2CFF4B" w:rsidR="001F43D5" w:rsidRDefault="00B321BF" w:rsidP="00B321BF">
            <w:pPr>
              <w:pStyle w:val="TableText"/>
              <w:ind w:left="36" w:hanging="36"/>
            </w:pPr>
            <w:r>
              <w:lastRenderedPageBreak/>
              <w:t>To clarify the requirements for accepting obsolete forms and applications.</w:t>
            </w:r>
          </w:p>
        </w:tc>
        <w:tc>
          <w:tcPr>
            <w:tcW w:w="1816" w:type="pct"/>
            <w:shd w:val="clear" w:color="auto" w:fill="auto"/>
          </w:tcPr>
          <w:p w14:paraId="783C8CCF" w14:textId="484AC433" w:rsidR="001F43D5" w:rsidRDefault="00B321BF" w:rsidP="007E336A">
            <w:pPr>
              <w:pStyle w:val="TableText"/>
            </w:pPr>
            <w:r>
              <w:t>III.ii.2.D.1.o</w:t>
            </w:r>
          </w:p>
        </w:tc>
      </w:tr>
      <w:tr w:rsidR="00987384" w14:paraId="4B5E3C29" w14:textId="77777777" w:rsidTr="00AA6770">
        <w:trPr>
          <w:trHeight w:val="894"/>
        </w:trPr>
        <w:tc>
          <w:tcPr>
            <w:tcW w:w="3184" w:type="pct"/>
            <w:shd w:val="clear" w:color="auto" w:fill="auto"/>
          </w:tcPr>
          <w:p w14:paraId="22A28E0E" w14:textId="30321377" w:rsidR="00987384" w:rsidRDefault="00AA6770" w:rsidP="00987384">
            <w:pPr>
              <w:pStyle w:val="TableText"/>
              <w:ind w:left="36" w:hanging="36"/>
            </w:pPr>
            <w:r>
              <w:t>To clarify that original claims not filed on a prescribed form prior to March 24, 2015 will be considered an informal claim.</w:t>
            </w:r>
          </w:p>
        </w:tc>
        <w:tc>
          <w:tcPr>
            <w:tcW w:w="1816" w:type="pct"/>
            <w:shd w:val="clear" w:color="auto" w:fill="auto"/>
          </w:tcPr>
          <w:p w14:paraId="51307751" w14:textId="7A2BFCFB" w:rsidR="00987384" w:rsidRDefault="00987384" w:rsidP="007E336A">
            <w:pPr>
              <w:pStyle w:val="TableText"/>
            </w:pPr>
            <w:r>
              <w:t>III.ii.2.D.2.a</w:t>
            </w:r>
          </w:p>
        </w:tc>
      </w:tr>
      <w:tr w:rsidR="00AA6770" w14:paraId="3326E1D2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48858610" w14:textId="4F1F3EBC" w:rsidR="00AA6770" w:rsidRDefault="00AA6770" w:rsidP="00B321BF">
            <w:pPr>
              <w:pStyle w:val="TableText"/>
              <w:ind w:left="36" w:hanging="36"/>
            </w:pPr>
            <w:r>
              <w:t xml:space="preserve">To clarify that </w:t>
            </w:r>
            <w:r w:rsidR="00B321BF">
              <w:t>a request for benefits</w:t>
            </w:r>
            <w:r>
              <w:t xml:space="preserve"> not filed on a prescribed form on or after March 24, 2015 will be considered a request for application, as well as instructions for how to handle receipt of a request for application.</w:t>
            </w:r>
          </w:p>
        </w:tc>
        <w:tc>
          <w:tcPr>
            <w:tcW w:w="1816" w:type="pct"/>
            <w:shd w:val="clear" w:color="auto" w:fill="auto"/>
          </w:tcPr>
          <w:p w14:paraId="4574F6A5" w14:textId="6793F962" w:rsidR="00AA6770" w:rsidRDefault="00AA6770" w:rsidP="007E336A">
            <w:pPr>
              <w:pStyle w:val="TableText"/>
            </w:pPr>
            <w:r>
              <w:t>III.ii.2.D.2.b</w:t>
            </w:r>
          </w:p>
        </w:tc>
      </w:tr>
      <w:tr w:rsidR="00AA6770" w14:paraId="2E294159" w14:textId="77777777" w:rsidTr="00B23A56">
        <w:trPr>
          <w:trHeight w:val="291"/>
        </w:trPr>
        <w:tc>
          <w:tcPr>
            <w:tcW w:w="3184" w:type="pct"/>
            <w:shd w:val="clear" w:color="auto" w:fill="auto"/>
          </w:tcPr>
          <w:p w14:paraId="7E4FF57E" w14:textId="61DDD88D" w:rsidR="00AA6770" w:rsidRDefault="00AA6770" w:rsidP="00995B82">
            <w:pPr>
              <w:pStyle w:val="TableText"/>
              <w:ind w:left="36" w:hanging="36"/>
            </w:pPr>
            <w:r>
              <w:t xml:space="preserve">To provide the </w:t>
            </w:r>
            <w:r w:rsidR="00995B82">
              <w:rPr>
                <w:i/>
              </w:rPr>
              <w:t>R</w:t>
            </w:r>
            <w:r w:rsidRPr="005E7180">
              <w:rPr>
                <w:i/>
              </w:rPr>
              <w:t xml:space="preserve">equest for </w:t>
            </w:r>
            <w:r w:rsidR="00995B82">
              <w:rPr>
                <w:i/>
              </w:rPr>
              <w:t>A</w:t>
            </w:r>
            <w:r w:rsidRPr="005E7180">
              <w:rPr>
                <w:i/>
              </w:rPr>
              <w:t xml:space="preserve">pplication </w:t>
            </w:r>
            <w:r w:rsidR="00995B82">
              <w:rPr>
                <w:i/>
              </w:rPr>
              <w:t>L</w:t>
            </w:r>
            <w:r w:rsidRPr="005E7180">
              <w:rPr>
                <w:i/>
              </w:rPr>
              <w:t>etter</w:t>
            </w:r>
            <w:r>
              <w:t xml:space="preserve"> content.</w:t>
            </w:r>
          </w:p>
        </w:tc>
        <w:tc>
          <w:tcPr>
            <w:tcW w:w="1816" w:type="pct"/>
            <w:shd w:val="clear" w:color="auto" w:fill="auto"/>
          </w:tcPr>
          <w:p w14:paraId="5C89D124" w14:textId="4D3D4941" w:rsidR="00AA6770" w:rsidRDefault="00AA6770" w:rsidP="007E336A">
            <w:pPr>
              <w:pStyle w:val="TableText"/>
            </w:pPr>
            <w:r>
              <w:t>III.ii.2.D.2.c</w:t>
            </w:r>
          </w:p>
        </w:tc>
      </w:tr>
      <w:tr w:rsidR="00AA6770" w14:paraId="760E933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72B7BFB" w14:textId="32A6289E" w:rsidR="00AA6770" w:rsidRDefault="00AA6770" w:rsidP="00AA6770">
            <w:pPr>
              <w:pStyle w:val="TableText"/>
              <w:ind w:left="36" w:hanging="36"/>
            </w:pPr>
            <w:r>
              <w:t>To clarify that original claims made by telephone prior to March 24, 2015 will be considered an informal claim.</w:t>
            </w:r>
          </w:p>
        </w:tc>
        <w:tc>
          <w:tcPr>
            <w:tcW w:w="1816" w:type="pct"/>
            <w:shd w:val="clear" w:color="auto" w:fill="auto"/>
          </w:tcPr>
          <w:p w14:paraId="2A400BB9" w14:textId="2B387915" w:rsidR="00AA6770" w:rsidRDefault="00AA6770" w:rsidP="007E336A">
            <w:pPr>
              <w:pStyle w:val="TableText"/>
            </w:pPr>
            <w:r>
              <w:t>III.ii.2.D.2.d</w:t>
            </w:r>
          </w:p>
        </w:tc>
      </w:tr>
      <w:tr w:rsidR="00AA6770" w14:paraId="2A499CE8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6A5017CB" w14:textId="658F2F0A" w:rsidR="00AA6770" w:rsidRDefault="00AA6770" w:rsidP="00AA6770">
            <w:pPr>
              <w:pStyle w:val="TableText"/>
              <w:ind w:left="36" w:hanging="36"/>
            </w:pPr>
            <w:r>
              <w:t>To clarify that reports of hospitalization or examination at a uniformed service or VA health care facility will be considered an informal claim if the hospitalization or examination occurred prior to March 24, 2015.</w:t>
            </w:r>
          </w:p>
        </w:tc>
        <w:tc>
          <w:tcPr>
            <w:tcW w:w="1816" w:type="pct"/>
            <w:shd w:val="clear" w:color="auto" w:fill="auto"/>
          </w:tcPr>
          <w:p w14:paraId="1DADA96E" w14:textId="363CC287" w:rsidR="00AA6770" w:rsidRDefault="00AA6770" w:rsidP="007E336A">
            <w:pPr>
              <w:pStyle w:val="TableText"/>
            </w:pPr>
            <w:r>
              <w:t>III.ii.2.D.4.b</w:t>
            </w:r>
          </w:p>
        </w:tc>
      </w:tr>
      <w:tr w:rsidR="00AA6770" w14:paraId="1828B6C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D251217" w14:textId="0A24A169" w:rsidR="000F4549" w:rsidRDefault="00AA6770" w:rsidP="00995B82">
            <w:pPr>
              <w:pStyle w:val="TableText"/>
              <w:ind w:left="36" w:hanging="36"/>
            </w:pPr>
            <w:r>
              <w:t xml:space="preserve">To clarify that </w:t>
            </w:r>
            <w:r w:rsidR="000F4549">
              <w:t>reports of</w:t>
            </w:r>
          </w:p>
          <w:p w14:paraId="4990E56E" w14:textId="77BF60CD" w:rsidR="000F4549" w:rsidRDefault="000F4549" w:rsidP="000F4549">
            <w:pPr>
              <w:pStyle w:val="BulletText1"/>
            </w:pPr>
            <w:r>
              <w:t xml:space="preserve">examination at a uniformed service or VA health care facility will not be considered an informal claim if the examination occurred on or after March 24, 2015; however, they </w:t>
            </w:r>
            <w:r w:rsidR="008A4B4A">
              <w:t>will be considered</w:t>
            </w:r>
            <w:r>
              <w:t xml:space="preserve"> for effective date purposes if a formal claim or ITF is received within a year of the examination.</w:t>
            </w:r>
          </w:p>
          <w:p w14:paraId="3A7EDB7C" w14:textId="4BF95C76" w:rsidR="000F4549" w:rsidRDefault="000F4549" w:rsidP="008A4B4A">
            <w:pPr>
              <w:pStyle w:val="BulletText1"/>
            </w:pPr>
            <w:r>
              <w:t xml:space="preserve">hospitalization at a uniformed service or VA health care facility </w:t>
            </w:r>
            <w:r w:rsidR="008A4B4A">
              <w:t>will</w:t>
            </w:r>
            <w:r>
              <w:t xml:space="preserve"> be accepted as a prescribed form  for Paragraph 29 or 30 benefits if the hospitalization occurred on or after March 24, 2015.</w:t>
            </w:r>
          </w:p>
        </w:tc>
        <w:tc>
          <w:tcPr>
            <w:tcW w:w="1816" w:type="pct"/>
            <w:shd w:val="clear" w:color="auto" w:fill="auto"/>
          </w:tcPr>
          <w:p w14:paraId="2FB6F02D" w14:textId="5E6AC026" w:rsidR="00AA6770" w:rsidRDefault="00AA6770" w:rsidP="007E336A">
            <w:pPr>
              <w:pStyle w:val="TableText"/>
            </w:pPr>
            <w:r>
              <w:t>III.ii.2.D.4.c</w:t>
            </w:r>
          </w:p>
        </w:tc>
      </w:tr>
      <w:tr w:rsidR="00CD26B6" w14:paraId="47E3FC76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32026AC0" w14:textId="4AFC6238" w:rsidR="00CD26B6" w:rsidRDefault="00CD26B6" w:rsidP="00CD26B6">
            <w:pPr>
              <w:pStyle w:val="TableText"/>
              <w:ind w:left="36" w:hanging="36"/>
            </w:pPr>
            <w:r>
              <w:t>To provide instruction o</w:t>
            </w:r>
            <w:r w:rsidR="00995B82">
              <w:t>n</w:t>
            </w:r>
            <w:r>
              <w:t xml:space="preserve"> establishing a claim based on receipt of reports of hospitalization or examination at a uniformed service or VA health care facility occurring prior to March 24, 2015.</w:t>
            </w:r>
          </w:p>
        </w:tc>
        <w:tc>
          <w:tcPr>
            <w:tcW w:w="1816" w:type="pct"/>
            <w:shd w:val="clear" w:color="auto" w:fill="auto"/>
          </w:tcPr>
          <w:p w14:paraId="21C61A19" w14:textId="01F3C42F" w:rsidR="00CD26B6" w:rsidRDefault="00CD26B6" w:rsidP="007E336A">
            <w:pPr>
              <w:pStyle w:val="TableText"/>
            </w:pPr>
            <w:r>
              <w:t>III.ii.2.D.4.e</w:t>
            </w:r>
          </w:p>
        </w:tc>
      </w:tr>
      <w:tr w:rsidR="00CD26B6" w14:paraId="2BE450EF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51B434D" w14:textId="550CC263" w:rsidR="00CD26B6" w:rsidRDefault="00CD26B6" w:rsidP="00CD26B6">
            <w:pPr>
              <w:pStyle w:val="TableText"/>
              <w:ind w:left="36" w:hanging="36"/>
            </w:pPr>
            <w:r>
              <w:t>To provide instruction for handling receipt of reports of hospitalization or examination at a uniformed service or VA health care facility occurring prior to March 24, 2015.</w:t>
            </w:r>
          </w:p>
        </w:tc>
        <w:tc>
          <w:tcPr>
            <w:tcW w:w="1816" w:type="pct"/>
            <w:shd w:val="clear" w:color="auto" w:fill="auto"/>
          </w:tcPr>
          <w:p w14:paraId="01F194C1" w14:textId="1944F7CD" w:rsidR="00CD26B6" w:rsidRDefault="00CD26B6" w:rsidP="007E336A">
            <w:pPr>
              <w:pStyle w:val="TableText"/>
            </w:pPr>
            <w:r>
              <w:t>III.ii.2.D.4.f</w:t>
            </w:r>
          </w:p>
        </w:tc>
      </w:tr>
      <w:tr w:rsidR="00CD26B6" w14:paraId="5190DA61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4B776C0" w14:textId="4F50CE71" w:rsidR="00CD26B6" w:rsidRDefault="00CD26B6" w:rsidP="00CD26B6">
            <w:pPr>
              <w:pStyle w:val="TableText"/>
              <w:ind w:left="36" w:hanging="36"/>
            </w:pPr>
            <w:r>
              <w:t>To provide clarification o</w:t>
            </w:r>
            <w:r w:rsidR="00995B82">
              <w:t>n</w:t>
            </w:r>
            <w:r>
              <w:t xml:space="preserve"> how to handle receipt of reports of hospitalization or examination at a uniformed service or VA health care facility occurring on or after March 24, 2015.</w:t>
            </w:r>
          </w:p>
        </w:tc>
        <w:tc>
          <w:tcPr>
            <w:tcW w:w="1816" w:type="pct"/>
            <w:shd w:val="clear" w:color="auto" w:fill="auto"/>
          </w:tcPr>
          <w:p w14:paraId="0D53592D" w14:textId="2A0CBAA5" w:rsidR="00CD26B6" w:rsidRDefault="00CD26B6" w:rsidP="007E336A">
            <w:pPr>
              <w:pStyle w:val="TableText"/>
            </w:pPr>
            <w:r>
              <w:t>III.ii.2.D.4.g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2DB2D6F6" w:rsidR="007D5B97" w:rsidRDefault="0077130B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 w:rsidR="008752AF">
        <w:fldChar w:fldCharType="begin">
          <w:fldData xml:space="preserve">RABvAGMAVABlAG0AcAAxAFYAYQByAFQAcgBhAGQAaQB0AGkAbwBuAGEAbAA=
</w:fldData>
        </w:fldChar>
      </w:r>
      <w:r w:rsidR="008752AF">
        <w:instrText xml:space="preserve"> ADDIN  \* MERGEFORMAT </w:instrText>
      </w:r>
      <w:r w:rsidR="008752AF">
        <w:fldChar w:fldCharType="end"/>
      </w:r>
      <w:r w:rsidR="008752AF">
        <w:fldChar w:fldCharType="begin">
          <w:fldData xml:space="preserve">RgBvAG4AdABTAGUAdABGAG8AbgB0AFMAZQB0AEYAbwBuAHQAUwBlAHQAaQBtAGkAcwB0AHkAbABl
AHMALgB4AG0AbAA=
</w:fldData>
        </w:fldChar>
      </w:r>
      <w:r w:rsidR="008752AF">
        <w:instrText xml:space="preserve"> ADDIN  \* MERGEFORMAT </w:instrText>
      </w:r>
      <w:r w:rsidR="008752AF">
        <w:fldChar w:fldCharType="end"/>
      </w:r>
      <w:bookmarkStart w:id="0" w:name="_GoBack"/>
      <w:bookmarkEnd w:id="0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87E9" w14:textId="77777777" w:rsidR="007C13F9" w:rsidRDefault="007C13F9" w:rsidP="00C765C7">
      <w:r>
        <w:separator/>
      </w:r>
    </w:p>
  </w:endnote>
  <w:endnote w:type="continuationSeparator" w:id="0">
    <w:p w14:paraId="782ED8C6" w14:textId="77777777" w:rsidR="007C13F9" w:rsidRDefault="007C13F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2AF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31F1C" w14:textId="77777777" w:rsidR="007C13F9" w:rsidRDefault="007C13F9" w:rsidP="00C765C7">
      <w:r>
        <w:separator/>
      </w:r>
    </w:p>
  </w:footnote>
  <w:footnote w:type="continuationSeparator" w:id="0">
    <w:p w14:paraId="641D6ABC" w14:textId="77777777" w:rsidR="007C13F9" w:rsidRDefault="007C13F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1.7pt;height:11.7pt" o:bullet="t">
        <v:imagedata r:id="rId1" o:title="fspro_2columns"/>
      </v:shape>
    </w:pict>
  </w:numPicBullet>
  <w:numPicBullet w:numPicBulletId="1">
    <w:pict>
      <v:shape id="_x0000_i1175" type="#_x0000_t75" style="width:11.7pt;height:11.7pt" o:bullet="t">
        <v:imagedata r:id="rId2" o:title="advanced"/>
      </v:shape>
    </w:pict>
  </w:numPicBullet>
  <w:numPicBullet w:numPicBulletId="2">
    <w:pict>
      <v:shape id="_x0000_i1176" type="#_x0000_t75" style="width:11.7pt;height:11.7pt" o:bullet="t">
        <v:imagedata r:id="rId3" o:title="continue"/>
      </v:shape>
    </w:pict>
  </w:numPicBullet>
  <w:numPicBullet w:numPicBulletId="3">
    <w:pict>
      <v:shape id="_x0000_i1177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0F4549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1F43D5"/>
    <w:rsid w:val="002041BE"/>
    <w:rsid w:val="00237C22"/>
    <w:rsid w:val="00240624"/>
    <w:rsid w:val="00284194"/>
    <w:rsid w:val="002857BE"/>
    <w:rsid w:val="002B7A7E"/>
    <w:rsid w:val="002C08B9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A4F8D"/>
    <w:rsid w:val="005E4363"/>
    <w:rsid w:val="005E7180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016B6"/>
    <w:rsid w:val="00713625"/>
    <w:rsid w:val="00724248"/>
    <w:rsid w:val="00732186"/>
    <w:rsid w:val="00733917"/>
    <w:rsid w:val="00737049"/>
    <w:rsid w:val="007412CD"/>
    <w:rsid w:val="0077130B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3693A"/>
    <w:rsid w:val="0086475B"/>
    <w:rsid w:val="008752AF"/>
    <w:rsid w:val="00875AFA"/>
    <w:rsid w:val="0088609E"/>
    <w:rsid w:val="008A4B4A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4353"/>
    <w:rsid w:val="00916AE6"/>
    <w:rsid w:val="00930987"/>
    <w:rsid w:val="00933BDB"/>
    <w:rsid w:val="00945950"/>
    <w:rsid w:val="00961DFF"/>
    <w:rsid w:val="009769CD"/>
    <w:rsid w:val="00987384"/>
    <w:rsid w:val="00995B82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A3A66"/>
    <w:rsid w:val="00AA6770"/>
    <w:rsid w:val="00AC2993"/>
    <w:rsid w:val="00AF2CD6"/>
    <w:rsid w:val="00AF4DF5"/>
    <w:rsid w:val="00B12A9A"/>
    <w:rsid w:val="00B22041"/>
    <w:rsid w:val="00B23A56"/>
    <w:rsid w:val="00B30D2F"/>
    <w:rsid w:val="00B321B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765C7"/>
    <w:rsid w:val="00CD26B6"/>
    <w:rsid w:val="00CD2D08"/>
    <w:rsid w:val="00D319D1"/>
    <w:rsid w:val="00D33A6E"/>
    <w:rsid w:val="00D36508"/>
    <w:rsid w:val="00D57B91"/>
    <w:rsid w:val="00D61497"/>
    <w:rsid w:val="00D70206"/>
    <w:rsid w:val="00D72B93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742A8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/>
</file>

<file path=customXml/itemProps2.xml><?xml version="1.0" encoding="utf-8"?>
<ds:datastoreItem xmlns:ds="http://schemas.openxmlformats.org/officeDocument/2006/customXml" ds:itemID="{27B0E5C3-A606-4E28-86F8-925CC17CA5BD}"/>
</file>

<file path=customXml/itemProps3.xml><?xml version="1.0" encoding="utf-8"?>
<ds:datastoreItem xmlns:ds="http://schemas.openxmlformats.org/officeDocument/2006/customXml" ds:itemID="{25F55FE2-175B-4D19-B4BB-51FFB039E27D}"/>
</file>

<file path=customXml/itemProps4.xml><?xml version="1.0" encoding="utf-8"?>
<ds:datastoreItem xmlns:ds="http://schemas.openxmlformats.org/officeDocument/2006/customXml" ds:itemID="{C0D465FE-7C59-42E3-9D34-0133EF5056D4}"/>
</file>

<file path=customXml/itemProps5.xml><?xml version="1.0" encoding="utf-8"?>
<ds:datastoreItem xmlns:ds="http://schemas.openxmlformats.org/officeDocument/2006/customXml" ds:itemID="{65BFF389-6E89-4DAA-9F06-013C9130EBB3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Mazar, Leah B., VBAVACO</cp:lastModifiedBy>
  <cp:revision>3</cp:revision>
  <cp:lastPrinted>2015-03-18T20:25:00Z</cp:lastPrinted>
  <dcterms:created xsi:type="dcterms:W3CDTF">2015-03-20T20:48:00Z</dcterms:created>
  <dcterms:modified xsi:type="dcterms:W3CDTF">2015-03-23T17:19:00Z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