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80" w:rsidRDefault="007725B1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Department of Veterans Affairs                                                                                             </w:t>
      </w:r>
      <w:r w:rsidR="00504F80">
        <w:rPr>
          <w:rFonts w:ascii="Times New Roman" w:hAnsi="Times New Roman"/>
          <w:sz w:val="20"/>
        </w:rPr>
        <w:t xml:space="preserve">M21-1MR, Part </w:t>
      </w:r>
      <w:r>
        <w:rPr>
          <w:rFonts w:ascii="Times New Roman" w:hAnsi="Times New Roman"/>
          <w:sz w:val="20"/>
        </w:rPr>
        <w:t>X, Chapter 9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</w:t>
      </w:r>
      <w:r w:rsidR="007725B1">
        <w:rPr>
          <w:b/>
          <w:bCs/>
          <w:sz w:val="20"/>
        </w:rPr>
        <w:t>enefits Administration</w:t>
      </w:r>
      <w:r w:rsidR="007725B1">
        <w:rPr>
          <w:b/>
          <w:bCs/>
          <w:sz w:val="20"/>
        </w:rPr>
        <w:tab/>
      </w:r>
      <w:r w:rsidR="007725B1">
        <w:rPr>
          <w:b/>
          <w:bCs/>
          <w:sz w:val="20"/>
        </w:rPr>
        <w:tab/>
      </w:r>
      <w:r w:rsidR="007725B1">
        <w:rPr>
          <w:b/>
          <w:bCs/>
          <w:sz w:val="20"/>
        </w:rPr>
        <w:tab/>
      </w:r>
      <w:r w:rsidR="007725B1">
        <w:rPr>
          <w:b/>
          <w:bCs/>
          <w:sz w:val="20"/>
        </w:rPr>
        <w:tab/>
      </w:r>
      <w:r w:rsidR="007725B1">
        <w:rPr>
          <w:b/>
          <w:bCs/>
          <w:sz w:val="20"/>
        </w:rPr>
        <w:tab/>
      </w:r>
      <w:r w:rsidR="007725B1">
        <w:rPr>
          <w:b/>
          <w:bCs/>
          <w:sz w:val="20"/>
        </w:rPr>
        <w:tab/>
        <w:t xml:space="preserve">                  </w:t>
      </w:r>
      <w:r w:rsidR="00142651">
        <w:rPr>
          <w:b/>
          <w:bCs/>
          <w:sz w:val="20"/>
        </w:rPr>
        <w:tab/>
        <w:t>March 30, 2015</w:t>
      </w:r>
      <w:bookmarkStart w:id="0" w:name="_GoBack"/>
      <w:bookmarkEnd w:id="0"/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504F80" w:rsidP="00504F80">
      <w:pPr>
        <w:pStyle w:val="Heading4"/>
      </w:pPr>
      <w:r>
        <w:t xml:space="preserve">Transmittal Sheet 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Pr="00B341C1" w:rsidRDefault="00504F80" w:rsidP="00237C22">
            <w:pPr>
              <w:pStyle w:val="BlockText"/>
            </w:pPr>
            <w:r w:rsidRPr="00B341C1">
              <w:t xml:space="preserve">The table below describes the changes included in this revision of Veterans Benefits Manual M21-1MR, Part </w:t>
            </w:r>
            <w:r w:rsidR="007725B1" w:rsidRPr="00B341C1">
              <w:t>X</w:t>
            </w:r>
            <w:r w:rsidRPr="00B341C1">
              <w:t>, “</w:t>
            </w:r>
            <w:r w:rsidR="007725B1" w:rsidRPr="00B341C1">
              <w:t>Matching Programs</w:t>
            </w:r>
            <w:r w:rsidRPr="00B341C1">
              <w:t xml:space="preserve">,” </w:t>
            </w:r>
            <w:r w:rsidR="003A0CC9">
              <w:t>Chapter 10</w:t>
            </w:r>
            <w:r w:rsidRPr="00B341C1">
              <w:t>, “</w:t>
            </w:r>
            <w:r w:rsidR="007725B1" w:rsidRPr="00B341C1">
              <w:t xml:space="preserve">Income Verification Match (IVM): </w:t>
            </w:r>
            <w:r w:rsidR="003A0CC9">
              <w:t>Further Development</w:t>
            </w:r>
            <w:r w:rsidRPr="00B341C1">
              <w:t>.”</w:t>
            </w:r>
          </w:p>
          <w:p w:rsidR="00504F80" w:rsidRPr="00B341C1" w:rsidRDefault="00504F80" w:rsidP="00237C22">
            <w:pPr>
              <w:pStyle w:val="BulletText1"/>
              <w:numPr>
                <w:ilvl w:val="0"/>
                <w:numId w:val="0"/>
              </w:numPr>
              <w:rPr>
                <w:szCs w:val="24"/>
              </w:rPr>
            </w:pPr>
          </w:p>
          <w:p w:rsidR="00D042CC" w:rsidRDefault="00504F80" w:rsidP="003A0CC9">
            <w:pPr>
              <w:pStyle w:val="BulletText1"/>
              <w:rPr>
                <w:szCs w:val="24"/>
              </w:rPr>
            </w:pPr>
            <w:r w:rsidRPr="00B341C1">
              <w:rPr>
                <w:b/>
                <w:i/>
                <w:szCs w:val="24"/>
              </w:rPr>
              <w:t>Notes</w:t>
            </w:r>
            <w:r w:rsidRPr="00B341C1">
              <w:rPr>
                <w:szCs w:val="24"/>
              </w:rPr>
              <w:t xml:space="preserve">:  </w:t>
            </w:r>
            <w:r w:rsidR="00D042CC">
              <w:rPr>
                <w:szCs w:val="24"/>
              </w:rPr>
              <w:t>M21-1MR, Part X, Chapter 10 has been deleted in its entirety and the content has been either deleted or incorporated into M21-1MR, Part X, Chapter 9, Sections A, B, or C.</w:t>
            </w:r>
          </w:p>
          <w:p w:rsidR="003A0CC9" w:rsidRDefault="003A0CC9" w:rsidP="003A0CC9">
            <w:pPr>
              <w:pStyle w:val="BulletText1"/>
              <w:rPr>
                <w:szCs w:val="24"/>
              </w:rPr>
            </w:pPr>
            <w:r w:rsidRPr="003A0CC9">
              <w:rPr>
                <w:szCs w:val="24"/>
              </w:rPr>
              <w:t xml:space="preserve">“Pension and Parents’ Dependency and Indemnity Compensation (DIC) Cases Involving Unearned Income From a Financial Institution (FI) </w:t>
            </w:r>
          </w:p>
          <w:p w:rsidR="003A0CC9" w:rsidRPr="003A0CC9" w:rsidRDefault="003A0CC9" w:rsidP="003A0CC9">
            <w:pPr>
              <w:pStyle w:val="BulletText1"/>
              <w:numPr>
                <w:ilvl w:val="0"/>
                <w:numId w:val="46"/>
              </w:numPr>
              <w:rPr>
                <w:szCs w:val="24"/>
              </w:rPr>
            </w:pPr>
            <w:r w:rsidRPr="003A0CC9">
              <w:rPr>
                <w:szCs w:val="24"/>
              </w:rPr>
              <w:t>Deleted in its entirety</w:t>
            </w:r>
          </w:p>
          <w:p w:rsidR="003A0CC9" w:rsidRPr="003A0CC9" w:rsidRDefault="003A0CC9" w:rsidP="003A0CC9">
            <w:pPr>
              <w:pStyle w:val="BulletText1"/>
              <w:rPr>
                <w:szCs w:val="24"/>
              </w:rPr>
            </w:pPr>
            <w:r w:rsidRPr="003A0CC9">
              <w:rPr>
                <w:szCs w:val="24"/>
              </w:rPr>
              <w:t>“Efforts to Clarify Disputed Amounts” relocated to M21-1MR, Part X, Chapter 9, Section C, Topic 11 with the following edits/deletions:</w:t>
            </w:r>
          </w:p>
          <w:p w:rsidR="003A0CC9" w:rsidRPr="003A0CC9" w:rsidRDefault="003A0CC9" w:rsidP="003A0CC9">
            <w:pPr>
              <w:pStyle w:val="BulletText1"/>
              <w:numPr>
                <w:ilvl w:val="0"/>
                <w:numId w:val="46"/>
              </w:numPr>
              <w:rPr>
                <w:szCs w:val="24"/>
              </w:rPr>
            </w:pPr>
            <w:r w:rsidRPr="003A0CC9">
              <w:rPr>
                <w:szCs w:val="24"/>
              </w:rPr>
              <w:t>Deleted block e, “administrative and FI subpoenas” and block f, “subpoena enforcement” deleted in its entirety.</w:t>
            </w:r>
          </w:p>
          <w:p w:rsidR="003A0CC9" w:rsidRPr="003A0CC9" w:rsidRDefault="003A0CC9" w:rsidP="003A0CC9">
            <w:pPr>
              <w:pStyle w:val="BulletText1"/>
              <w:rPr>
                <w:szCs w:val="24"/>
              </w:rPr>
            </w:pPr>
            <w:r w:rsidRPr="003A0CC9">
              <w:rPr>
                <w:szCs w:val="24"/>
              </w:rPr>
              <w:t>“Due Process” relocated to M21-1MR, Part X, Chapter 9, Section C, Topic 12 (no changes)</w:t>
            </w:r>
          </w:p>
          <w:p w:rsidR="003A0CC9" w:rsidRPr="003A0CC9" w:rsidRDefault="003A0CC9" w:rsidP="003A0CC9">
            <w:pPr>
              <w:pStyle w:val="BulletText1"/>
              <w:rPr>
                <w:szCs w:val="24"/>
              </w:rPr>
            </w:pPr>
            <w:r w:rsidRPr="003A0CC9">
              <w:rPr>
                <w:szCs w:val="24"/>
              </w:rPr>
              <w:t>“Recipient Claims Income that Belongs to Someone Else” renamed “Recipient Claims Income Belongs to Someone Else” and relocated to M21-1MR, Part X, Chapter 9, Section C, Topic 10</w:t>
            </w:r>
          </w:p>
          <w:p w:rsidR="003A0CC9" w:rsidRPr="003A0CC9" w:rsidRDefault="003A0CC9" w:rsidP="003A0CC9">
            <w:pPr>
              <w:pStyle w:val="BulletText1"/>
              <w:numPr>
                <w:ilvl w:val="0"/>
                <w:numId w:val="46"/>
              </w:numPr>
              <w:rPr>
                <w:szCs w:val="24"/>
              </w:rPr>
            </w:pPr>
            <w:r w:rsidRPr="003A0CC9">
              <w:rPr>
                <w:szCs w:val="24"/>
              </w:rPr>
              <w:t>Added block e, “ Handling Reports of Identity Theft</w:t>
            </w:r>
          </w:p>
          <w:p w:rsidR="003A0CC9" w:rsidRPr="003A0CC9" w:rsidRDefault="003A0CC9" w:rsidP="003A0CC9">
            <w:pPr>
              <w:pStyle w:val="BulletText1"/>
              <w:rPr>
                <w:szCs w:val="24"/>
              </w:rPr>
            </w:pPr>
            <w:r w:rsidRPr="003A0CC9">
              <w:rPr>
                <w:szCs w:val="24"/>
              </w:rPr>
              <w:t>“Limitation of Fiduciary Contact</w:t>
            </w:r>
            <w:proofErr w:type="gramStart"/>
            <w:r w:rsidRPr="003A0CC9">
              <w:rPr>
                <w:szCs w:val="24"/>
              </w:rPr>
              <w:t>”  relocated</w:t>
            </w:r>
            <w:proofErr w:type="gramEnd"/>
            <w:r w:rsidRPr="003A0CC9">
              <w:rPr>
                <w:szCs w:val="24"/>
              </w:rPr>
              <w:t xml:space="preserve"> to M21-1MR, Part X, Chapter 9, Section B, Topic 4.</w:t>
            </w:r>
          </w:p>
          <w:p w:rsidR="003A0CC9" w:rsidRPr="003A0CC9" w:rsidRDefault="003A0CC9" w:rsidP="003A0CC9">
            <w:pPr>
              <w:pStyle w:val="BulletText1"/>
              <w:numPr>
                <w:ilvl w:val="0"/>
                <w:numId w:val="46"/>
              </w:numPr>
              <w:rPr>
                <w:szCs w:val="24"/>
              </w:rPr>
            </w:pPr>
            <w:r w:rsidRPr="003A0CC9">
              <w:rPr>
                <w:szCs w:val="24"/>
              </w:rPr>
              <w:t>Updated block a.</w:t>
            </w:r>
          </w:p>
          <w:p w:rsidR="003A0CC9" w:rsidRPr="003A0CC9" w:rsidRDefault="003A0CC9" w:rsidP="003A0CC9">
            <w:pPr>
              <w:pStyle w:val="BulletText1"/>
              <w:rPr>
                <w:szCs w:val="24"/>
              </w:rPr>
            </w:pPr>
            <w:r w:rsidRPr="003A0CC9">
              <w:rPr>
                <w:szCs w:val="24"/>
              </w:rPr>
              <w:t>“Identification of Overpayments for Reporting Requirements” relocated to M21-1MR, Part X, Chapter 9, Section C, Topic 13, block b-e.</w:t>
            </w:r>
          </w:p>
          <w:p w:rsidR="003A0CC9" w:rsidRPr="003A0CC9" w:rsidRDefault="003A0CC9" w:rsidP="003A0CC9">
            <w:pPr>
              <w:pStyle w:val="BulletText1"/>
              <w:rPr>
                <w:szCs w:val="24"/>
              </w:rPr>
            </w:pPr>
            <w:r w:rsidRPr="003A0CC9">
              <w:rPr>
                <w:szCs w:val="24"/>
              </w:rPr>
              <w:t xml:space="preserve">“Congressional Inquiries” deleted as its own topic.  </w:t>
            </w:r>
          </w:p>
          <w:p w:rsidR="003A0CC9" w:rsidRPr="003A0CC9" w:rsidRDefault="003A0CC9" w:rsidP="003A0CC9">
            <w:pPr>
              <w:pStyle w:val="BulletText1"/>
              <w:numPr>
                <w:ilvl w:val="0"/>
                <w:numId w:val="46"/>
              </w:numPr>
              <w:rPr>
                <w:szCs w:val="24"/>
              </w:rPr>
            </w:pPr>
            <w:r w:rsidRPr="003A0CC9">
              <w:rPr>
                <w:szCs w:val="24"/>
              </w:rPr>
              <w:t>M21-1MR, Part X, Chapter 10, Topic 7a moved to  M21-1MR, Part X, Chapter 9, Section B, Topic 3.d</w:t>
            </w:r>
          </w:p>
          <w:p w:rsidR="003A0CC9" w:rsidRPr="003A0CC9" w:rsidRDefault="003A0CC9" w:rsidP="003A0CC9">
            <w:pPr>
              <w:pStyle w:val="BulletText1"/>
              <w:numPr>
                <w:ilvl w:val="0"/>
                <w:numId w:val="46"/>
              </w:numPr>
              <w:rPr>
                <w:szCs w:val="24"/>
              </w:rPr>
            </w:pPr>
            <w:r w:rsidRPr="003A0CC9">
              <w:rPr>
                <w:szCs w:val="24"/>
              </w:rPr>
              <w:t xml:space="preserve">M21-1MR, Part X, Chapter 10, Topic 7b moved to M21-1MR, Part X, Chapter 9, Section B, Topic 3.e </w:t>
            </w:r>
          </w:p>
          <w:p w:rsidR="003A0CC9" w:rsidRPr="003A0CC9" w:rsidRDefault="003A0CC9" w:rsidP="003A0CC9">
            <w:pPr>
              <w:pStyle w:val="BulletText1"/>
              <w:rPr>
                <w:szCs w:val="24"/>
              </w:rPr>
            </w:pPr>
            <w:r w:rsidRPr="003A0CC9">
              <w:rPr>
                <w:szCs w:val="24"/>
              </w:rPr>
              <w:t xml:space="preserve">“Security and Restrictions on Release of Tax Data” renamed “General Safeguard Procedures” and relocated to M21-1MR, Part X, Chapter 9, Section B, </w:t>
            </w:r>
            <w:proofErr w:type="gramStart"/>
            <w:r w:rsidRPr="003A0CC9">
              <w:rPr>
                <w:szCs w:val="24"/>
              </w:rPr>
              <w:t>Topic</w:t>
            </w:r>
            <w:proofErr w:type="gramEnd"/>
            <w:r w:rsidRPr="003A0CC9">
              <w:rPr>
                <w:szCs w:val="24"/>
              </w:rPr>
              <w:t xml:space="preserve"> 1.</w:t>
            </w:r>
          </w:p>
          <w:p w:rsidR="003A0CC9" w:rsidRPr="003A0CC9" w:rsidRDefault="003A0CC9" w:rsidP="003A0CC9">
            <w:pPr>
              <w:pStyle w:val="BulletText1"/>
              <w:rPr>
                <w:szCs w:val="24"/>
              </w:rPr>
            </w:pPr>
          </w:p>
          <w:p w:rsidR="003A0CC9" w:rsidRPr="003A0CC9" w:rsidRDefault="003A0CC9" w:rsidP="003A0CC9">
            <w:pPr>
              <w:pStyle w:val="BulletText1"/>
              <w:rPr>
                <w:szCs w:val="24"/>
              </w:rPr>
            </w:pPr>
            <w:r>
              <w:rPr>
                <w:szCs w:val="24"/>
              </w:rPr>
              <w:t xml:space="preserve">Topic </w:t>
            </w:r>
            <w:r w:rsidRPr="003A0CC9">
              <w:rPr>
                <w:szCs w:val="24"/>
              </w:rPr>
              <w:t>a</w:t>
            </w:r>
            <w:r>
              <w:rPr>
                <w:szCs w:val="24"/>
              </w:rPr>
              <w:t xml:space="preserve">: </w:t>
            </w:r>
            <w:r w:rsidRPr="003A0CC9">
              <w:rPr>
                <w:szCs w:val="24"/>
              </w:rPr>
              <w:t>“Required Safeguards” moved to Topic 1.a - miner edit to update language</w:t>
            </w:r>
          </w:p>
          <w:p w:rsidR="003A0CC9" w:rsidRPr="003A0CC9" w:rsidRDefault="003A0CC9" w:rsidP="003A0CC9">
            <w:pPr>
              <w:pStyle w:val="BulletText1"/>
              <w:rPr>
                <w:szCs w:val="24"/>
              </w:rPr>
            </w:pPr>
            <w:r>
              <w:rPr>
                <w:szCs w:val="24"/>
              </w:rPr>
              <w:t xml:space="preserve">Topic </w:t>
            </w:r>
            <w:r w:rsidRPr="003A0CC9">
              <w:rPr>
                <w:szCs w:val="24"/>
              </w:rPr>
              <w:t>b</w:t>
            </w:r>
            <w:r>
              <w:rPr>
                <w:szCs w:val="24"/>
              </w:rPr>
              <w:t xml:space="preserve">: </w:t>
            </w:r>
            <w:r w:rsidRPr="003A0CC9">
              <w:rPr>
                <w:szCs w:val="24"/>
              </w:rPr>
              <w:t>“ Security Briefings” moved to Topic 1.b– miner edits to update language</w:t>
            </w:r>
          </w:p>
          <w:p w:rsidR="003A0CC9" w:rsidRPr="003A0CC9" w:rsidRDefault="003A0CC9" w:rsidP="003A0CC9">
            <w:pPr>
              <w:pStyle w:val="BulletText1"/>
              <w:rPr>
                <w:szCs w:val="24"/>
              </w:rPr>
            </w:pPr>
            <w:r>
              <w:rPr>
                <w:szCs w:val="24"/>
              </w:rPr>
              <w:t xml:space="preserve">Topic </w:t>
            </w:r>
            <w:r w:rsidRPr="003A0CC9">
              <w:rPr>
                <w:szCs w:val="24"/>
              </w:rPr>
              <w:t>c</w:t>
            </w:r>
            <w:r>
              <w:rPr>
                <w:szCs w:val="24"/>
              </w:rPr>
              <w:t xml:space="preserve">: </w:t>
            </w:r>
            <w:r w:rsidRPr="003A0CC9">
              <w:rPr>
                <w:szCs w:val="24"/>
              </w:rPr>
              <w:t>“Penalties for Tax Information Disclosure” moved to Topic 1.c – added the note</w:t>
            </w:r>
          </w:p>
          <w:p w:rsidR="003A0CC9" w:rsidRPr="003A0CC9" w:rsidRDefault="003A0CC9" w:rsidP="003A0CC9">
            <w:pPr>
              <w:pStyle w:val="BulletText1"/>
              <w:rPr>
                <w:szCs w:val="24"/>
              </w:rPr>
            </w:pPr>
            <w:r>
              <w:rPr>
                <w:szCs w:val="24"/>
              </w:rPr>
              <w:t xml:space="preserve">Topic </w:t>
            </w:r>
            <w:r w:rsidRPr="003A0CC9">
              <w:rPr>
                <w:szCs w:val="24"/>
              </w:rPr>
              <w:t>d</w:t>
            </w:r>
            <w:r>
              <w:rPr>
                <w:szCs w:val="24"/>
              </w:rPr>
              <w:t xml:space="preserve">: </w:t>
            </w:r>
            <w:r w:rsidRPr="003A0CC9">
              <w:rPr>
                <w:szCs w:val="24"/>
              </w:rPr>
              <w:t>“Taxpayer Civil Suit” moved to Topic 1.d, no changes</w:t>
            </w:r>
          </w:p>
          <w:p w:rsidR="003A0CC9" w:rsidRPr="003A0CC9" w:rsidRDefault="003A0CC9" w:rsidP="003A0CC9">
            <w:pPr>
              <w:pStyle w:val="BulletText1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Topic </w:t>
            </w:r>
            <w:r w:rsidRPr="003A0CC9">
              <w:rPr>
                <w:szCs w:val="24"/>
              </w:rPr>
              <w:t>e</w:t>
            </w:r>
            <w:r>
              <w:rPr>
                <w:szCs w:val="24"/>
              </w:rPr>
              <w:t xml:space="preserve">: </w:t>
            </w:r>
            <w:r w:rsidRPr="003A0CC9">
              <w:rPr>
                <w:szCs w:val="24"/>
              </w:rPr>
              <w:t>“Maintaining IVM files” renamed to “need to know”</w:t>
            </w:r>
          </w:p>
          <w:p w:rsidR="003A0CC9" w:rsidRPr="003A0CC9" w:rsidRDefault="003A0CC9" w:rsidP="003A0CC9">
            <w:pPr>
              <w:pStyle w:val="BulletText1"/>
              <w:numPr>
                <w:ilvl w:val="0"/>
                <w:numId w:val="47"/>
              </w:numPr>
              <w:rPr>
                <w:szCs w:val="24"/>
              </w:rPr>
            </w:pPr>
            <w:r w:rsidRPr="003A0CC9">
              <w:rPr>
                <w:szCs w:val="24"/>
              </w:rPr>
              <w:t>Removed language regarding double lock environment.</w:t>
            </w:r>
          </w:p>
          <w:p w:rsidR="003A0CC9" w:rsidRPr="003A0CC9" w:rsidRDefault="003A0CC9" w:rsidP="003A0CC9">
            <w:pPr>
              <w:pStyle w:val="BulletText1"/>
              <w:numPr>
                <w:ilvl w:val="0"/>
                <w:numId w:val="47"/>
              </w:numPr>
              <w:rPr>
                <w:szCs w:val="24"/>
              </w:rPr>
            </w:pPr>
            <w:r w:rsidRPr="003A0CC9">
              <w:rPr>
                <w:szCs w:val="24"/>
              </w:rPr>
              <w:t>Updated definition of need to know.</w:t>
            </w:r>
          </w:p>
          <w:p w:rsidR="003A0CC9" w:rsidRPr="003A0CC9" w:rsidRDefault="003A0CC9" w:rsidP="003A0CC9">
            <w:pPr>
              <w:pStyle w:val="BulletText1"/>
              <w:rPr>
                <w:szCs w:val="24"/>
              </w:rPr>
            </w:pPr>
            <w:r>
              <w:rPr>
                <w:szCs w:val="24"/>
              </w:rPr>
              <w:t xml:space="preserve">Topic </w:t>
            </w:r>
            <w:r w:rsidRPr="003A0CC9">
              <w:rPr>
                <w:szCs w:val="24"/>
              </w:rPr>
              <w:t>f</w:t>
            </w:r>
            <w:r>
              <w:rPr>
                <w:szCs w:val="24"/>
              </w:rPr>
              <w:t xml:space="preserve">: </w:t>
            </w:r>
            <w:r w:rsidRPr="003A0CC9">
              <w:rPr>
                <w:szCs w:val="24"/>
              </w:rPr>
              <w:t xml:space="preserve">“Returning IVM Files” renamed “VSC FTI storage” and moved to M21-1MR, Part X, Chapter 9, Section B, Topic 2, Block a. </w:t>
            </w:r>
          </w:p>
          <w:p w:rsidR="003A0CC9" w:rsidRPr="003A0CC9" w:rsidRDefault="003A0CC9" w:rsidP="003A0CC9">
            <w:pPr>
              <w:pStyle w:val="BulletText1"/>
              <w:numPr>
                <w:ilvl w:val="0"/>
                <w:numId w:val="48"/>
              </w:numPr>
              <w:rPr>
                <w:szCs w:val="24"/>
              </w:rPr>
            </w:pPr>
            <w:r w:rsidRPr="003A0CC9">
              <w:rPr>
                <w:szCs w:val="24"/>
              </w:rPr>
              <w:t>Block f for Section B, topic 1, is new and titled, “Minimum Protection Standards”</w:t>
            </w:r>
          </w:p>
          <w:p w:rsidR="003A0CC9" w:rsidRPr="003A0CC9" w:rsidRDefault="003A0CC9" w:rsidP="003A0CC9">
            <w:pPr>
              <w:pStyle w:val="BulletText1"/>
              <w:rPr>
                <w:szCs w:val="24"/>
              </w:rPr>
            </w:pPr>
            <w:r>
              <w:rPr>
                <w:szCs w:val="24"/>
              </w:rPr>
              <w:t xml:space="preserve">Topic </w:t>
            </w:r>
            <w:r w:rsidRPr="003A0CC9">
              <w:rPr>
                <w:szCs w:val="24"/>
              </w:rPr>
              <w:t>g</w:t>
            </w:r>
            <w:r>
              <w:rPr>
                <w:szCs w:val="24"/>
              </w:rPr>
              <w:t xml:space="preserve">: </w:t>
            </w:r>
            <w:r w:rsidRPr="003A0CC9">
              <w:rPr>
                <w:szCs w:val="24"/>
              </w:rPr>
              <w:t>“disclosure to POA” relocated to M21-1MR, Part X, Chapter 9, Section B, Topic 3, block c.  Block g for Section B, topic 1, is new and titled, “Transporting FTI”</w:t>
            </w:r>
          </w:p>
          <w:p w:rsidR="003A0CC9" w:rsidRPr="003A0CC9" w:rsidRDefault="003A0CC9" w:rsidP="003A0CC9">
            <w:pPr>
              <w:pStyle w:val="BulletText1"/>
              <w:rPr>
                <w:szCs w:val="24"/>
              </w:rPr>
            </w:pPr>
            <w:r>
              <w:rPr>
                <w:szCs w:val="24"/>
              </w:rPr>
              <w:t xml:space="preserve">Topic </w:t>
            </w:r>
            <w:r w:rsidRPr="003A0CC9">
              <w:rPr>
                <w:szCs w:val="24"/>
              </w:rPr>
              <w:t>h</w:t>
            </w:r>
            <w:r>
              <w:rPr>
                <w:szCs w:val="24"/>
              </w:rPr>
              <w:t xml:space="preserve">: </w:t>
            </w:r>
            <w:r w:rsidRPr="003A0CC9">
              <w:rPr>
                <w:szCs w:val="24"/>
              </w:rPr>
              <w:t>“Disclosure Purposes deleted in its entirety.  Block h for Section B, topic 1, is new and titled, “Releasing Information by Fax.”</w:t>
            </w:r>
          </w:p>
          <w:p w:rsidR="003A0CC9" w:rsidRPr="003A0CC9" w:rsidRDefault="003A0CC9" w:rsidP="003A0CC9">
            <w:pPr>
              <w:pStyle w:val="BulletText1"/>
              <w:rPr>
                <w:szCs w:val="24"/>
              </w:rPr>
            </w:pPr>
            <w:r>
              <w:rPr>
                <w:szCs w:val="24"/>
              </w:rPr>
              <w:t xml:space="preserve">Topic </w:t>
            </w:r>
            <w:r w:rsidRPr="003A0CC9">
              <w:rPr>
                <w:szCs w:val="24"/>
              </w:rPr>
              <w:t>i</w:t>
            </w:r>
            <w:r>
              <w:rPr>
                <w:szCs w:val="24"/>
              </w:rPr>
              <w:t xml:space="preserve">: </w:t>
            </w:r>
            <w:r w:rsidRPr="003A0CC9">
              <w:rPr>
                <w:szCs w:val="24"/>
              </w:rPr>
              <w:t>“Authorization” relocated to M21-1MR, Part X, Chapter 9, Section B, Topic 3, block c.  Block i for Section B, topic 1, is new and titled, “Emailing FTI”</w:t>
            </w:r>
          </w:p>
          <w:p w:rsidR="003A0CC9" w:rsidRPr="003A0CC9" w:rsidRDefault="003A0CC9" w:rsidP="003A0CC9">
            <w:pPr>
              <w:pStyle w:val="BulletText1"/>
              <w:rPr>
                <w:szCs w:val="24"/>
              </w:rPr>
            </w:pPr>
            <w:r>
              <w:rPr>
                <w:szCs w:val="24"/>
              </w:rPr>
              <w:t xml:space="preserve">Topic </w:t>
            </w:r>
            <w:r w:rsidRPr="003A0CC9">
              <w:rPr>
                <w:szCs w:val="24"/>
              </w:rPr>
              <w:t>j</w:t>
            </w:r>
            <w:r>
              <w:rPr>
                <w:szCs w:val="24"/>
              </w:rPr>
              <w:t xml:space="preserve">: </w:t>
            </w:r>
            <w:r w:rsidRPr="003A0CC9">
              <w:rPr>
                <w:szCs w:val="24"/>
              </w:rPr>
              <w:t>Renamed and edits made</w:t>
            </w:r>
          </w:p>
          <w:p w:rsidR="003A0CC9" w:rsidRPr="003A0CC9" w:rsidRDefault="003A0CC9" w:rsidP="003A0CC9">
            <w:pPr>
              <w:pStyle w:val="BulletText1"/>
              <w:rPr>
                <w:szCs w:val="24"/>
              </w:rPr>
            </w:pPr>
            <w:r>
              <w:rPr>
                <w:szCs w:val="24"/>
              </w:rPr>
              <w:t xml:space="preserve">Topic k: </w:t>
            </w:r>
            <w:r w:rsidRPr="003A0CC9">
              <w:rPr>
                <w:szCs w:val="24"/>
              </w:rPr>
              <w:t xml:space="preserve">“Committee on Waivers Decisions” relocated to M21-1MR, Part X, Chapter 9, Section B, </w:t>
            </w:r>
            <w:proofErr w:type="gramStart"/>
            <w:r w:rsidRPr="003A0CC9">
              <w:rPr>
                <w:szCs w:val="24"/>
              </w:rPr>
              <w:t>Topic</w:t>
            </w:r>
            <w:proofErr w:type="gramEnd"/>
            <w:r w:rsidRPr="003A0CC9">
              <w:rPr>
                <w:szCs w:val="24"/>
              </w:rPr>
              <w:t xml:space="preserve"> 3.f.  New block K for Section  B, topic 1, is new and titled, “Tailgating”</w:t>
            </w:r>
          </w:p>
          <w:p w:rsidR="003A0CC9" w:rsidRPr="003A0CC9" w:rsidRDefault="003A0CC9" w:rsidP="003A0CC9">
            <w:pPr>
              <w:pStyle w:val="BulletText1"/>
              <w:rPr>
                <w:szCs w:val="24"/>
              </w:rPr>
            </w:pPr>
            <w:r>
              <w:rPr>
                <w:szCs w:val="24"/>
              </w:rPr>
              <w:t xml:space="preserve">Topic </w:t>
            </w:r>
            <w:r w:rsidRPr="003A0CC9">
              <w:rPr>
                <w:szCs w:val="24"/>
              </w:rPr>
              <w:t>l</w:t>
            </w:r>
            <w:r>
              <w:rPr>
                <w:szCs w:val="24"/>
              </w:rPr>
              <w:t xml:space="preserve">: </w:t>
            </w:r>
            <w:r w:rsidRPr="003A0CC9">
              <w:rPr>
                <w:szCs w:val="24"/>
              </w:rPr>
              <w:t xml:space="preserve">“Inspection Security Procedures” relocated to </w:t>
            </w:r>
            <w:proofErr w:type="spellStart"/>
            <w:r w:rsidRPr="003A0CC9">
              <w:rPr>
                <w:szCs w:val="24"/>
              </w:rPr>
              <w:t>to</w:t>
            </w:r>
            <w:proofErr w:type="spellEnd"/>
            <w:r w:rsidRPr="003A0CC9">
              <w:rPr>
                <w:szCs w:val="24"/>
              </w:rPr>
              <w:t xml:space="preserve"> M21-1MR, Part X, Chapter 9, Section B, Topic 5.a</w:t>
            </w:r>
            <w:r w:rsidRPr="003A0CC9">
              <w:rPr>
                <w:szCs w:val="24"/>
              </w:rPr>
              <w:tab/>
            </w:r>
          </w:p>
          <w:p w:rsidR="003A0CC9" w:rsidRPr="003A0CC9" w:rsidRDefault="003A0CC9" w:rsidP="003A0CC9">
            <w:pPr>
              <w:pStyle w:val="BulletText1"/>
              <w:rPr>
                <w:szCs w:val="24"/>
              </w:rPr>
            </w:pPr>
            <w:r>
              <w:rPr>
                <w:szCs w:val="24"/>
              </w:rPr>
              <w:t xml:space="preserve">Topic </w:t>
            </w:r>
            <w:r w:rsidRPr="003A0CC9">
              <w:rPr>
                <w:szCs w:val="24"/>
              </w:rPr>
              <w:t>m</w:t>
            </w:r>
            <w:r>
              <w:rPr>
                <w:szCs w:val="24"/>
              </w:rPr>
              <w:t xml:space="preserve">: </w:t>
            </w:r>
            <w:r w:rsidRPr="003A0CC9">
              <w:rPr>
                <w:szCs w:val="24"/>
              </w:rPr>
              <w:t>“Inspection Reports” relocated to M21-1MR, Part X, Chapter 9, Section B, Topic 5.b</w:t>
            </w:r>
          </w:p>
          <w:p w:rsidR="003A0CC9" w:rsidRPr="003A0CC9" w:rsidRDefault="003A0CC9" w:rsidP="003A0CC9">
            <w:pPr>
              <w:pStyle w:val="BulletText1"/>
              <w:rPr>
                <w:szCs w:val="24"/>
              </w:rPr>
            </w:pPr>
            <w:r>
              <w:rPr>
                <w:szCs w:val="24"/>
              </w:rPr>
              <w:t xml:space="preserve">Topic </w:t>
            </w:r>
            <w:r w:rsidRPr="003A0CC9">
              <w:rPr>
                <w:szCs w:val="24"/>
              </w:rPr>
              <w:t>n</w:t>
            </w:r>
            <w:r>
              <w:rPr>
                <w:szCs w:val="24"/>
              </w:rPr>
              <w:t xml:space="preserve">: </w:t>
            </w:r>
            <w:r w:rsidRPr="003A0CC9">
              <w:rPr>
                <w:szCs w:val="24"/>
              </w:rPr>
              <w:t xml:space="preserve">“Inspection Records” relocated to M21-1MR, Part X, Chapter 9, Section </w:t>
            </w:r>
            <w:r>
              <w:rPr>
                <w:szCs w:val="24"/>
              </w:rPr>
              <w:t>B, Topic 5.c</w:t>
            </w:r>
          </w:p>
          <w:p w:rsidR="003A0CC9" w:rsidRPr="003A0CC9" w:rsidRDefault="003A0CC9" w:rsidP="003A0CC9">
            <w:pPr>
              <w:pStyle w:val="BulletText1"/>
              <w:rPr>
                <w:szCs w:val="24"/>
              </w:rPr>
            </w:pPr>
            <w:r w:rsidRPr="003A0CC9">
              <w:rPr>
                <w:szCs w:val="24"/>
              </w:rPr>
              <w:t>“IVM Locked File Versus Claims Folder</w:t>
            </w:r>
            <w:proofErr w:type="gramStart"/>
            <w:r w:rsidRPr="003A0CC9">
              <w:rPr>
                <w:szCs w:val="24"/>
              </w:rPr>
              <w:t>”  renamed</w:t>
            </w:r>
            <w:proofErr w:type="gramEnd"/>
            <w:r w:rsidRPr="003A0CC9">
              <w:rPr>
                <w:szCs w:val="24"/>
              </w:rPr>
              <w:t xml:space="preserve"> “Storing and Handling of FTI” and relocated to M21-1MR, Part X, Chapter 9, Section B.</w:t>
            </w:r>
          </w:p>
          <w:p w:rsidR="003A0CC9" w:rsidRPr="006D3D0D" w:rsidRDefault="006D3D0D" w:rsidP="006D3D0D">
            <w:pPr>
              <w:pStyle w:val="BulletText1"/>
              <w:rPr>
                <w:szCs w:val="24"/>
              </w:rPr>
            </w:pPr>
            <w:r>
              <w:rPr>
                <w:szCs w:val="24"/>
              </w:rPr>
              <w:t xml:space="preserve">Topic </w:t>
            </w:r>
            <w:r w:rsidR="003A0CC9" w:rsidRPr="006D3D0D">
              <w:rPr>
                <w:szCs w:val="24"/>
              </w:rPr>
              <w:t>a</w:t>
            </w:r>
            <w:r>
              <w:rPr>
                <w:szCs w:val="24"/>
              </w:rPr>
              <w:t xml:space="preserve">: </w:t>
            </w:r>
            <w:r w:rsidR="003A0CC9" w:rsidRPr="006D3D0D">
              <w:rPr>
                <w:szCs w:val="24"/>
              </w:rPr>
              <w:t>“Federal Tax return information” deleted in its entirety</w:t>
            </w:r>
          </w:p>
          <w:p w:rsidR="003A0CC9" w:rsidRPr="003A0CC9" w:rsidRDefault="003A0CC9" w:rsidP="006D3D0D">
            <w:pPr>
              <w:pStyle w:val="BulletText1"/>
              <w:numPr>
                <w:ilvl w:val="0"/>
                <w:numId w:val="48"/>
              </w:numPr>
              <w:rPr>
                <w:szCs w:val="24"/>
              </w:rPr>
            </w:pPr>
            <w:proofErr w:type="gramStart"/>
            <w:r w:rsidRPr="003A0CC9">
              <w:rPr>
                <w:szCs w:val="24"/>
              </w:rPr>
              <w:t>contents</w:t>
            </w:r>
            <w:proofErr w:type="gramEnd"/>
            <w:r w:rsidRPr="003A0CC9">
              <w:rPr>
                <w:szCs w:val="24"/>
              </w:rPr>
              <w:t xml:space="preserve"> of  M21-1MR, Part X, Chapter 10, Topic 8.f now located in this block.</w:t>
            </w:r>
          </w:p>
          <w:p w:rsidR="003A0CC9" w:rsidRPr="003A0CC9" w:rsidRDefault="006D3D0D" w:rsidP="003A0CC9">
            <w:pPr>
              <w:pStyle w:val="BulletText1"/>
              <w:rPr>
                <w:szCs w:val="24"/>
              </w:rPr>
            </w:pPr>
            <w:r>
              <w:rPr>
                <w:szCs w:val="24"/>
              </w:rPr>
              <w:t xml:space="preserve">Topic b: </w:t>
            </w:r>
            <w:r w:rsidR="003A0CC9" w:rsidRPr="003A0CC9">
              <w:rPr>
                <w:szCs w:val="24"/>
              </w:rPr>
              <w:t>Prior block b, “Award Prints” moved to block d</w:t>
            </w:r>
          </w:p>
          <w:p w:rsidR="003A0CC9" w:rsidRPr="003A0CC9" w:rsidRDefault="003A0CC9" w:rsidP="006D3D0D">
            <w:pPr>
              <w:pStyle w:val="BulletText1"/>
              <w:numPr>
                <w:ilvl w:val="0"/>
                <w:numId w:val="48"/>
              </w:numPr>
              <w:rPr>
                <w:szCs w:val="24"/>
              </w:rPr>
            </w:pPr>
            <w:r w:rsidRPr="003A0CC9">
              <w:rPr>
                <w:szCs w:val="24"/>
              </w:rPr>
              <w:t>New block b – explains PMCs may store FTI electronically in the Virtual VA folder.</w:t>
            </w:r>
          </w:p>
          <w:p w:rsidR="003A0CC9" w:rsidRPr="003A0CC9" w:rsidRDefault="006D3D0D" w:rsidP="003A0CC9">
            <w:pPr>
              <w:pStyle w:val="BulletText1"/>
              <w:rPr>
                <w:szCs w:val="24"/>
              </w:rPr>
            </w:pPr>
            <w:r>
              <w:rPr>
                <w:szCs w:val="24"/>
              </w:rPr>
              <w:t xml:space="preserve">Topic </w:t>
            </w:r>
            <w:r w:rsidR="003A0CC9" w:rsidRPr="003A0CC9">
              <w:rPr>
                <w:szCs w:val="24"/>
              </w:rPr>
              <w:t>c</w:t>
            </w:r>
            <w:r>
              <w:rPr>
                <w:szCs w:val="24"/>
              </w:rPr>
              <w:t xml:space="preserve">: </w:t>
            </w:r>
            <w:r w:rsidR="003A0CC9" w:rsidRPr="003A0CC9">
              <w:rPr>
                <w:szCs w:val="24"/>
              </w:rPr>
              <w:t>Prior Block c, “Due process and award letters,” deleted in its entirety</w:t>
            </w:r>
          </w:p>
          <w:p w:rsidR="003A0CC9" w:rsidRPr="003A0CC9" w:rsidRDefault="003A0CC9" w:rsidP="006D3D0D">
            <w:pPr>
              <w:pStyle w:val="BulletText1"/>
              <w:numPr>
                <w:ilvl w:val="0"/>
                <w:numId w:val="48"/>
              </w:numPr>
              <w:rPr>
                <w:szCs w:val="24"/>
              </w:rPr>
            </w:pPr>
            <w:r w:rsidRPr="003A0CC9">
              <w:rPr>
                <w:szCs w:val="24"/>
              </w:rPr>
              <w:t xml:space="preserve">New content titled, </w:t>
            </w:r>
            <w:proofErr w:type="gramStart"/>
            <w:r w:rsidRPr="003A0CC9">
              <w:rPr>
                <w:szCs w:val="24"/>
              </w:rPr>
              <w:t>“  Contents</w:t>
            </w:r>
            <w:proofErr w:type="gramEnd"/>
            <w:r w:rsidRPr="003A0CC9">
              <w:rPr>
                <w:szCs w:val="24"/>
              </w:rPr>
              <w:t xml:space="preserve"> of the VSC FTI folders or secured Virtual VA folder.</w:t>
            </w:r>
          </w:p>
          <w:p w:rsidR="003A0CC9" w:rsidRPr="003A0CC9" w:rsidRDefault="006D3D0D" w:rsidP="003A0CC9">
            <w:pPr>
              <w:pStyle w:val="BulletText1"/>
              <w:rPr>
                <w:szCs w:val="24"/>
              </w:rPr>
            </w:pPr>
            <w:r>
              <w:rPr>
                <w:szCs w:val="24"/>
              </w:rPr>
              <w:t xml:space="preserve">Topic </w:t>
            </w:r>
            <w:r w:rsidR="003A0CC9" w:rsidRPr="003A0CC9">
              <w:rPr>
                <w:szCs w:val="24"/>
              </w:rPr>
              <w:t>d</w:t>
            </w:r>
            <w:r>
              <w:rPr>
                <w:szCs w:val="24"/>
              </w:rPr>
              <w:t xml:space="preserve">: </w:t>
            </w:r>
            <w:r w:rsidR="003A0CC9" w:rsidRPr="003A0CC9">
              <w:rPr>
                <w:szCs w:val="24"/>
              </w:rPr>
              <w:t xml:space="preserve">Prior block d, “Destroying Contents of VSC IVM File” renamed and moved to block e </w:t>
            </w:r>
          </w:p>
          <w:p w:rsidR="003A0CC9" w:rsidRPr="003A0CC9" w:rsidRDefault="003A0CC9" w:rsidP="006D3D0D">
            <w:pPr>
              <w:pStyle w:val="BulletText1"/>
              <w:numPr>
                <w:ilvl w:val="0"/>
                <w:numId w:val="48"/>
              </w:numPr>
              <w:rPr>
                <w:szCs w:val="24"/>
              </w:rPr>
            </w:pPr>
            <w:r w:rsidRPr="003A0CC9">
              <w:rPr>
                <w:szCs w:val="24"/>
              </w:rPr>
              <w:t>New location of “Award Prints”</w:t>
            </w:r>
          </w:p>
          <w:p w:rsidR="003A0CC9" w:rsidRPr="003A0CC9" w:rsidRDefault="006D3D0D" w:rsidP="003A0CC9">
            <w:pPr>
              <w:pStyle w:val="BulletText1"/>
              <w:rPr>
                <w:szCs w:val="24"/>
              </w:rPr>
            </w:pPr>
            <w:r>
              <w:rPr>
                <w:szCs w:val="24"/>
              </w:rPr>
              <w:t xml:space="preserve">Topic </w:t>
            </w:r>
            <w:r w:rsidR="003A0CC9" w:rsidRPr="003A0CC9">
              <w:rPr>
                <w:szCs w:val="24"/>
              </w:rPr>
              <w:t>e</w:t>
            </w:r>
            <w:r>
              <w:rPr>
                <w:szCs w:val="24"/>
              </w:rPr>
              <w:t xml:space="preserve">: </w:t>
            </w:r>
            <w:r w:rsidR="003A0CC9" w:rsidRPr="003A0CC9">
              <w:rPr>
                <w:szCs w:val="24"/>
              </w:rPr>
              <w:t>Prior block e, “Disposal log” relocated to block h.</w:t>
            </w:r>
          </w:p>
          <w:p w:rsidR="003A0CC9" w:rsidRPr="003A0CC9" w:rsidRDefault="003A0CC9" w:rsidP="006D3D0D">
            <w:pPr>
              <w:pStyle w:val="BulletText1"/>
              <w:numPr>
                <w:ilvl w:val="0"/>
                <w:numId w:val="48"/>
              </w:numPr>
              <w:rPr>
                <w:szCs w:val="24"/>
              </w:rPr>
            </w:pPr>
            <w:r w:rsidRPr="003A0CC9">
              <w:rPr>
                <w:szCs w:val="24"/>
              </w:rPr>
              <w:t>Old block d is now located in e.</w:t>
            </w:r>
          </w:p>
          <w:p w:rsidR="003A0CC9" w:rsidRPr="003A0CC9" w:rsidRDefault="006D3D0D" w:rsidP="003A0CC9">
            <w:pPr>
              <w:pStyle w:val="BulletText1"/>
              <w:rPr>
                <w:szCs w:val="24"/>
              </w:rPr>
            </w:pPr>
            <w:r>
              <w:rPr>
                <w:szCs w:val="24"/>
              </w:rPr>
              <w:t xml:space="preserve">Topic </w:t>
            </w:r>
            <w:r w:rsidR="003A0CC9" w:rsidRPr="003A0CC9">
              <w:rPr>
                <w:szCs w:val="24"/>
              </w:rPr>
              <w:t>f</w:t>
            </w:r>
            <w:r>
              <w:rPr>
                <w:szCs w:val="24"/>
              </w:rPr>
              <w:t xml:space="preserve">: </w:t>
            </w:r>
            <w:r w:rsidR="003A0CC9" w:rsidRPr="003A0CC9">
              <w:rPr>
                <w:szCs w:val="24"/>
              </w:rPr>
              <w:t>Prior block f, “transferring IRS Material or Files” relocated to i</w:t>
            </w:r>
          </w:p>
          <w:p w:rsidR="003A0CC9" w:rsidRPr="003A0CC9" w:rsidRDefault="003A0CC9" w:rsidP="006D3D0D">
            <w:pPr>
              <w:pStyle w:val="BulletText1"/>
              <w:numPr>
                <w:ilvl w:val="0"/>
                <w:numId w:val="48"/>
              </w:numPr>
              <w:rPr>
                <w:szCs w:val="24"/>
              </w:rPr>
            </w:pPr>
            <w:r w:rsidRPr="003A0CC9">
              <w:rPr>
                <w:szCs w:val="24"/>
              </w:rPr>
              <w:t>New block f, “Destroying Scanned FTI”</w:t>
            </w:r>
          </w:p>
          <w:p w:rsidR="003A0CC9" w:rsidRPr="003A0CC9" w:rsidRDefault="006D3D0D" w:rsidP="003A0CC9">
            <w:pPr>
              <w:pStyle w:val="BulletText1"/>
              <w:rPr>
                <w:szCs w:val="24"/>
              </w:rPr>
            </w:pPr>
            <w:r>
              <w:rPr>
                <w:szCs w:val="24"/>
              </w:rPr>
              <w:t xml:space="preserve">Topic </w:t>
            </w:r>
            <w:r w:rsidR="003A0CC9" w:rsidRPr="003A0CC9">
              <w:rPr>
                <w:szCs w:val="24"/>
              </w:rPr>
              <w:t>g</w:t>
            </w:r>
            <w:r>
              <w:rPr>
                <w:szCs w:val="24"/>
              </w:rPr>
              <w:t xml:space="preserve">: </w:t>
            </w:r>
            <w:r w:rsidR="003A0CC9" w:rsidRPr="003A0CC9">
              <w:rPr>
                <w:szCs w:val="24"/>
              </w:rPr>
              <w:t xml:space="preserve">Deleted block g, “Handling Claims Files Containing Federal Tax Return Information” in its entirety </w:t>
            </w:r>
          </w:p>
          <w:p w:rsidR="003A0CC9" w:rsidRPr="003A0CC9" w:rsidRDefault="003A0CC9" w:rsidP="006D3D0D">
            <w:pPr>
              <w:pStyle w:val="BulletText1"/>
              <w:numPr>
                <w:ilvl w:val="0"/>
                <w:numId w:val="48"/>
              </w:numPr>
              <w:rPr>
                <w:szCs w:val="24"/>
              </w:rPr>
            </w:pPr>
            <w:r w:rsidRPr="003A0CC9">
              <w:rPr>
                <w:szCs w:val="24"/>
              </w:rPr>
              <w:t>New block g, “Requirements for Destroying FTI”</w:t>
            </w:r>
          </w:p>
          <w:p w:rsidR="003A0CC9" w:rsidRPr="003A0CC9" w:rsidRDefault="006D3D0D" w:rsidP="003A0CC9">
            <w:pPr>
              <w:pStyle w:val="BulletText1"/>
              <w:rPr>
                <w:szCs w:val="24"/>
              </w:rPr>
            </w:pPr>
            <w:r>
              <w:rPr>
                <w:szCs w:val="24"/>
              </w:rPr>
              <w:t xml:space="preserve">Topic </w:t>
            </w:r>
            <w:r w:rsidR="003A0CC9" w:rsidRPr="003A0CC9">
              <w:rPr>
                <w:szCs w:val="24"/>
              </w:rPr>
              <w:t>h</w:t>
            </w:r>
            <w:r>
              <w:rPr>
                <w:szCs w:val="24"/>
              </w:rPr>
              <w:t xml:space="preserve">: </w:t>
            </w:r>
            <w:r w:rsidR="003A0CC9" w:rsidRPr="003A0CC9">
              <w:rPr>
                <w:szCs w:val="24"/>
              </w:rPr>
              <w:t xml:space="preserve">Deleted block h, “Providing a Claims File to a Service </w:t>
            </w:r>
            <w:r w:rsidR="003A0CC9" w:rsidRPr="003A0CC9">
              <w:rPr>
                <w:szCs w:val="24"/>
              </w:rPr>
              <w:lastRenderedPageBreak/>
              <w:t>Organization” in its entirety.</w:t>
            </w:r>
          </w:p>
          <w:p w:rsidR="003A0CC9" w:rsidRPr="003A0CC9" w:rsidRDefault="003A0CC9" w:rsidP="006D3D0D">
            <w:pPr>
              <w:pStyle w:val="BulletText1"/>
              <w:numPr>
                <w:ilvl w:val="0"/>
                <w:numId w:val="48"/>
              </w:numPr>
              <w:rPr>
                <w:szCs w:val="24"/>
              </w:rPr>
            </w:pPr>
            <w:r w:rsidRPr="003A0CC9">
              <w:rPr>
                <w:szCs w:val="24"/>
              </w:rPr>
              <w:t>Prior block e was moved to this location.</w:t>
            </w:r>
          </w:p>
          <w:p w:rsidR="003A0CC9" w:rsidRPr="006D3D0D" w:rsidRDefault="006D3D0D" w:rsidP="006D3D0D">
            <w:pPr>
              <w:pStyle w:val="BulletText1"/>
              <w:rPr>
                <w:szCs w:val="24"/>
              </w:rPr>
            </w:pPr>
            <w:r>
              <w:rPr>
                <w:szCs w:val="24"/>
              </w:rPr>
              <w:t xml:space="preserve">Topic </w:t>
            </w:r>
            <w:r w:rsidR="003A0CC9" w:rsidRPr="003A0CC9">
              <w:rPr>
                <w:szCs w:val="24"/>
              </w:rPr>
              <w:t>i</w:t>
            </w:r>
            <w:r>
              <w:rPr>
                <w:szCs w:val="24"/>
              </w:rPr>
              <w:t xml:space="preserve">: </w:t>
            </w:r>
            <w:r w:rsidR="003A0CC9" w:rsidRPr="003A0CC9">
              <w:rPr>
                <w:szCs w:val="24"/>
              </w:rPr>
              <w:t>Prior block i is located here</w:t>
            </w:r>
          </w:p>
          <w:p w:rsidR="003A0CC9" w:rsidRPr="003A0CC9" w:rsidRDefault="003A0CC9" w:rsidP="003A0CC9">
            <w:pPr>
              <w:pStyle w:val="BulletText1"/>
              <w:rPr>
                <w:szCs w:val="24"/>
              </w:rPr>
            </w:pPr>
            <w:r w:rsidRPr="003A0CC9">
              <w:rPr>
                <w:szCs w:val="24"/>
              </w:rPr>
              <w:t xml:space="preserve">“Freedom of Information Act (FOIA) Requests “moved to M21-1MR, Part X, Chapter 9, Section B, </w:t>
            </w:r>
            <w:proofErr w:type="gramStart"/>
            <w:r w:rsidRPr="003A0CC9">
              <w:rPr>
                <w:szCs w:val="24"/>
              </w:rPr>
              <w:t>Topic</w:t>
            </w:r>
            <w:proofErr w:type="gramEnd"/>
            <w:r w:rsidRPr="003A0CC9">
              <w:rPr>
                <w:szCs w:val="24"/>
              </w:rPr>
              <w:t xml:space="preserve"> 3.</w:t>
            </w:r>
          </w:p>
          <w:p w:rsidR="003A0CC9" w:rsidRPr="003A0CC9" w:rsidRDefault="003A0CC9" w:rsidP="006D3D0D">
            <w:pPr>
              <w:pStyle w:val="BulletText1"/>
              <w:numPr>
                <w:ilvl w:val="0"/>
                <w:numId w:val="48"/>
              </w:numPr>
              <w:rPr>
                <w:szCs w:val="24"/>
              </w:rPr>
            </w:pPr>
            <w:r w:rsidRPr="003A0CC9">
              <w:rPr>
                <w:szCs w:val="24"/>
              </w:rPr>
              <w:t>Block a - Miner edits</w:t>
            </w:r>
          </w:p>
          <w:p w:rsidR="003A0CC9" w:rsidRPr="003A0CC9" w:rsidRDefault="003A0CC9" w:rsidP="006D3D0D">
            <w:pPr>
              <w:pStyle w:val="BulletText1"/>
              <w:numPr>
                <w:ilvl w:val="0"/>
                <w:numId w:val="48"/>
              </w:numPr>
              <w:rPr>
                <w:szCs w:val="24"/>
              </w:rPr>
            </w:pPr>
            <w:r w:rsidRPr="003A0CC9">
              <w:rPr>
                <w:szCs w:val="24"/>
              </w:rPr>
              <w:t>Block b – no change</w:t>
            </w:r>
          </w:p>
          <w:p w:rsidR="003A0CC9" w:rsidRPr="003A0CC9" w:rsidRDefault="003A0CC9" w:rsidP="003A0CC9">
            <w:pPr>
              <w:pStyle w:val="BulletText1"/>
              <w:rPr>
                <w:szCs w:val="24"/>
              </w:rPr>
            </w:pPr>
            <w:r w:rsidRPr="003A0CC9">
              <w:rPr>
                <w:szCs w:val="24"/>
              </w:rPr>
              <w:t>“Report Requirements” renamed Internal Inspection Report</w:t>
            </w:r>
          </w:p>
          <w:p w:rsidR="003A0CC9" w:rsidRPr="003A0CC9" w:rsidRDefault="003A0CC9" w:rsidP="006D3D0D">
            <w:pPr>
              <w:pStyle w:val="BulletText1"/>
              <w:numPr>
                <w:ilvl w:val="0"/>
                <w:numId w:val="49"/>
              </w:numPr>
              <w:rPr>
                <w:szCs w:val="24"/>
              </w:rPr>
            </w:pPr>
            <w:r w:rsidRPr="003A0CC9">
              <w:rPr>
                <w:szCs w:val="24"/>
              </w:rPr>
              <w:t>Topic a moved to M21-1MR, Part X, Chapter 9, Section C, Topic 13.a</w:t>
            </w:r>
          </w:p>
          <w:p w:rsidR="003A0CC9" w:rsidRPr="003A0CC9" w:rsidRDefault="003A0CC9" w:rsidP="006D3D0D">
            <w:pPr>
              <w:pStyle w:val="BulletText1"/>
              <w:numPr>
                <w:ilvl w:val="0"/>
                <w:numId w:val="49"/>
              </w:numPr>
              <w:rPr>
                <w:szCs w:val="24"/>
              </w:rPr>
            </w:pPr>
            <w:r w:rsidRPr="003A0CC9">
              <w:rPr>
                <w:szCs w:val="24"/>
              </w:rPr>
              <w:t>Topic b deleted in its entirety.</w:t>
            </w:r>
          </w:p>
          <w:p w:rsidR="003A0CC9" w:rsidRPr="003A0CC9" w:rsidRDefault="003A0CC9" w:rsidP="003A0CC9">
            <w:pPr>
              <w:pStyle w:val="BulletText1"/>
              <w:rPr>
                <w:szCs w:val="24"/>
              </w:rPr>
            </w:pPr>
            <w:r w:rsidRPr="003A0CC9">
              <w:rPr>
                <w:szCs w:val="24"/>
              </w:rPr>
              <w:t xml:space="preserve">“Issuing Subpoenas to FIs” deleted in its entirety </w:t>
            </w:r>
          </w:p>
          <w:p w:rsidR="003A0CC9" w:rsidRPr="003A0CC9" w:rsidRDefault="003A0CC9" w:rsidP="003A0CC9">
            <w:pPr>
              <w:pStyle w:val="BulletText1"/>
              <w:rPr>
                <w:szCs w:val="24"/>
              </w:rPr>
            </w:pPr>
            <w:r w:rsidRPr="003A0CC9">
              <w:rPr>
                <w:szCs w:val="24"/>
              </w:rPr>
              <w:t>“Exhibit 1: Right to Financial Privacy Act (RFPA) Notice”</w:t>
            </w:r>
          </w:p>
          <w:p w:rsidR="003A0CC9" w:rsidRPr="003A0CC9" w:rsidRDefault="003A0CC9" w:rsidP="003A0CC9">
            <w:pPr>
              <w:pStyle w:val="BulletText1"/>
              <w:rPr>
                <w:szCs w:val="24"/>
              </w:rPr>
            </w:pPr>
            <w:r w:rsidRPr="003A0CC9">
              <w:rPr>
                <w:szCs w:val="24"/>
              </w:rPr>
              <w:t>“Exhibit 2:  Statement of Pertinent Customer Rights” deleted in its entirety</w:t>
            </w:r>
          </w:p>
          <w:p w:rsidR="003A0CC9" w:rsidRPr="003A0CC9" w:rsidRDefault="003A0CC9" w:rsidP="003A0CC9">
            <w:pPr>
              <w:pStyle w:val="BulletText1"/>
              <w:rPr>
                <w:szCs w:val="24"/>
              </w:rPr>
            </w:pPr>
            <w:r w:rsidRPr="003A0CC9">
              <w:rPr>
                <w:szCs w:val="24"/>
              </w:rPr>
              <w:t>“Exhibit 3:  Subpoena for Income Information” deleted in its entirety</w:t>
            </w:r>
          </w:p>
          <w:p w:rsidR="003A0CC9" w:rsidRPr="003A0CC9" w:rsidRDefault="003A0CC9" w:rsidP="003A0CC9">
            <w:pPr>
              <w:pStyle w:val="BulletText1"/>
              <w:rPr>
                <w:szCs w:val="24"/>
              </w:rPr>
            </w:pPr>
            <w:r w:rsidRPr="003A0CC9">
              <w:rPr>
                <w:szCs w:val="24"/>
              </w:rPr>
              <w:t>“Exhibit 4:  Instructions for Completing and Filing the Attached Motion and Sworn Statement” deleted in its entirety</w:t>
            </w:r>
          </w:p>
          <w:p w:rsidR="003A0CC9" w:rsidRPr="003A0CC9" w:rsidRDefault="003A0CC9" w:rsidP="003A0CC9">
            <w:pPr>
              <w:pStyle w:val="BulletText1"/>
              <w:rPr>
                <w:szCs w:val="24"/>
              </w:rPr>
            </w:pPr>
            <w:r w:rsidRPr="003A0CC9">
              <w:rPr>
                <w:szCs w:val="24"/>
              </w:rPr>
              <w:t>“Exhibit 5: Customer’s Motion to Challenge” deleted in its entirety.</w:t>
            </w:r>
            <w:r w:rsidRPr="003A0CC9">
              <w:rPr>
                <w:szCs w:val="24"/>
              </w:rPr>
              <w:tab/>
            </w:r>
          </w:p>
          <w:p w:rsidR="003A0CC9" w:rsidRPr="003A0CC9" w:rsidRDefault="003A0CC9" w:rsidP="003A0CC9">
            <w:pPr>
              <w:pStyle w:val="BulletText1"/>
              <w:rPr>
                <w:szCs w:val="24"/>
              </w:rPr>
            </w:pPr>
            <w:r w:rsidRPr="003A0CC9">
              <w:rPr>
                <w:szCs w:val="24"/>
              </w:rPr>
              <w:t>“Exhibit 6: Customer’s Sworn Statement” deleted in its entirety.</w:t>
            </w:r>
          </w:p>
          <w:p w:rsidR="003A0CC9" w:rsidRPr="003A0CC9" w:rsidRDefault="003A0CC9" w:rsidP="003A0CC9">
            <w:pPr>
              <w:pStyle w:val="BulletText1"/>
              <w:rPr>
                <w:szCs w:val="24"/>
              </w:rPr>
            </w:pPr>
            <w:r w:rsidRPr="003A0CC9">
              <w:rPr>
                <w:szCs w:val="24"/>
              </w:rPr>
              <w:t>“Exhibit 7:  Subpoena for Income Information With Sections of Title 38 Attached” deleted in its entirety</w:t>
            </w:r>
          </w:p>
          <w:p w:rsidR="003A0CC9" w:rsidRPr="003A0CC9" w:rsidRDefault="003A0CC9" w:rsidP="003A0CC9">
            <w:pPr>
              <w:pStyle w:val="BulletText1"/>
              <w:rPr>
                <w:szCs w:val="24"/>
              </w:rPr>
            </w:pPr>
            <w:r w:rsidRPr="003A0CC9">
              <w:rPr>
                <w:szCs w:val="24"/>
              </w:rPr>
              <w:t>Exhibit 8:  Internal Revenue Service (IRS) Safeguard Activity Report</w:t>
            </w:r>
          </w:p>
          <w:p w:rsidR="003A0CC9" w:rsidRPr="003A0CC9" w:rsidRDefault="003A0CC9" w:rsidP="006D3D0D">
            <w:pPr>
              <w:pStyle w:val="BulletText1"/>
              <w:numPr>
                <w:ilvl w:val="0"/>
                <w:numId w:val="50"/>
              </w:numPr>
              <w:rPr>
                <w:szCs w:val="24"/>
              </w:rPr>
            </w:pPr>
            <w:r w:rsidRPr="003A0CC9">
              <w:rPr>
                <w:szCs w:val="24"/>
              </w:rPr>
              <w:t xml:space="preserve">Topic a-c and part of d moved to M21-1MR, Part X, Chapter 9, Section B, block e.  </w:t>
            </w:r>
          </w:p>
          <w:p w:rsidR="00504F80" w:rsidRPr="001F4FD7" w:rsidRDefault="003A0CC9" w:rsidP="006D3D0D">
            <w:pPr>
              <w:pStyle w:val="BulletText1"/>
              <w:numPr>
                <w:ilvl w:val="0"/>
                <w:numId w:val="50"/>
              </w:numPr>
              <w:rPr>
                <w:szCs w:val="24"/>
              </w:rPr>
            </w:pPr>
            <w:r w:rsidRPr="003A0CC9">
              <w:rPr>
                <w:szCs w:val="24"/>
              </w:rPr>
              <w:t>The remainder of topic d moved to M21-1MR, Part X, Chapter 9, Section B, block d</w:t>
            </w:r>
          </w:p>
        </w:tc>
      </w:tr>
    </w:tbl>
    <w:p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4"/>
        <w:gridCol w:w="1893"/>
        <w:gridCol w:w="987"/>
      </w:tblGrid>
      <w:tr w:rsidR="00C24D50" w:rsidTr="00AD0EDC">
        <w:trPr>
          <w:trHeight w:val="180"/>
        </w:trPr>
        <w:tc>
          <w:tcPr>
            <w:tcW w:w="3485" w:type="pct"/>
            <w:shd w:val="clear" w:color="auto" w:fill="auto"/>
          </w:tcPr>
          <w:p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996" w:type="pct"/>
            <w:shd w:val="clear" w:color="auto" w:fill="auto"/>
          </w:tcPr>
          <w:p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19" w:type="pct"/>
            <w:shd w:val="clear" w:color="auto" w:fill="auto"/>
          </w:tcPr>
          <w:p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:rsidTr="00AD0EDC">
        <w:trPr>
          <w:trHeight w:val="180"/>
        </w:trPr>
        <w:tc>
          <w:tcPr>
            <w:tcW w:w="3485" w:type="pct"/>
            <w:shd w:val="clear" w:color="auto" w:fill="auto"/>
          </w:tcPr>
          <w:p w:rsidR="00C24D50" w:rsidRPr="00C24D50" w:rsidRDefault="007639AD" w:rsidP="002F7397">
            <w:pPr>
              <w:pStyle w:val="TableText"/>
            </w:pPr>
            <w:r>
              <w:t>To incorporate FL 13-25, 13-26, and required safeguards/policies stated within IRS Publication 1075.</w:t>
            </w:r>
            <w:r w:rsidR="004863E8">
              <w:t xml:space="preserve">  Moved sections from M21-1MR, Part X, </w:t>
            </w:r>
            <w:proofErr w:type="gramStart"/>
            <w:r w:rsidR="004863E8">
              <w:t>Chapter</w:t>
            </w:r>
            <w:proofErr w:type="gramEnd"/>
            <w:r w:rsidR="004863E8">
              <w:t xml:space="preserve"> 10 to M21-1MR, Part X, Chapter 9 since deleting Part X, Chapter 10 in its entirety.</w:t>
            </w:r>
          </w:p>
        </w:tc>
        <w:tc>
          <w:tcPr>
            <w:tcW w:w="996" w:type="pct"/>
            <w:shd w:val="clear" w:color="auto" w:fill="auto"/>
          </w:tcPr>
          <w:p w:rsidR="00C24D50" w:rsidRPr="00C24D50" w:rsidRDefault="00C24D50" w:rsidP="002F7397">
            <w:pPr>
              <w:pStyle w:val="TableText"/>
            </w:pPr>
          </w:p>
        </w:tc>
        <w:tc>
          <w:tcPr>
            <w:tcW w:w="519" w:type="pct"/>
            <w:shd w:val="clear" w:color="auto" w:fill="auto"/>
          </w:tcPr>
          <w:p w:rsidR="00C24D50" w:rsidRDefault="00C24D50" w:rsidP="002F7397">
            <w:pPr>
              <w:pStyle w:val="TableText"/>
            </w:pPr>
          </w:p>
        </w:tc>
      </w:tr>
      <w:tr w:rsidR="00422836" w:rsidTr="00AD0EDC">
        <w:trPr>
          <w:trHeight w:val="180"/>
        </w:trPr>
        <w:tc>
          <w:tcPr>
            <w:tcW w:w="3485" w:type="pct"/>
            <w:shd w:val="clear" w:color="auto" w:fill="auto"/>
          </w:tcPr>
          <w:p w:rsidR="00422836" w:rsidRPr="00C24D50" w:rsidRDefault="00422836" w:rsidP="002F7397">
            <w:pPr>
              <w:pStyle w:val="TableText"/>
            </w:pPr>
          </w:p>
        </w:tc>
        <w:tc>
          <w:tcPr>
            <w:tcW w:w="996" w:type="pct"/>
            <w:shd w:val="clear" w:color="auto" w:fill="auto"/>
          </w:tcPr>
          <w:p w:rsidR="00422836" w:rsidRPr="00C24D50" w:rsidRDefault="00422836" w:rsidP="002F7397">
            <w:pPr>
              <w:pStyle w:val="TableText"/>
            </w:pPr>
          </w:p>
        </w:tc>
        <w:tc>
          <w:tcPr>
            <w:tcW w:w="519" w:type="pct"/>
            <w:shd w:val="clear" w:color="auto" w:fill="auto"/>
          </w:tcPr>
          <w:p w:rsidR="00422836" w:rsidRDefault="00422836" w:rsidP="002F7397">
            <w:pPr>
              <w:pStyle w:val="TableText"/>
            </w:pPr>
          </w:p>
        </w:tc>
      </w:tr>
      <w:tr w:rsidR="00422836" w:rsidTr="00AD0EDC">
        <w:trPr>
          <w:trHeight w:val="180"/>
        </w:trPr>
        <w:tc>
          <w:tcPr>
            <w:tcW w:w="3485" w:type="pct"/>
            <w:shd w:val="clear" w:color="auto" w:fill="auto"/>
          </w:tcPr>
          <w:p w:rsidR="00422836" w:rsidRPr="00C24D50" w:rsidRDefault="00422836" w:rsidP="002F7397">
            <w:pPr>
              <w:pStyle w:val="TableText"/>
            </w:pPr>
          </w:p>
        </w:tc>
        <w:tc>
          <w:tcPr>
            <w:tcW w:w="996" w:type="pct"/>
            <w:shd w:val="clear" w:color="auto" w:fill="auto"/>
          </w:tcPr>
          <w:p w:rsidR="00422836" w:rsidRPr="00C24D50" w:rsidRDefault="00422836" w:rsidP="002F7397">
            <w:pPr>
              <w:pStyle w:val="TableText"/>
            </w:pPr>
          </w:p>
        </w:tc>
        <w:tc>
          <w:tcPr>
            <w:tcW w:w="519" w:type="pct"/>
            <w:shd w:val="clear" w:color="auto" w:fill="auto"/>
          </w:tcPr>
          <w:p w:rsidR="00422836" w:rsidRDefault="00422836" w:rsidP="002F7397">
            <w:pPr>
              <w:pStyle w:val="TableText"/>
            </w:pPr>
          </w:p>
        </w:tc>
      </w:tr>
      <w:tr w:rsidR="00422836" w:rsidTr="00AD0EDC">
        <w:trPr>
          <w:trHeight w:val="180"/>
        </w:trPr>
        <w:tc>
          <w:tcPr>
            <w:tcW w:w="3485" w:type="pct"/>
            <w:shd w:val="clear" w:color="auto" w:fill="auto"/>
          </w:tcPr>
          <w:p w:rsidR="00422836" w:rsidRPr="00C24D50" w:rsidRDefault="00422836" w:rsidP="002F7397">
            <w:pPr>
              <w:pStyle w:val="TableText"/>
            </w:pPr>
          </w:p>
        </w:tc>
        <w:tc>
          <w:tcPr>
            <w:tcW w:w="996" w:type="pct"/>
            <w:shd w:val="clear" w:color="auto" w:fill="auto"/>
          </w:tcPr>
          <w:p w:rsidR="00422836" w:rsidRPr="00C24D50" w:rsidRDefault="00422836" w:rsidP="002F7397">
            <w:pPr>
              <w:pStyle w:val="TableText"/>
            </w:pPr>
          </w:p>
        </w:tc>
        <w:tc>
          <w:tcPr>
            <w:tcW w:w="519" w:type="pct"/>
            <w:shd w:val="clear" w:color="auto" w:fill="auto"/>
          </w:tcPr>
          <w:p w:rsidR="00422836" w:rsidRDefault="00422836" w:rsidP="002F7397">
            <w:pPr>
              <w:pStyle w:val="TableText"/>
            </w:pPr>
          </w:p>
        </w:tc>
      </w:tr>
      <w:tr w:rsidR="00422836" w:rsidTr="00AD0EDC">
        <w:trPr>
          <w:trHeight w:val="180"/>
        </w:trPr>
        <w:tc>
          <w:tcPr>
            <w:tcW w:w="3485" w:type="pct"/>
            <w:shd w:val="clear" w:color="auto" w:fill="auto"/>
          </w:tcPr>
          <w:p w:rsidR="00422836" w:rsidRPr="00C24D50" w:rsidRDefault="00422836" w:rsidP="00933BDB">
            <w:pPr>
              <w:pStyle w:val="TableText"/>
            </w:pPr>
          </w:p>
        </w:tc>
        <w:tc>
          <w:tcPr>
            <w:tcW w:w="996" w:type="pct"/>
            <w:shd w:val="clear" w:color="auto" w:fill="auto"/>
          </w:tcPr>
          <w:p w:rsidR="00422836" w:rsidRPr="00C24D50" w:rsidRDefault="00422836" w:rsidP="00933BDB">
            <w:pPr>
              <w:pStyle w:val="TableText"/>
            </w:pPr>
          </w:p>
        </w:tc>
        <w:tc>
          <w:tcPr>
            <w:tcW w:w="519" w:type="pct"/>
            <w:shd w:val="clear" w:color="auto" w:fill="auto"/>
          </w:tcPr>
          <w:p w:rsidR="00422836" w:rsidRDefault="00422836" w:rsidP="00933BDB">
            <w:pPr>
              <w:pStyle w:val="TableText"/>
            </w:pPr>
          </w:p>
        </w:tc>
      </w:tr>
      <w:tr w:rsidR="00422836" w:rsidTr="00AD0EDC">
        <w:trPr>
          <w:trHeight w:val="180"/>
        </w:trPr>
        <w:tc>
          <w:tcPr>
            <w:tcW w:w="3485" w:type="pct"/>
            <w:shd w:val="clear" w:color="auto" w:fill="auto"/>
          </w:tcPr>
          <w:p w:rsidR="00422836" w:rsidRPr="00C24D50" w:rsidRDefault="00422836" w:rsidP="00933BDB">
            <w:pPr>
              <w:pStyle w:val="TableText"/>
            </w:pPr>
          </w:p>
        </w:tc>
        <w:tc>
          <w:tcPr>
            <w:tcW w:w="996" w:type="pct"/>
            <w:shd w:val="clear" w:color="auto" w:fill="auto"/>
          </w:tcPr>
          <w:p w:rsidR="00422836" w:rsidRPr="00C24D50" w:rsidRDefault="00422836" w:rsidP="00933BDB">
            <w:pPr>
              <w:pStyle w:val="TableText"/>
            </w:pPr>
          </w:p>
        </w:tc>
        <w:tc>
          <w:tcPr>
            <w:tcW w:w="519" w:type="pct"/>
            <w:shd w:val="clear" w:color="auto" w:fill="auto"/>
          </w:tcPr>
          <w:p w:rsidR="00422836" w:rsidRDefault="00422836" w:rsidP="00933BDB">
            <w:pPr>
              <w:pStyle w:val="TableText"/>
            </w:pPr>
          </w:p>
        </w:tc>
      </w:tr>
    </w:tbl>
    <w:p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04F80" w:rsidRPr="00B4163A" w:rsidRDefault="00EA77C7" w:rsidP="00237C22">
            <w:pPr>
              <w:rPr>
                <w:szCs w:val="20"/>
              </w:rPr>
            </w:pPr>
            <w:r>
              <w:lastRenderedPageBreak/>
              <w:t>David R. McLenachen</w:t>
            </w:r>
            <w:r w:rsidR="00504F80" w:rsidRPr="00B4163A">
              <w:t>, Director</w:t>
            </w:r>
          </w:p>
          <w:p w:rsidR="00504F80" w:rsidRPr="00B4163A" w:rsidRDefault="00EA77C7" w:rsidP="00237C22">
            <w:pPr>
              <w:pStyle w:val="BlockText"/>
            </w:pPr>
            <w:r>
              <w:t>Pension and Fiduciary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EE" w:rsidRDefault="008E2EEE" w:rsidP="00C765C7">
      <w:r>
        <w:separator/>
      </w:r>
    </w:p>
  </w:endnote>
  <w:endnote w:type="continuationSeparator" w:id="0">
    <w:p w:rsidR="008E2EEE" w:rsidRDefault="008E2EEE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2651">
      <w:rPr>
        <w:rStyle w:val="PageNumber"/>
        <w:noProof/>
      </w:rPr>
      <w:t>i</w:t>
    </w:r>
    <w:r>
      <w:rPr>
        <w:rStyle w:val="PageNumber"/>
      </w:rPr>
      <w:fldChar w:fldCharType="end"/>
    </w: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EE" w:rsidRDefault="008E2EEE" w:rsidP="00C765C7">
      <w:r>
        <w:separator/>
      </w:r>
    </w:p>
  </w:footnote>
  <w:footnote w:type="continuationSeparator" w:id="0">
    <w:p w:rsidR="008E2EEE" w:rsidRDefault="008E2EEE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1.7pt;height:11.7pt" o:bullet="t">
        <v:imagedata r:id="rId1" o:title="fspro_2columns"/>
      </v:shape>
    </w:pict>
  </w:numPicBullet>
  <w:numPicBullet w:numPicBulletId="1">
    <w:pict>
      <v:shape id="_x0000_i1129" type="#_x0000_t75" style="width:11.7pt;height:11.7pt" o:bullet="t">
        <v:imagedata r:id="rId2" o:title="advanced"/>
      </v:shape>
    </w:pict>
  </w:numPicBullet>
  <w:numPicBullet w:numPicBulletId="2">
    <w:pict>
      <v:shape id="_x0000_i1130" type="#_x0000_t75" style="width:11.7pt;height:11.7pt" o:bullet="t">
        <v:imagedata r:id="rId3" o:title="continue"/>
      </v:shape>
    </w:pict>
  </w:numPicBullet>
  <w:numPicBullet w:numPicBulletId="3">
    <w:pict>
      <v:shape id="_x0000_i1131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07BEE"/>
    <w:multiLevelType w:val="hybridMultilevel"/>
    <w:tmpl w:val="979478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64326C"/>
    <w:multiLevelType w:val="hybridMultilevel"/>
    <w:tmpl w:val="959AE074"/>
    <w:lvl w:ilvl="0" w:tplc="711A615C">
      <w:start w:val="5"/>
      <w:numFmt w:val="bullet"/>
      <w:lvlText w:val="-"/>
      <w:lvlJc w:val="left"/>
      <w:pPr>
        <w:ind w:left="893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>
    <w:nsid w:val="0AD11B38"/>
    <w:multiLevelType w:val="hybridMultilevel"/>
    <w:tmpl w:val="BB1A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768F5"/>
    <w:multiLevelType w:val="hybridMultilevel"/>
    <w:tmpl w:val="A49A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C10CD"/>
    <w:multiLevelType w:val="hybridMultilevel"/>
    <w:tmpl w:val="9CF26232"/>
    <w:lvl w:ilvl="0" w:tplc="711A615C">
      <w:start w:val="5"/>
      <w:numFmt w:val="bullet"/>
      <w:lvlText w:val="-"/>
      <w:lvlJc w:val="left"/>
      <w:pPr>
        <w:ind w:left="893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>
    <w:nsid w:val="102625D4"/>
    <w:multiLevelType w:val="hybridMultilevel"/>
    <w:tmpl w:val="2494BC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6647FE"/>
    <w:multiLevelType w:val="hybridMultilevel"/>
    <w:tmpl w:val="5718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81BF5"/>
    <w:multiLevelType w:val="hybridMultilevel"/>
    <w:tmpl w:val="5BF2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01A07"/>
    <w:multiLevelType w:val="hybridMultilevel"/>
    <w:tmpl w:val="D6E8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A1E02"/>
    <w:multiLevelType w:val="hybridMultilevel"/>
    <w:tmpl w:val="32B47D8A"/>
    <w:lvl w:ilvl="0" w:tplc="711A615C">
      <w:start w:val="5"/>
      <w:numFmt w:val="bullet"/>
      <w:lvlText w:val="-"/>
      <w:lvlJc w:val="left"/>
      <w:pPr>
        <w:ind w:left="893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1">
    <w:nsid w:val="16C5472A"/>
    <w:multiLevelType w:val="hybridMultilevel"/>
    <w:tmpl w:val="84B49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4B4E4B"/>
    <w:multiLevelType w:val="hybridMultilevel"/>
    <w:tmpl w:val="54849B72"/>
    <w:lvl w:ilvl="0" w:tplc="711A615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BC04D03"/>
    <w:multiLevelType w:val="hybridMultilevel"/>
    <w:tmpl w:val="9A1E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0E20A5"/>
    <w:multiLevelType w:val="hybridMultilevel"/>
    <w:tmpl w:val="E38A9F78"/>
    <w:lvl w:ilvl="0" w:tplc="711A615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0F21F1A"/>
    <w:multiLevelType w:val="hybridMultilevel"/>
    <w:tmpl w:val="A4DE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724862"/>
    <w:multiLevelType w:val="hybridMultilevel"/>
    <w:tmpl w:val="2F0A0B82"/>
    <w:lvl w:ilvl="0" w:tplc="040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7">
    <w:nsid w:val="21D46FD4"/>
    <w:multiLevelType w:val="hybridMultilevel"/>
    <w:tmpl w:val="5A64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5D2EC3"/>
    <w:multiLevelType w:val="hybridMultilevel"/>
    <w:tmpl w:val="4BDE1B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4B2743E"/>
    <w:multiLevelType w:val="hybridMultilevel"/>
    <w:tmpl w:val="EC287A40"/>
    <w:lvl w:ilvl="0" w:tplc="711A615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6053668"/>
    <w:multiLevelType w:val="hybridMultilevel"/>
    <w:tmpl w:val="B2CE021E"/>
    <w:lvl w:ilvl="0" w:tplc="711A615C">
      <w:start w:val="5"/>
      <w:numFmt w:val="bullet"/>
      <w:lvlText w:val="-"/>
      <w:lvlJc w:val="left"/>
      <w:pPr>
        <w:ind w:left="893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1">
    <w:nsid w:val="283E7C55"/>
    <w:multiLevelType w:val="hybridMultilevel"/>
    <w:tmpl w:val="3676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F07B48"/>
    <w:multiLevelType w:val="hybridMultilevel"/>
    <w:tmpl w:val="754C81EE"/>
    <w:lvl w:ilvl="0" w:tplc="711A615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0CB0A2D"/>
    <w:multiLevelType w:val="hybridMultilevel"/>
    <w:tmpl w:val="ECE0002C"/>
    <w:lvl w:ilvl="0" w:tplc="711A615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1542A35"/>
    <w:multiLevelType w:val="hybridMultilevel"/>
    <w:tmpl w:val="70E0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91134D"/>
    <w:multiLevelType w:val="hybridMultilevel"/>
    <w:tmpl w:val="44D2C126"/>
    <w:lvl w:ilvl="0" w:tplc="711A615C">
      <w:start w:val="5"/>
      <w:numFmt w:val="bullet"/>
      <w:lvlText w:val="-"/>
      <w:lvlJc w:val="left"/>
      <w:pPr>
        <w:ind w:left="893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6">
    <w:nsid w:val="378938A8"/>
    <w:multiLevelType w:val="hybridMultilevel"/>
    <w:tmpl w:val="7CE4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86C3710"/>
    <w:multiLevelType w:val="hybridMultilevel"/>
    <w:tmpl w:val="563A52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CB6608F"/>
    <w:multiLevelType w:val="hybridMultilevel"/>
    <w:tmpl w:val="E31AF6BA"/>
    <w:lvl w:ilvl="0" w:tplc="711A615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34C0BF5"/>
    <w:multiLevelType w:val="hybridMultilevel"/>
    <w:tmpl w:val="01AEA902"/>
    <w:lvl w:ilvl="0" w:tplc="711A615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0A22757"/>
    <w:multiLevelType w:val="hybridMultilevel"/>
    <w:tmpl w:val="B8A8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6527EE"/>
    <w:multiLevelType w:val="hybridMultilevel"/>
    <w:tmpl w:val="DA9040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457607A"/>
    <w:multiLevelType w:val="hybridMultilevel"/>
    <w:tmpl w:val="A7F2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B742C6"/>
    <w:multiLevelType w:val="hybridMultilevel"/>
    <w:tmpl w:val="E264C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8115C52"/>
    <w:multiLevelType w:val="hybridMultilevel"/>
    <w:tmpl w:val="E1446F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95E2E1F"/>
    <w:multiLevelType w:val="hybridMultilevel"/>
    <w:tmpl w:val="A7AC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D24B03"/>
    <w:multiLevelType w:val="hybridMultilevel"/>
    <w:tmpl w:val="7CC8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5DB7714E"/>
    <w:multiLevelType w:val="hybridMultilevel"/>
    <w:tmpl w:val="6AC23010"/>
    <w:lvl w:ilvl="0" w:tplc="711A615C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007993"/>
    <w:multiLevelType w:val="hybridMultilevel"/>
    <w:tmpl w:val="74848BCE"/>
    <w:lvl w:ilvl="0" w:tplc="711A615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45">
    <w:nsid w:val="6AFD4496"/>
    <w:multiLevelType w:val="hybridMultilevel"/>
    <w:tmpl w:val="16B6B624"/>
    <w:lvl w:ilvl="0" w:tplc="711A615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7D2C5A21"/>
    <w:multiLevelType w:val="hybridMultilevel"/>
    <w:tmpl w:val="61A2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2"/>
  </w:num>
  <w:num w:numId="3">
    <w:abstractNumId w:val="0"/>
  </w:num>
  <w:num w:numId="4">
    <w:abstractNumId w:val="46"/>
  </w:num>
  <w:num w:numId="5">
    <w:abstractNumId w:val="40"/>
  </w:num>
  <w:num w:numId="6">
    <w:abstractNumId w:val="36"/>
  </w:num>
  <w:num w:numId="7">
    <w:abstractNumId w:val="47"/>
  </w:num>
  <w:num w:numId="8">
    <w:abstractNumId w:val="31"/>
  </w:num>
  <w:num w:numId="9">
    <w:abstractNumId w:val="27"/>
  </w:num>
  <w:num w:numId="10">
    <w:abstractNumId w:val="44"/>
  </w:num>
  <w:num w:numId="11">
    <w:abstractNumId w:val="39"/>
  </w:num>
  <w:num w:numId="12">
    <w:abstractNumId w:val="26"/>
  </w:num>
  <w:num w:numId="13">
    <w:abstractNumId w:val="16"/>
  </w:num>
  <w:num w:numId="14">
    <w:abstractNumId w:val="24"/>
  </w:num>
  <w:num w:numId="15">
    <w:abstractNumId w:val="35"/>
  </w:num>
  <w:num w:numId="16">
    <w:abstractNumId w:val="34"/>
  </w:num>
  <w:num w:numId="17">
    <w:abstractNumId w:val="13"/>
  </w:num>
  <w:num w:numId="18">
    <w:abstractNumId w:val="33"/>
  </w:num>
  <w:num w:numId="19">
    <w:abstractNumId w:val="49"/>
  </w:num>
  <w:num w:numId="20">
    <w:abstractNumId w:val="32"/>
  </w:num>
  <w:num w:numId="21">
    <w:abstractNumId w:val="6"/>
  </w:num>
  <w:num w:numId="22">
    <w:abstractNumId w:val="12"/>
  </w:num>
  <w:num w:numId="23">
    <w:abstractNumId w:val="28"/>
  </w:num>
  <w:num w:numId="24">
    <w:abstractNumId w:val="43"/>
  </w:num>
  <w:num w:numId="25">
    <w:abstractNumId w:val="1"/>
  </w:num>
  <w:num w:numId="26">
    <w:abstractNumId w:val="41"/>
  </w:num>
  <w:num w:numId="27">
    <w:abstractNumId w:val="4"/>
  </w:num>
  <w:num w:numId="28">
    <w:abstractNumId w:val="14"/>
  </w:num>
  <w:num w:numId="29">
    <w:abstractNumId w:val="38"/>
  </w:num>
  <w:num w:numId="30">
    <w:abstractNumId w:val="45"/>
  </w:num>
  <w:num w:numId="31">
    <w:abstractNumId w:val="29"/>
  </w:num>
  <w:num w:numId="32">
    <w:abstractNumId w:val="23"/>
  </w:num>
  <w:num w:numId="33">
    <w:abstractNumId w:val="30"/>
  </w:num>
  <w:num w:numId="34">
    <w:abstractNumId w:val="19"/>
  </w:num>
  <w:num w:numId="35">
    <w:abstractNumId w:val="3"/>
  </w:num>
  <w:num w:numId="36">
    <w:abstractNumId w:val="7"/>
  </w:num>
  <w:num w:numId="37">
    <w:abstractNumId w:val="11"/>
  </w:num>
  <w:num w:numId="38">
    <w:abstractNumId w:val="37"/>
  </w:num>
  <w:num w:numId="39">
    <w:abstractNumId w:val="15"/>
  </w:num>
  <w:num w:numId="40">
    <w:abstractNumId w:val="21"/>
  </w:num>
  <w:num w:numId="41">
    <w:abstractNumId w:val="8"/>
  </w:num>
  <w:num w:numId="42">
    <w:abstractNumId w:val="18"/>
  </w:num>
  <w:num w:numId="43">
    <w:abstractNumId w:val="17"/>
  </w:num>
  <w:num w:numId="44">
    <w:abstractNumId w:val="9"/>
  </w:num>
  <w:num w:numId="45">
    <w:abstractNumId w:val="22"/>
  </w:num>
  <w:num w:numId="46">
    <w:abstractNumId w:val="25"/>
  </w:num>
  <w:num w:numId="47">
    <w:abstractNumId w:val="2"/>
  </w:num>
  <w:num w:numId="48">
    <w:abstractNumId w:val="5"/>
  </w:num>
  <w:num w:numId="49">
    <w:abstractNumId w:val="10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9656F"/>
    <w:rsid w:val="000A7776"/>
    <w:rsid w:val="000C516C"/>
    <w:rsid w:val="00100433"/>
    <w:rsid w:val="0010215F"/>
    <w:rsid w:val="00106EEF"/>
    <w:rsid w:val="00123973"/>
    <w:rsid w:val="001253ED"/>
    <w:rsid w:val="00142651"/>
    <w:rsid w:val="0016154E"/>
    <w:rsid w:val="00186D46"/>
    <w:rsid w:val="001C3AE3"/>
    <w:rsid w:val="001C3EB5"/>
    <w:rsid w:val="001F4FD7"/>
    <w:rsid w:val="002041BE"/>
    <w:rsid w:val="00237C22"/>
    <w:rsid w:val="00240624"/>
    <w:rsid w:val="002B7A7E"/>
    <w:rsid w:val="002C50A3"/>
    <w:rsid w:val="002F5B21"/>
    <w:rsid w:val="002F7397"/>
    <w:rsid w:val="00332B80"/>
    <w:rsid w:val="00341981"/>
    <w:rsid w:val="00366D36"/>
    <w:rsid w:val="00386999"/>
    <w:rsid w:val="003A0CC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863E8"/>
    <w:rsid w:val="00494175"/>
    <w:rsid w:val="004F375E"/>
    <w:rsid w:val="00504F80"/>
    <w:rsid w:val="00506485"/>
    <w:rsid w:val="00513DA7"/>
    <w:rsid w:val="00516C82"/>
    <w:rsid w:val="00594258"/>
    <w:rsid w:val="005E4363"/>
    <w:rsid w:val="00600DC7"/>
    <w:rsid w:val="0062068D"/>
    <w:rsid w:val="006317AA"/>
    <w:rsid w:val="006473C3"/>
    <w:rsid w:val="006708D7"/>
    <w:rsid w:val="006821FF"/>
    <w:rsid w:val="006837E0"/>
    <w:rsid w:val="006B7262"/>
    <w:rsid w:val="006C3E5F"/>
    <w:rsid w:val="006C48FF"/>
    <w:rsid w:val="006D10E5"/>
    <w:rsid w:val="006D3D0D"/>
    <w:rsid w:val="006D52FE"/>
    <w:rsid w:val="006F6D37"/>
    <w:rsid w:val="00722AFF"/>
    <w:rsid w:val="00724248"/>
    <w:rsid w:val="00732186"/>
    <w:rsid w:val="00737049"/>
    <w:rsid w:val="007639AD"/>
    <w:rsid w:val="007725B1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2EEE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341C1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042CC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A77C7"/>
    <w:rsid w:val="00ED4D5E"/>
    <w:rsid w:val="00ED71C8"/>
    <w:rsid w:val="00F006B2"/>
    <w:rsid w:val="00F43DFA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uiPriority w:val="59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6821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uiPriority w:val="59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6821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  <ds:schemaRef ds:uri="b438dcf7-3998-4283-b7fc-0ec6fa8e430f"/>
  </ds:schemaRefs>
</ds:datastoreItem>
</file>

<file path=customXml/itemProps4.xml><?xml version="1.0" encoding="utf-8"?>
<ds:datastoreItem xmlns:ds="http://schemas.openxmlformats.org/officeDocument/2006/customXml" ds:itemID="{4812334A-87F1-4138-B042-6700A2CB1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3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4</cp:revision>
  <dcterms:created xsi:type="dcterms:W3CDTF">2014-12-23T17:41:00Z</dcterms:created>
  <dcterms:modified xsi:type="dcterms:W3CDTF">2015-04-29T12:39:00Z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